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1/6 Gritten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proofErr w:type="spellStart"/>
      <w:r w:rsidRPr="00116332">
        <w:t>abn</w:t>
      </w:r>
      <w:proofErr w:type="spellEnd"/>
      <w:r w:rsidR="00F6621C">
        <w:t>.</w:t>
      </w:r>
      <w:r w:rsidR="00D566EE">
        <w:tab/>
      </w:r>
      <w:r w:rsidR="002539E3" w:rsidRPr="00116332">
        <w:t>81 818 839 988</w:t>
      </w:r>
    </w:p>
    <w:p w14:paraId="3C98F258" w14:textId="71A20A39" w:rsidR="00686AEB" w:rsidRDefault="00686AEB" w:rsidP="00E06BEC">
      <w:bookmarkStart w:id="0" w:name="Text12"/>
      <w:bookmarkEnd w:id="0"/>
    </w:p>
    <w:p w14:paraId="546C0F64" w14:textId="0002883B" w:rsidR="009C3637" w:rsidRDefault="0A5B89F3" w:rsidP="0A5B89F3">
      <w:r>
        <w:t>1 June 2022</w:t>
      </w:r>
    </w:p>
    <w:p w14:paraId="77DFED2C" w14:textId="77777777" w:rsidR="0094755C" w:rsidRDefault="0094755C" w:rsidP="0094755C">
      <w:pPr>
        <w:pStyle w:val="NoSpacing"/>
      </w:pPr>
    </w:p>
    <w:p w14:paraId="6CD0E5CD" w14:textId="47DFD69A" w:rsidR="0A5B89F3" w:rsidRDefault="0A5B89F3" w:rsidP="0A5B89F3">
      <w:pPr>
        <w:rPr>
          <w:rFonts w:eastAsia="Arial" w:cs="Arial"/>
          <w:color w:val="000000" w:themeColor="text1"/>
          <w:szCs w:val="24"/>
        </w:rPr>
      </w:pPr>
      <w:r w:rsidRPr="0A5B89F3">
        <w:rPr>
          <w:rFonts w:eastAsia="Arial" w:cs="Arial"/>
          <w:color w:val="000000" w:themeColor="text1"/>
          <w:szCs w:val="24"/>
        </w:rPr>
        <w:t>Justice and Community Safety Directorate</w:t>
      </w:r>
    </w:p>
    <w:p w14:paraId="5FB2DA7E" w14:textId="1387595C" w:rsidR="0A5B89F3" w:rsidRDefault="0A5B89F3" w:rsidP="0A5B89F3">
      <w:pPr>
        <w:rPr>
          <w:rFonts w:eastAsia="Arial" w:cs="Arial"/>
          <w:color w:val="000000" w:themeColor="text1"/>
          <w:szCs w:val="24"/>
        </w:rPr>
      </w:pPr>
      <w:r w:rsidRPr="0A5B89F3">
        <w:rPr>
          <w:rFonts w:eastAsia="Arial" w:cs="Arial"/>
          <w:color w:val="000000" w:themeColor="text1"/>
          <w:szCs w:val="24"/>
        </w:rPr>
        <w:t>Parliament House</w:t>
      </w:r>
    </w:p>
    <w:p w14:paraId="0F2F046C" w14:textId="3438AB53" w:rsidR="0A5B89F3" w:rsidRDefault="0A5B89F3" w:rsidP="0A5B89F3">
      <w:pPr>
        <w:rPr>
          <w:rFonts w:eastAsia="Arial" w:cs="Arial"/>
          <w:color w:val="000000" w:themeColor="text1"/>
          <w:szCs w:val="24"/>
        </w:rPr>
      </w:pPr>
      <w:r w:rsidRPr="0A5B89F3">
        <w:rPr>
          <w:rFonts w:eastAsia="Arial" w:cs="Arial"/>
          <w:color w:val="000000" w:themeColor="text1"/>
          <w:szCs w:val="24"/>
        </w:rPr>
        <w:t>PO Box 6100</w:t>
      </w:r>
    </w:p>
    <w:p w14:paraId="62C9CF04" w14:textId="401664B5" w:rsidR="0A5B89F3" w:rsidRDefault="0A5B89F3" w:rsidP="0A5B89F3">
      <w:pPr>
        <w:rPr>
          <w:rFonts w:eastAsia="Arial" w:cs="Arial"/>
          <w:color w:val="000000" w:themeColor="text1"/>
          <w:szCs w:val="24"/>
        </w:rPr>
      </w:pPr>
      <w:proofErr w:type="gramStart"/>
      <w:r w:rsidRPr="0A5B89F3">
        <w:rPr>
          <w:rFonts w:eastAsia="Arial" w:cs="Arial"/>
          <w:color w:val="000000" w:themeColor="text1"/>
          <w:szCs w:val="24"/>
        </w:rPr>
        <w:t>Canberra  ACT</w:t>
      </w:r>
      <w:proofErr w:type="gramEnd"/>
      <w:r w:rsidRPr="0A5B89F3">
        <w:rPr>
          <w:rFonts w:eastAsia="Arial" w:cs="Arial"/>
          <w:color w:val="000000" w:themeColor="text1"/>
          <w:szCs w:val="24"/>
        </w:rPr>
        <w:t xml:space="preserve">  2600</w:t>
      </w:r>
    </w:p>
    <w:p w14:paraId="60350A5D" w14:textId="720B84EB" w:rsidR="0A5B89F3" w:rsidRDefault="0A5B89F3" w:rsidP="0A5B89F3">
      <w:pPr>
        <w:rPr>
          <w:rFonts w:eastAsia="Arial" w:cs="Arial"/>
          <w:color w:val="000000" w:themeColor="text1"/>
          <w:szCs w:val="24"/>
        </w:rPr>
      </w:pPr>
    </w:p>
    <w:p w14:paraId="0490955F" w14:textId="7221E30A" w:rsidR="0A5B89F3" w:rsidRDefault="0A5B89F3" w:rsidP="0A5B89F3">
      <w:pPr>
        <w:pStyle w:val="BodyText"/>
        <w:rPr>
          <w:rFonts w:eastAsia="Arial" w:cs="Arial"/>
          <w:color w:val="000000" w:themeColor="text1"/>
          <w:szCs w:val="24"/>
        </w:rPr>
      </w:pPr>
      <w:proofErr w:type="spellStart"/>
      <w:r w:rsidRPr="0A5B89F3">
        <w:rPr>
          <w:rFonts w:eastAsia="Arial" w:cs="Arial"/>
          <w:color w:val="000000" w:themeColor="text1"/>
          <w:szCs w:val="24"/>
          <w:lang w:val="es-ES"/>
        </w:rPr>
        <w:t>Via</w:t>
      </w:r>
      <w:proofErr w:type="spellEnd"/>
      <w:r w:rsidRPr="0A5B89F3">
        <w:rPr>
          <w:rFonts w:eastAsia="Arial" w:cs="Arial"/>
          <w:color w:val="000000" w:themeColor="text1"/>
          <w:szCs w:val="24"/>
          <w:lang w:val="es-ES"/>
        </w:rPr>
        <w:t xml:space="preserve"> email: </w:t>
      </w:r>
      <w:r>
        <w:tab/>
      </w:r>
      <w:hyperlink r:id="rId14">
        <w:r w:rsidRPr="0A5B89F3">
          <w:rPr>
            <w:rStyle w:val="Hyperlink"/>
            <w:rFonts w:eastAsia="Arial" w:cs="Arial"/>
            <w:szCs w:val="24"/>
            <w:lang w:val="es-ES"/>
          </w:rPr>
          <w:t>LRGPolicy@act.gov.au</w:t>
        </w:r>
      </w:hyperlink>
      <w:r w:rsidRPr="0A5B89F3">
        <w:rPr>
          <w:rFonts w:eastAsia="Arial" w:cs="Arial"/>
          <w:color w:val="000000" w:themeColor="text1"/>
          <w:szCs w:val="24"/>
          <w:lang w:val="es-ES"/>
        </w:rPr>
        <w:t xml:space="preserve"> </w:t>
      </w:r>
    </w:p>
    <w:p w14:paraId="05AB221F" w14:textId="7355A2C4" w:rsidR="0A5B89F3" w:rsidRDefault="0A5B89F3" w:rsidP="0A5B89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eastAsia="Arial" w:cs="Arial"/>
          <w:color w:val="000000" w:themeColor="text1"/>
          <w:szCs w:val="24"/>
        </w:rPr>
      </w:pPr>
    </w:p>
    <w:p w14:paraId="165EA00B" w14:textId="319D832F" w:rsidR="11620E05" w:rsidRDefault="11620E05" w:rsidP="11620E05">
      <w:pPr>
        <w:pStyle w:val="BodyText"/>
        <w:rPr>
          <w:rFonts w:eastAsia="Arial" w:cs="Arial"/>
          <w:color w:val="000000" w:themeColor="text1"/>
          <w:szCs w:val="24"/>
        </w:rPr>
      </w:pPr>
      <w:r w:rsidRPr="11620E05">
        <w:rPr>
          <w:rFonts w:eastAsia="Arial" w:cs="Arial"/>
          <w:color w:val="000000" w:themeColor="text1"/>
          <w:szCs w:val="24"/>
        </w:rPr>
        <w:t>Dear Justice and Community Safety Directorate</w:t>
      </w:r>
    </w:p>
    <w:p w14:paraId="608495D6" w14:textId="3B50AB78" w:rsidR="11620E05" w:rsidRDefault="11620E05" w:rsidP="11620E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eastAsia="Arial" w:cs="Arial"/>
          <w:color w:val="000000" w:themeColor="text1"/>
          <w:szCs w:val="24"/>
        </w:rPr>
      </w:pPr>
      <w:r w:rsidRPr="11620E05">
        <w:rPr>
          <w:rStyle w:val="Bold"/>
          <w:rFonts w:eastAsia="Arial" w:cs="Arial"/>
          <w:color w:val="000000" w:themeColor="text1"/>
          <w:szCs w:val="24"/>
        </w:rPr>
        <w:t>Submission: Electronic gaming machine bet and credit limits</w:t>
      </w:r>
    </w:p>
    <w:p w14:paraId="5E98974E" w14:textId="08551616" w:rsidR="11620E05" w:rsidRDefault="11620E05" w:rsidP="11620E05">
      <w:pPr>
        <w:pStyle w:val="BodyText"/>
        <w:rPr>
          <w:rFonts w:eastAsia="Arial" w:cs="Arial"/>
          <w:color w:val="000000" w:themeColor="text1"/>
          <w:szCs w:val="24"/>
        </w:rPr>
      </w:pPr>
      <w:r w:rsidRPr="11620E05">
        <w:rPr>
          <w:rFonts w:eastAsia="Arial" w:cs="Arial"/>
          <w:color w:val="000000" w:themeColor="text1"/>
          <w:szCs w:val="24"/>
        </w:rPr>
        <w:t xml:space="preserve">The ACT Council of Social Service (ACTCOSS) welcomes the opportunity to make a submission to the Justice and Community Safety Directorate’s Discussion Paper - Lowering bet and credit limits for electronic gaming machines. </w:t>
      </w:r>
    </w:p>
    <w:p w14:paraId="008546CB" w14:textId="18D099E8" w:rsidR="11620E05" w:rsidRDefault="11620E05" w:rsidP="11620E05">
      <w:pPr>
        <w:pStyle w:val="BodyText"/>
        <w:rPr>
          <w:rFonts w:eastAsia="Arial" w:cs="Arial"/>
          <w:color w:val="000000" w:themeColor="text1"/>
          <w:szCs w:val="24"/>
        </w:rPr>
      </w:pPr>
      <w:r w:rsidRPr="11620E05">
        <w:rPr>
          <w:rFonts w:eastAsia="Arial" w:cs="Arial"/>
          <w:color w:val="000000" w:themeColor="text1"/>
          <w:szCs w:val="24"/>
        </w:rPr>
        <w:t xml:space="preserve">ACTCOSS represents not-for-profit community organisations and advocates for social justice in the ACT. </w:t>
      </w:r>
    </w:p>
    <w:p w14:paraId="17BE232E" w14:textId="079436D2" w:rsidR="11620E05" w:rsidRDefault="11620E05" w:rsidP="11620E05">
      <w:pPr>
        <w:pStyle w:val="BodyText"/>
        <w:rPr>
          <w:rFonts w:eastAsia="Arial" w:cs="Arial"/>
          <w:color w:val="000000" w:themeColor="text1"/>
          <w:szCs w:val="24"/>
        </w:rPr>
      </w:pPr>
      <w:r w:rsidRPr="11620E05">
        <w:rPr>
          <w:rFonts w:eastAsia="Arial" w:cs="Arial"/>
          <w:color w:val="000000" w:themeColor="text1"/>
          <w:szCs w:val="24"/>
        </w:rPr>
        <w:t xml:space="preserve">As part of its work on social justice and through its membership of the Canberra Gambling Reform Alliance, ACTCOSS works to reduce gambling harm in the Canberra community. The ACTCOSS CEO is a member of the ACT’s Gambling and Racing Commission Advisory Committee. </w:t>
      </w:r>
    </w:p>
    <w:p w14:paraId="707E6CB7" w14:textId="37BCC65A" w:rsidR="11620E05" w:rsidRDefault="11620E05" w:rsidP="11620E05">
      <w:pPr>
        <w:rPr>
          <w:rFonts w:eastAsia="Arial" w:cs="Arial"/>
          <w:color w:val="000000" w:themeColor="text1"/>
          <w:szCs w:val="24"/>
        </w:rPr>
      </w:pPr>
      <w:r w:rsidRPr="11620E05">
        <w:rPr>
          <w:rStyle w:val="normaltextrun"/>
          <w:rFonts w:eastAsia="Arial" w:cs="Arial"/>
          <w:color w:val="000000" w:themeColor="text1"/>
          <w:szCs w:val="24"/>
        </w:rPr>
        <w:t>ACTCOSS is broadly supportive of the Discussion Paper’s proposed changes to reduce harm from gambling. Lowering the bet limit on ACT poker machines from $10 to $5 and introducing a $100 load-up limit will be implemented alongside the proposal of a Central Monitoring System (CMS) to support clubs running gaming machines to implement these measures. </w:t>
      </w:r>
    </w:p>
    <w:p w14:paraId="6DE89392" w14:textId="21653C55" w:rsidR="11620E05" w:rsidRDefault="11620E05" w:rsidP="11620E05">
      <w:pPr>
        <w:spacing w:beforeAutospacing="1" w:afterAutospacing="1"/>
        <w:rPr>
          <w:rFonts w:eastAsia="Arial" w:cs="Arial"/>
          <w:color w:val="000000" w:themeColor="text1"/>
          <w:szCs w:val="24"/>
        </w:rPr>
      </w:pPr>
      <w:r w:rsidRPr="11620E05">
        <w:rPr>
          <w:rStyle w:val="normaltextrun"/>
          <w:rFonts w:eastAsia="Arial" w:cs="Arial"/>
          <w:color w:val="000000" w:themeColor="text1"/>
          <w:szCs w:val="24"/>
        </w:rPr>
        <w:t>This is a welcome initiative as part of the ACT’s Government commitment to reducing gambling harm and protecting vulnerable consumers. The social and financial costs of gambling continue to severely impact ACT individuals, families and wider community and the ACT Government must do more to protect Canberrans from gambling harm.</w:t>
      </w:r>
    </w:p>
    <w:p w14:paraId="43B5C078" w14:textId="425EE5BA" w:rsidR="11620E05" w:rsidRDefault="11620E05" w:rsidP="11620E05">
      <w:pPr>
        <w:spacing w:beforeAutospacing="1" w:afterAutospacing="1"/>
        <w:rPr>
          <w:rFonts w:eastAsia="Arial" w:cs="Arial"/>
          <w:color w:val="000000" w:themeColor="text1"/>
          <w:szCs w:val="24"/>
        </w:rPr>
      </w:pPr>
      <w:r w:rsidRPr="11620E05">
        <w:rPr>
          <w:rStyle w:val="eop"/>
          <w:rFonts w:eastAsia="Arial" w:cs="Arial"/>
          <w:color w:val="000000" w:themeColor="text1"/>
          <w:szCs w:val="24"/>
        </w:rPr>
        <w:lastRenderedPageBreak/>
        <w:t> </w:t>
      </w:r>
    </w:p>
    <w:p w14:paraId="4B84382F" w14:textId="574F2B88" w:rsidR="11620E05" w:rsidRDefault="11620E05" w:rsidP="11620E05">
      <w:pPr>
        <w:spacing w:beforeAutospacing="1" w:afterAutospacing="1"/>
        <w:rPr>
          <w:rFonts w:eastAsia="Arial" w:cs="Arial"/>
          <w:color w:val="000000" w:themeColor="text1"/>
          <w:szCs w:val="24"/>
        </w:rPr>
      </w:pPr>
      <w:r w:rsidRPr="11620E05">
        <w:rPr>
          <w:rStyle w:val="normaltextrun"/>
          <w:rFonts w:eastAsia="Arial" w:cs="Arial"/>
          <w:color w:val="000000" w:themeColor="text1"/>
          <w:szCs w:val="24"/>
        </w:rPr>
        <w:t>These measures respond to long standing advocacy by ACTCOSS, the Canberra Gambling Reform Alliance (CGRA) and other stakeholders campaigning to reduce gambling harm in the ACT. The social cost of problem gambling in Australia over one year has been estimated to be between $4.7 and $8.4 billion. The social (non-financial) costs per problem gambler were estimated to be between $10,000 and $30,000.</w:t>
      </w:r>
      <w:r w:rsidRPr="11620E05">
        <w:rPr>
          <w:rFonts w:eastAsia="Arial" w:cs="Arial"/>
          <w:color w:val="000000" w:themeColor="text1"/>
          <w:szCs w:val="24"/>
          <w:vertAlign w:val="superscript"/>
        </w:rPr>
        <w:t>1</w:t>
      </w:r>
      <w:r w:rsidRPr="11620E05">
        <w:rPr>
          <w:rStyle w:val="normaltextrun"/>
          <w:rFonts w:eastAsia="Arial" w:cs="Arial"/>
          <w:color w:val="000000" w:themeColor="text1"/>
          <w:szCs w:val="24"/>
        </w:rPr>
        <w:t xml:space="preserve"> In the ACT total gambling losses in the ACT in 2017-18 amounted to $242.7 million or $749 per capita.</w:t>
      </w:r>
      <w:r w:rsidRPr="11620E05">
        <w:rPr>
          <w:rFonts w:eastAsia="Arial" w:cs="Arial"/>
          <w:color w:val="000000" w:themeColor="text1"/>
          <w:szCs w:val="24"/>
          <w:vertAlign w:val="superscript"/>
        </w:rPr>
        <w:t>2</w:t>
      </w:r>
    </w:p>
    <w:p w14:paraId="703C309E" w14:textId="6044B863" w:rsidR="11620E05" w:rsidRDefault="11620E05" w:rsidP="11620E05">
      <w:pPr>
        <w:spacing w:beforeAutospacing="1" w:afterAutospacing="1"/>
        <w:rPr>
          <w:rFonts w:eastAsia="Arial" w:cs="Arial"/>
          <w:color w:val="000000" w:themeColor="text1"/>
          <w:szCs w:val="24"/>
        </w:rPr>
      </w:pPr>
      <w:r w:rsidRPr="11620E05">
        <w:rPr>
          <w:rStyle w:val="normaltextrun"/>
          <w:rFonts w:eastAsia="Arial" w:cs="Arial"/>
          <w:color w:val="000000" w:themeColor="text1"/>
          <w:szCs w:val="24"/>
        </w:rPr>
        <w:t>People experiencing domestic and family violence, older people, people with disability, people from culturally and linguistically diverse backgrounds and Aboriginal and/or Torres Strait Islander peoples are at a higher risk of experiencing gambling harm.  </w:t>
      </w:r>
    </w:p>
    <w:p w14:paraId="266B6BCC" w14:textId="5D655FC2" w:rsidR="11620E05" w:rsidRDefault="11620E05" w:rsidP="11620E05">
      <w:pPr>
        <w:spacing w:beforeAutospacing="1" w:afterAutospacing="1"/>
        <w:rPr>
          <w:rFonts w:eastAsia="Arial" w:cs="Arial"/>
          <w:color w:val="000000" w:themeColor="text1"/>
          <w:szCs w:val="24"/>
        </w:rPr>
      </w:pPr>
      <w:r w:rsidRPr="11620E05">
        <w:rPr>
          <w:rStyle w:val="normaltextrun"/>
          <w:rFonts w:eastAsia="Arial" w:cs="Arial"/>
          <w:color w:val="000000" w:themeColor="text1"/>
          <w:szCs w:val="24"/>
        </w:rPr>
        <w:t>The measures proposed by this discussion paper are those which research shows would have the greatest impact on reducing gambling harm. Reducing the bet limit to $5 will halve the amount of money a person could theoretically spend and lose in one hour of play from $12,000 to $6,000. </w:t>
      </w:r>
    </w:p>
    <w:p w14:paraId="285E853B" w14:textId="0F384866" w:rsidR="11620E05" w:rsidRDefault="11620E05" w:rsidP="11620E05">
      <w:pPr>
        <w:spacing w:beforeAutospacing="1" w:afterAutospacing="1"/>
        <w:rPr>
          <w:rFonts w:eastAsia="Arial" w:cs="Arial"/>
          <w:color w:val="000000" w:themeColor="text1"/>
          <w:szCs w:val="24"/>
        </w:rPr>
      </w:pPr>
      <w:r w:rsidRPr="11620E05">
        <w:rPr>
          <w:rStyle w:val="eop"/>
          <w:rFonts w:eastAsia="Arial" w:cs="Arial"/>
          <w:color w:val="000000" w:themeColor="text1"/>
          <w:szCs w:val="24"/>
        </w:rPr>
        <w:t>ACTCOSS supports these recommendations which are based on the best of industry expertise and local knowledge of problem gambling’s community impacts.</w:t>
      </w:r>
    </w:p>
    <w:p w14:paraId="153E08F6" w14:textId="240154E6" w:rsidR="11620E05" w:rsidRDefault="11620E05" w:rsidP="11620E05">
      <w:pPr>
        <w:spacing w:beforeAutospacing="1" w:after="120" w:afterAutospacing="1"/>
        <w:rPr>
          <w:rFonts w:eastAsia="Arial" w:cs="Arial"/>
          <w:color w:val="000000" w:themeColor="text1"/>
          <w:szCs w:val="24"/>
        </w:rPr>
      </w:pPr>
      <w:r w:rsidRPr="11620E05">
        <w:rPr>
          <w:rStyle w:val="eop"/>
          <w:rFonts w:eastAsia="Arial" w:cs="Arial"/>
          <w:color w:val="000000" w:themeColor="text1"/>
          <w:szCs w:val="24"/>
        </w:rPr>
        <w:t>However</w:t>
      </w:r>
      <w:r w:rsidR="0056253D">
        <w:rPr>
          <w:rStyle w:val="eop"/>
          <w:rFonts w:eastAsia="Arial" w:cs="Arial"/>
          <w:color w:val="000000" w:themeColor="text1"/>
          <w:szCs w:val="24"/>
        </w:rPr>
        <w:t>,</w:t>
      </w:r>
      <w:r w:rsidRPr="11620E05">
        <w:rPr>
          <w:rStyle w:val="eop"/>
          <w:rFonts w:eastAsia="Arial" w:cs="Arial"/>
          <w:color w:val="000000" w:themeColor="text1"/>
          <w:szCs w:val="24"/>
        </w:rPr>
        <w:t xml:space="preserve"> based on consultation with organisations dealing with Canberrans experiencing gambling harm, including at the Roundtable Community Sector Consultation held in October 2021 by the Gambling &amp; Racing Commission, we believe they should go further with:</w:t>
      </w:r>
    </w:p>
    <w:p w14:paraId="7D39C1C0" w14:textId="2A4ED71C" w:rsidR="11620E05" w:rsidRDefault="11620E05" w:rsidP="0068217F">
      <w:pPr>
        <w:pStyle w:val="ListParagraph"/>
        <w:numPr>
          <w:ilvl w:val="0"/>
          <w:numId w:val="29"/>
        </w:numPr>
        <w:spacing w:before="100" w:beforeAutospacing="1" w:after="120" w:line="360" w:lineRule="auto"/>
        <w:ind w:left="714" w:hanging="357"/>
        <w:rPr>
          <w:rFonts w:eastAsia="Arial" w:cs="Arial"/>
          <w:color w:val="000000" w:themeColor="text1"/>
          <w:szCs w:val="24"/>
        </w:rPr>
      </w:pPr>
      <w:r w:rsidRPr="11620E05">
        <w:rPr>
          <w:rStyle w:val="eop"/>
          <w:rFonts w:eastAsia="Arial" w:cs="Arial"/>
          <w:color w:val="000000" w:themeColor="text1"/>
          <w:szCs w:val="24"/>
        </w:rPr>
        <w:t>The bet limit reduced to $2 per bet, and</w:t>
      </w:r>
    </w:p>
    <w:p w14:paraId="1746C67E" w14:textId="38754165" w:rsidR="11620E05" w:rsidRDefault="11620E05" w:rsidP="0068217F">
      <w:pPr>
        <w:pStyle w:val="ListParagraph"/>
        <w:numPr>
          <w:ilvl w:val="0"/>
          <w:numId w:val="29"/>
        </w:numPr>
        <w:spacing w:before="100" w:beforeAutospacing="1" w:afterAutospacing="1" w:line="360" w:lineRule="auto"/>
        <w:ind w:left="714" w:hanging="357"/>
        <w:rPr>
          <w:rFonts w:eastAsia="Arial" w:cs="Arial"/>
          <w:color w:val="000000" w:themeColor="text1"/>
          <w:szCs w:val="24"/>
        </w:rPr>
      </w:pPr>
      <w:r w:rsidRPr="11620E05">
        <w:rPr>
          <w:rStyle w:val="eop"/>
          <w:rFonts w:eastAsia="Arial" w:cs="Arial"/>
          <w:color w:val="000000" w:themeColor="text1"/>
          <w:szCs w:val="24"/>
        </w:rPr>
        <w:t>A $50 load up limit</w:t>
      </w:r>
    </w:p>
    <w:p w14:paraId="44CB0B4C" w14:textId="617014C3" w:rsidR="11620E05" w:rsidRDefault="11620E05" w:rsidP="11620E05">
      <w:pPr>
        <w:spacing w:beforeAutospacing="1" w:afterAutospacing="1"/>
        <w:rPr>
          <w:rFonts w:eastAsia="Arial" w:cs="Arial"/>
          <w:color w:val="000000" w:themeColor="text1"/>
          <w:szCs w:val="24"/>
        </w:rPr>
      </w:pPr>
      <w:r w:rsidRPr="11620E05">
        <w:rPr>
          <w:rStyle w:val="normaltextrun"/>
          <w:rFonts w:eastAsia="Arial" w:cs="Arial"/>
          <w:color w:val="000000" w:themeColor="text1"/>
          <w:szCs w:val="24"/>
        </w:rPr>
        <w:t>Community clubs are also a significant consideration in the implementation of these measures. Over 99% of the ACT’s gaming machines are in community clubs.</w:t>
      </w:r>
      <w:r w:rsidR="007D6E72">
        <w:rPr>
          <w:rStyle w:val="normaltextrun"/>
          <w:rFonts w:eastAsia="Arial" w:cs="Arial"/>
          <w:color w:val="000000" w:themeColor="text1"/>
          <w:szCs w:val="24"/>
        </w:rPr>
        <w:t xml:space="preserve"> </w:t>
      </w:r>
      <w:r w:rsidRPr="11620E05">
        <w:rPr>
          <w:rStyle w:val="normaltextrun"/>
          <w:rFonts w:eastAsia="Arial" w:cs="Arial"/>
          <w:color w:val="000000" w:themeColor="text1"/>
          <w:szCs w:val="24"/>
        </w:rPr>
        <w:t xml:space="preserve">Community clubs have in many cases come to unsustainably rely on income earned to the detriment of problem gambling. By reducing risks of gambling harm, we can ensure that community clubs become safer, more </w:t>
      </w:r>
      <w:proofErr w:type="gramStart"/>
      <w:r w:rsidRPr="11620E05">
        <w:rPr>
          <w:rStyle w:val="normaltextrun"/>
          <w:rFonts w:eastAsia="Arial" w:cs="Arial"/>
          <w:color w:val="000000" w:themeColor="text1"/>
          <w:szCs w:val="24"/>
        </w:rPr>
        <w:t>inclusive</w:t>
      </w:r>
      <w:proofErr w:type="gramEnd"/>
      <w:r w:rsidRPr="11620E05">
        <w:rPr>
          <w:rStyle w:val="normaltextrun"/>
          <w:rFonts w:eastAsia="Arial" w:cs="Arial"/>
          <w:color w:val="000000" w:themeColor="text1"/>
          <w:szCs w:val="24"/>
        </w:rPr>
        <w:t xml:space="preserve"> and welcoming spaces for all.  </w:t>
      </w:r>
    </w:p>
    <w:p w14:paraId="42AC005C" w14:textId="2B33FCD1" w:rsidR="11620E05" w:rsidRDefault="11620E05" w:rsidP="11620E05">
      <w:pPr>
        <w:spacing w:beforeAutospacing="1" w:afterAutospacing="1"/>
        <w:rPr>
          <w:rFonts w:eastAsia="Arial" w:cs="Arial"/>
          <w:color w:val="000000" w:themeColor="text1"/>
          <w:szCs w:val="24"/>
        </w:rPr>
      </w:pPr>
      <w:r w:rsidRPr="11620E05">
        <w:rPr>
          <w:rStyle w:val="eop"/>
          <w:rFonts w:eastAsia="Arial" w:cs="Arial"/>
          <w:color w:val="000000" w:themeColor="text1"/>
          <w:szCs w:val="24"/>
        </w:rPr>
        <w:t xml:space="preserve">We recognise that there will be challenges in implementing the proposed measures given the varying size and financial success of clubs. However, in noting that many clubs gain a substantial revenue stream from pokies, there are also </w:t>
      </w:r>
      <w:r w:rsidR="00440E56" w:rsidRPr="11620E05">
        <w:rPr>
          <w:rStyle w:val="eop"/>
          <w:rFonts w:eastAsia="Arial" w:cs="Arial"/>
          <w:color w:val="000000" w:themeColor="text1"/>
          <w:szCs w:val="24"/>
        </w:rPr>
        <w:t>several</w:t>
      </w:r>
      <w:r w:rsidRPr="11620E05">
        <w:rPr>
          <w:rStyle w:val="eop"/>
          <w:rFonts w:eastAsia="Arial" w:cs="Arial"/>
          <w:color w:val="000000" w:themeColor="text1"/>
          <w:szCs w:val="24"/>
        </w:rPr>
        <w:t xml:space="preserve"> </w:t>
      </w:r>
      <w:proofErr w:type="spellStart"/>
      <w:r w:rsidRPr="11620E05">
        <w:rPr>
          <w:rStyle w:val="eop"/>
          <w:rFonts w:eastAsia="Arial" w:cs="Arial"/>
          <w:color w:val="000000" w:themeColor="text1"/>
          <w:szCs w:val="24"/>
        </w:rPr>
        <w:t>pok</w:t>
      </w:r>
      <w:r w:rsidR="0056253D">
        <w:rPr>
          <w:rStyle w:val="eop"/>
          <w:rFonts w:eastAsia="Arial" w:cs="Arial"/>
          <w:color w:val="000000" w:themeColor="text1"/>
          <w:szCs w:val="24"/>
        </w:rPr>
        <w:t>ie</w:t>
      </w:r>
      <w:proofErr w:type="spellEnd"/>
      <w:r w:rsidRPr="11620E05">
        <w:rPr>
          <w:rStyle w:val="eop"/>
          <w:rFonts w:eastAsia="Arial" w:cs="Arial"/>
          <w:color w:val="000000" w:themeColor="text1"/>
          <w:szCs w:val="24"/>
        </w:rPr>
        <w:t>-free clubs</w:t>
      </w:r>
      <w:r w:rsidR="00440E56">
        <w:rPr>
          <w:rStyle w:val="eop"/>
          <w:rFonts w:eastAsia="Arial" w:cs="Arial"/>
          <w:color w:val="000000" w:themeColor="text1"/>
          <w:szCs w:val="24"/>
        </w:rPr>
        <w:t>,</w:t>
      </w:r>
      <w:r w:rsidRPr="11620E05">
        <w:rPr>
          <w:rStyle w:val="eop"/>
          <w:rFonts w:eastAsia="Arial" w:cs="Arial"/>
          <w:color w:val="000000" w:themeColor="text1"/>
          <w:szCs w:val="24"/>
        </w:rPr>
        <w:t xml:space="preserve"> and we look forward to seeing a higher uptake of the government’s poker machine surrender initiative. </w:t>
      </w:r>
    </w:p>
    <w:p w14:paraId="41CC5EF5" w14:textId="19A214B2" w:rsidR="11620E05" w:rsidRDefault="11620E05" w:rsidP="11620E05">
      <w:pPr>
        <w:spacing w:beforeAutospacing="1" w:afterAutospacing="1"/>
        <w:rPr>
          <w:rFonts w:eastAsia="Arial" w:cs="Arial"/>
          <w:color w:val="000000" w:themeColor="text1"/>
          <w:szCs w:val="24"/>
        </w:rPr>
      </w:pPr>
    </w:p>
    <w:p w14:paraId="224FFC45" w14:textId="551FD8FF" w:rsidR="11620E05" w:rsidRDefault="11620E05" w:rsidP="11620E05">
      <w:pPr>
        <w:spacing w:beforeAutospacing="1" w:afterAutospacing="1"/>
        <w:rPr>
          <w:rFonts w:eastAsia="Arial" w:cs="Arial"/>
          <w:color w:val="000000" w:themeColor="text1"/>
          <w:szCs w:val="24"/>
        </w:rPr>
      </w:pPr>
      <w:r w:rsidRPr="11620E05">
        <w:rPr>
          <w:rStyle w:val="eop"/>
          <w:rFonts w:eastAsia="Arial" w:cs="Arial"/>
          <w:color w:val="000000" w:themeColor="text1"/>
          <w:szCs w:val="24"/>
        </w:rPr>
        <w:lastRenderedPageBreak/>
        <w:t xml:space="preserve">A </w:t>
      </w:r>
      <w:proofErr w:type="spellStart"/>
      <w:r w:rsidRPr="11620E05">
        <w:rPr>
          <w:rStyle w:val="eop"/>
          <w:rFonts w:eastAsia="Arial" w:cs="Arial"/>
          <w:color w:val="000000" w:themeColor="text1"/>
          <w:szCs w:val="24"/>
        </w:rPr>
        <w:t>pok</w:t>
      </w:r>
      <w:r w:rsidR="00440E56">
        <w:rPr>
          <w:rStyle w:val="eop"/>
          <w:rFonts w:eastAsia="Arial" w:cs="Arial"/>
          <w:color w:val="000000" w:themeColor="text1"/>
          <w:szCs w:val="24"/>
        </w:rPr>
        <w:t>ie</w:t>
      </w:r>
      <w:proofErr w:type="spellEnd"/>
      <w:r w:rsidRPr="11620E05">
        <w:rPr>
          <w:rStyle w:val="eop"/>
          <w:rFonts w:eastAsia="Arial" w:cs="Arial"/>
          <w:color w:val="000000" w:themeColor="text1"/>
          <w:szCs w:val="24"/>
        </w:rPr>
        <w:t>-free environment may make it increasingly difficult for smaller clubs to sustain their finances with alternative revenue. However, we firmly believe that there is a broad need for clubs to take responsibility for minimising and preventing gambling harm. ACTCOSS recommends that the government seriously considers offering targeted support to small community clubs delivering clear social good. The definition of a small club will need to be established in consultation with industry and community sector.</w:t>
      </w:r>
    </w:p>
    <w:p w14:paraId="34D9EA0D" w14:textId="7E626720" w:rsidR="11620E05" w:rsidRDefault="11620E05" w:rsidP="11620E05">
      <w:pPr>
        <w:spacing w:beforeAutospacing="1" w:afterAutospacing="1"/>
        <w:rPr>
          <w:rFonts w:eastAsia="Arial" w:cs="Arial"/>
          <w:color w:val="000000" w:themeColor="text1"/>
          <w:szCs w:val="24"/>
        </w:rPr>
      </w:pPr>
      <w:r w:rsidRPr="11620E05">
        <w:rPr>
          <w:rStyle w:val="eop"/>
          <w:rFonts w:eastAsia="Arial" w:cs="Arial"/>
          <w:color w:val="000000" w:themeColor="text1"/>
          <w:szCs w:val="24"/>
        </w:rPr>
        <w:t>There is also merit in discussing the introduction of CMS in a way that would assist the tracking of levels of problem gambling behaviour in clubs, to assist not only clubs to establish harm mitigation strategies but also for individual problem gamblers to have the ability set their own limits and manage their addiction. However, discussion of the system’s introduction while important, is a second-order priority. The main measures that will reduce gambling harm are the ones proposed and it is important that these are progressed quickly.</w:t>
      </w:r>
    </w:p>
    <w:p w14:paraId="30F0CF3E" w14:textId="33FC17F3" w:rsidR="11620E05" w:rsidRDefault="11620E05" w:rsidP="11620E05">
      <w:pPr>
        <w:spacing w:beforeAutospacing="1" w:afterAutospacing="1"/>
        <w:rPr>
          <w:rFonts w:eastAsia="Arial" w:cs="Arial"/>
          <w:color w:val="000000" w:themeColor="text1"/>
          <w:szCs w:val="24"/>
        </w:rPr>
      </w:pPr>
      <w:r w:rsidRPr="11620E05">
        <w:rPr>
          <w:rStyle w:val="eop"/>
          <w:rFonts w:eastAsia="Arial" w:cs="Arial"/>
          <w:color w:val="000000" w:themeColor="text1"/>
          <w:szCs w:val="24"/>
        </w:rPr>
        <w:t>Whilst we commend the introduction of reduced bet limits and CMS as soon as possible, we are also eager to see further action based on the recommendations consistently produced by experts in gambling harm reduction. We are particularly keen to see the introduction of mandatory pre-commitment in all venues and banning of poker machine operations between 2AM and 10AM.</w:t>
      </w:r>
    </w:p>
    <w:p w14:paraId="4B8FF4FB" w14:textId="4E82DDBA" w:rsidR="11620E05" w:rsidRDefault="11620E05" w:rsidP="11620E05">
      <w:pPr>
        <w:spacing w:beforeAutospacing="1" w:afterAutospacing="1"/>
        <w:rPr>
          <w:rFonts w:eastAsia="Arial" w:cs="Arial"/>
          <w:color w:val="000000" w:themeColor="text1"/>
          <w:szCs w:val="24"/>
        </w:rPr>
      </w:pPr>
      <w:r w:rsidRPr="11620E05">
        <w:rPr>
          <w:rStyle w:val="normaltextrun"/>
          <w:rFonts w:eastAsia="Arial" w:cs="Arial"/>
          <w:color w:val="000000" w:themeColor="text1"/>
          <w:szCs w:val="24"/>
        </w:rPr>
        <w:t>The implementation of the measures outlined in the Discussion Paper will play a significant role in urgently addressing gambling harm in our community. ACTCOSS urges the ACT Government to commit to lower bet and credit limits.</w:t>
      </w:r>
    </w:p>
    <w:p w14:paraId="5E8981D5" w14:textId="3E8C27B0" w:rsidR="11620E05" w:rsidRDefault="11620E05" w:rsidP="11620E05">
      <w:pPr>
        <w:rPr>
          <w:rFonts w:eastAsia="Arial" w:cs="Arial"/>
          <w:color w:val="000000" w:themeColor="text1"/>
          <w:szCs w:val="24"/>
        </w:rPr>
      </w:pPr>
      <w:r w:rsidRPr="11620E05">
        <w:rPr>
          <w:rFonts w:eastAsia="Arial" w:cs="Arial"/>
          <w:color w:val="000000" w:themeColor="text1"/>
          <w:szCs w:val="24"/>
        </w:rPr>
        <w:t xml:space="preserve">ACTCOSS would welcome the opportunity to discuss this submission further with the directorate. ACTCOSS can be contacted on (02) 6202 7200 or by email at </w:t>
      </w:r>
      <w:hyperlink r:id="rId15">
        <w:r w:rsidRPr="11620E05">
          <w:rPr>
            <w:rStyle w:val="Hyperlink"/>
            <w:rFonts w:eastAsia="Arial" w:cs="Arial"/>
            <w:szCs w:val="24"/>
          </w:rPr>
          <w:t>adam.poulter@actcoss.org.au</w:t>
        </w:r>
      </w:hyperlink>
      <w:r w:rsidRPr="11620E05">
        <w:rPr>
          <w:rFonts w:eastAsia="Arial" w:cs="Arial"/>
          <w:color w:val="000000" w:themeColor="text1"/>
          <w:szCs w:val="24"/>
        </w:rPr>
        <w:t xml:space="preserve">. </w:t>
      </w:r>
    </w:p>
    <w:p w14:paraId="372C27B6" w14:textId="37164DF1" w:rsidR="11620E05" w:rsidRDefault="11620E05" w:rsidP="11620E05">
      <w:pPr>
        <w:rPr>
          <w:rFonts w:eastAsia="Arial" w:cs="Arial"/>
          <w:color w:val="000000" w:themeColor="text1"/>
          <w:szCs w:val="24"/>
        </w:rPr>
      </w:pPr>
    </w:p>
    <w:p w14:paraId="5151F00A" w14:textId="0EDC3368" w:rsidR="11620E05" w:rsidRDefault="11620E05" w:rsidP="11620E05">
      <w:pPr>
        <w:pStyle w:val="BodyText"/>
        <w:rPr>
          <w:rFonts w:eastAsia="Arial" w:cs="Arial"/>
          <w:color w:val="000000" w:themeColor="text1"/>
          <w:szCs w:val="24"/>
        </w:rPr>
      </w:pPr>
      <w:r w:rsidRPr="11620E05">
        <w:rPr>
          <w:rFonts w:eastAsia="Arial" w:cs="Arial"/>
          <w:color w:val="000000" w:themeColor="text1"/>
          <w:szCs w:val="24"/>
        </w:rPr>
        <w:t>Yours sincerely,</w:t>
      </w:r>
    </w:p>
    <w:p w14:paraId="33E2EBE3" w14:textId="77777777" w:rsidR="00C66858" w:rsidRDefault="00C66858" w:rsidP="11620E05">
      <w:pPr>
        <w:pStyle w:val="BodyText"/>
        <w:rPr>
          <w:rFonts w:eastAsia="Arial" w:cs="Arial"/>
          <w:color w:val="000000" w:themeColor="text1"/>
          <w:szCs w:val="24"/>
        </w:rPr>
      </w:pPr>
    </w:p>
    <w:p w14:paraId="6041DAC5" w14:textId="75A1F4EF" w:rsidR="11620E05" w:rsidRDefault="11620E05" w:rsidP="11620E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rPr>
          <w:rFonts w:eastAsia="Arial" w:cs="Arial"/>
          <w:color w:val="000000" w:themeColor="text1"/>
          <w:szCs w:val="24"/>
        </w:rPr>
      </w:pPr>
      <w:r>
        <w:rPr>
          <w:noProof/>
        </w:rPr>
        <w:drawing>
          <wp:inline distT="0" distB="0" distL="0" distR="0" wp14:anchorId="1F413518" wp14:editId="03091026">
            <wp:extent cx="1390650" cy="361950"/>
            <wp:effectExtent l="0" t="0" r="0" b="0"/>
            <wp:docPr id="793712261" name="Picture 79371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0650" cy="361950"/>
                    </a:xfrm>
                    <a:prstGeom prst="rect">
                      <a:avLst/>
                    </a:prstGeom>
                  </pic:spPr>
                </pic:pic>
              </a:graphicData>
            </a:graphic>
          </wp:inline>
        </w:drawing>
      </w:r>
    </w:p>
    <w:p w14:paraId="2657969D" w14:textId="46EC133E" w:rsidR="11620E05" w:rsidRDefault="11620E05" w:rsidP="11620E05">
      <w:pPr>
        <w:pStyle w:val="BodyText"/>
        <w:rPr>
          <w:rFonts w:eastAsia="Arial" w:cs="Arial"/>
          <w:color w:val="000000" w:themeColor="text1"/>
          <w:szCs w:val="24"/>
        </w:rPr>
      </w:pPr>
      <w:r w:rsidRPr="11620E05">
        <w:rPr>
          <w:rFonts w:eastAsia="Arial" w:cs="Arial"/>
          <w:color w:val="000000" w:themeColor="text1"/>
          <w:szCs w:val="24"/>
        </w:rPr>
        <w:t xml:space="preserve">Mr Adam Poulter </w:t>
      </w:r>
      <w:r>
        <w:br/>
      </w:r>
      <w:r w:rsidRPr="11620E05">
        <w:rPr>
          <w:rFonts w:eastAsia="Arial" w:cs="Arial"/>
          <w:color w:val="000000" w:themeColor="text1"/>
          <w:szCs w:val="24"/>
        </w:rPr>
        <w:t xml:space="preserve">Deputy CEO </w:t>
      </w:r>
    </w:p>
    <w:p w14:paraId="694C96FD" w14:textId="207511E8" w:rsidR="11620E05" w:rsidRDefault="11620E05" w:rsidP="11620E05">
      <w:pPr>
        <w:pStyle w:val="BodyText"/>
        <w:rPr>
          <w:rFonts w:eastAsia="Arial" w:cs="Arial"/>
          <w:color w:val="000000" w:themeColor="text1"/>
          <w:szCs w:val="24"/>
        </w:rPr>
      </w:pPr>
      <w:r w:rsidRPr="11620E05">
        <w:rPr>
          <w:rFonts w:eastAsia="Arial" w:cs="Arial"/>
          <w:color w:val="000000" w:themeColor="text1"/>
          <w:szCs w:val="24"/>
        </w:rPr>
        <w:t xml:space="preserve">Email: </w:t>
      </w:r>
      <w:hyperlink r:id="rId17">
        <w:r w:rsidRPr="11620E05">
          <w:rPr>
            <w:rStyle w:val="Hyperlink"/>
            <w:rFonts w:eastAsia="Arial" w:cs="Arial"/>
            <w:szCs w:val="24"/>
          </w:rPr>
          <w:t>adam.poulter@actcoss.org.au</w:t>
        </w:r>
      </w:hyperlink>
      <w:r w:rsidRPr="11620E05">
        <w:rPr>
          <w:rFonts w:eastAsia="Arial" w:cs="Arial"/>
          <w:color w:val="000000" w:themeColor="text1"/>
          <w:szCs w:val="24"/>
        </w:rPr>
        <w:t xml:space="preserve"> </w:t>
      </w:r>
    </w:p>
    <w:sectPr w:rsidR="11620E05" w:rsidSect="004330FD">
      <w:footerReference w:type="even" r:id="rId18"/>
      <w:footerReference w:type="default" r:id="rId19"/>
      <w:footerReference w:type="first" r:id="rId20"/>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1461" w14:textId="77777777" w:rsidR="00F93B43" w:rsidRDefault="00F93B43">
      <w:r>
        <w:separator/>
      </w:r>
    </w:p>
  </w:endnote>
  <w:endnote w:type="continuationSeparator" w:id="0">
    <w:p w14:paraId="49048CA9" w14:textId="77777777" w:rsidR="00F93B43" w:rsidRDefault="00F93B43">
      <w:r>
        <w:continuationSeparator/>
      </w:r>
    </w:p>
  </w:endnote>
  <w:endnote w:type="continuationNotice" w:id="1">
    <w:p w14:paraId="475C2B49" w14:textId="77777777" w:rsidR="00F93B43" w:rsidRDefault="00F93B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1B488F">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1B488F"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DCB1" w14:textId="77777777" w:rsidR="00F93B43" w:rsidRDefault="00F93B43">
      <w:r>
        <w:separator/>
      </w:r>
    </w:p>
  </w:footnote>
  <w:footnote w:type="continuationSeparator" w:id="0">
    <w:p w14:paraId="43B50FD9" w14:textId="77777777" w:rsidR="00F93B43" w:rsidRDefault="00F93B43">
      <w:r>
        <w:continuationSeparator/>
      </w:r>
    </w:p>
  </w:footnote>
  <w:footnote w:type="continuationNotice" w:id="1">
    <w:p w14:paraId="3DBA5AAE" w14:textId="77777777" w:rsidR="00F93B43" w:rsidRDefault="00F93B4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146404A"/>
    <w:multiLevelType w:val="hybridMultilevel"/>
    <w:tmpl w:val="39FE438E"/>
    <w:lvl w:ilvl="0" w:tplc="172E9DCE">
      <w:start w:val="1"/>
      <w:numFmt w:val="decimal"/>
      <w:lvlText w:val="%1."/>
      <w:lvlJc w:val="left"/>
      <w:pPr>
        <w:ind w:left="720" w:hanging="360"/>
      </w:pPr>
    </w:lvl>
    <w:lvl w:ilvl="1" w:tplc="58C8507E">
      <w:start w:val="1"/>
      <w:numFmt w:val="lowerLetter"/>
      <w:lvlText w:val="%2."/>
      <w:lvlJc w:val="left"/>
      <w:pPr>
        <w:ind w:left="1440" w:hanging="360"/>
      </w:pPr>
    </w:lvl>
    <w:lvl w:ilvl="2" w:tplc="8606F888">
      <w:start w:val="1"/>
      <w:numFmt w:val="lowerRoman"/>
      <w:lvlText w:val="%3."/>
      <w:lvlJc w:val="right"/>
      <w:pPr>
        <w:ind w:left="2160" w:hanging="180"/>
      </w:pPr>
    </w:lvl>
    <w:lvl w:ilvl="3" w:tplc="041C2492">
      <w:start w:val="1"/>
      <w:numFmt w:val="decimal"/>
      <w:lvlText w:val="%4."/>
      <w:lvlJc w:val="left"/>
      <w:pPr>
        <w:ind w:left="2880" w:hanging="360"/>
      </w:pPr>
    </w:lvl>
    <w:lvl w:ilvl="4" w:tplc="4C642EA4">
      <w:start w:val="1"/>
      <w:numFmt w:val="lowerLetter"/>
      <w:lvlText w:val="%5."/>
      <w:lvlJc w:val="left"/>
      <w:pPr>
        <w:ind w:left="3600" w:hanging="360"/>
      </w:pPr>
    </w:lvl>
    <w:lvl w:ilvl="5" w:tplc="D2522982">
      <w:start w:val="1"/>
      <w:numFmt w:val="lowerRoman"/>
      <w:lvlText w:val="%6."/>
      <w:lvlJc w:val="right"/>
      <w:pPr>
        <w:ind w:left="4320" w:hanging="180"/>
      </w:pPr>
    </w:lvl>
    <w:lvl w:ilvl="6" w:tplc="ED461F06">
      <w:start w:val="1"/>
      <w:numFmt w:val="decimal"/>
      <w:lvlText w:val="%7."/>
      <w:lvlJc w:val="left"/>
      <w:pPr>
        <w:ind w:left="5040" w:hanging="360"/>
      </w:pPr>
    </w:lvl>
    <w:lvl w:ilvl="7" w:tplc="6B30A186">
      <w:start w:val="1"/>
      <w:numFmt w:val="lowerLetter"/>
      <w:lvlText w:val="%8."/>
      <w:lvlJc w:val="left"/>
      <w:pPr>
        <w:ind w:left="5760" w:hanging="360"/>
      </w:pPr>
    </w:lvl>
    <w:lvl w:ilvl="8" w:tplc="F9945974">
      <w:start w:val="1"/>
      <w:numFmt w:val="lowerRoman"/>
      <w:lvlText w:val="%9."/>
      <w:lvlJc w:val="right"/>
      <w:pPr>
        <w:ind w:left="6480" w:hanging="180"/>
      </w:p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612848"/>
    <w:multiLevelType w:val="hybridMultilevel"/>
    <w:tmpl w:val="FB1873B2"/>
    <w:lvl w:ilvl="0" w:tplc="1314337E">
      <w:start w:val="1"/>
      <w:numFmt w:val="decimal"/>
      <w:lvlText w:val="%1."/>
      <w:lvlJc w:val="left"/>
      <w:pPr>
        <w:ind w:left="720" w:hanging="360"/>
      </w:pPr>
    </w:lvl>
    <w:lvl w:ilvl="1" w:tplc="D2B61C92">
      <w:start w:val="1"/>
      <w:numFmt w:val="lowerLetter"/>
      <w:lvlText w:val="%2."/>
      <w:lvlJc w:val="left"/>
      <w:pPr>
        <w:ind w:left="1440" w:hanging="360"/>
      </w:pPr>
    </w:lvl>
    <w:lvl w:ilvl="2" w:tplc="65002478">
      <w:start w:val="1"/>
      <w:numFmt w:val="lowerRoman"/>
      <w:lvlText w:val="%3."/>
      <w:lvlJc w:val="right"/>
      <w:pPr>
        <w:ind w:left="2160" w:hanging="180"/>
      </w:pPr>
    </w:lvl>
    <w:lvl w:ilvl="3" w:tplc="5A4EC500">
      <w:start w:val="1"/>
      <w:numFmt w:val="decimal"/>
      <w:lvlText w:val="%4."/>
      <w:lvlJc w:val="left"/>
      <w:pPr>
        <w:ind w:left="2880" w:hanging="360"/>
      </w:pPr>
    </w:lvl>
    <w:lvl w:ilvl="4" w:tplc="4858B4AA">
      <w:start w:val="1"/>
      <w:numFmt w:val="lowerLetter"/>
      <w:lvlText w:val="%5."/>
      <w:lvlJc w:val="left"/>
      <w:pPr>
        <w:ind w:left="3600" w:hanging="360"/>
      </w:pPr>
    </w:lvl>
    <w:lvl w:ilvl="5" w:tplc="8EEA2DE0">
      <w:start w:val="1"/>
      <w:numFmt w:val="lowerRoman"/>
      <w:lvlText w:val="%6."/>
      <w:lvlJc w:val="right"/>
      <w:pPr>
        <w:ind w:left="4320" w:hanging="180"/>
      </w:pPr>
    </w:lvl>
    <w:lvl w:ilvl="6" w:tplc="3EAE19A2">
      <w:start w:val="1"/>
      <w:numFmt w:val="decimal"/>
      <w:lvlText w:val="%7."/>
      <w:lvlJc w:val="left"/>
      <w:pPr>
        <w:ind w:left="5040" w:hanging="360"/>
      </w:pPr>
    </w:lvl>
    <w:lvl w:ilvl="7" w:tplc="CAF47A38">
      <w:start w:val="1"/>
      <w:numFmt w:val="lowerLetter"/>
      <w:lvlText w:val="%8."/>
      <w:lvlJc w:val="left"/>
      <w:pPr>
        <w:ind w:left="5760" w:hanging="360"/>
      </w:pPr>
    </w:lvl>
    <w:lvl w:ilvl="8" w:tplc="460E0F08">
      <w:start w:val="1"/>
      <w:numFmt w:val="lowerRoman"/>
      <w:lvlText w:val="%9."/>
      <w:lvlJc w:val="right"/>
      <w:pPr>
        <w:ind w:left="6480" w:hanging="180"/>
      </w:p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6"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7"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1253DA"/>
    <w:multiLevelType w:val="hybridMultilevel"/>
    <w:tmpl w:val="FFFFFFFF"/>
    <w:lvl w:ilvl="0" w:tplc="46C0976C">
      <w:start w:val="1"/>
      <w:numFmt w:val="decimal"/>
      <w:lvlText w:val="%1."/>
      <w:lvlJc w:val="left"/>
      <w:pPr>
        <w:ind w:left="720" w:hanging="360"/>
      </w:pPr>
    </w:lvl>
    <w:lvl w:ilvl="1" w:tplc="9DF8C17A">
      <w:start w:val="1"/>
      <w:numFmt w:val="lowerLetter"/>
      <w:lvlText w:val="%2."/>
      <w:lvlJc w:val="left"/>
      <w:pPr>
        <w:ind w:left="1440" w:hanging="360"/>
      </w:pPr>
    </w:lvl>
    <w:lvl w:ilvl="2" w:tplc="EDBCD2C6">
      <w:start w:val="1"/>
      <w:numFmt w:val="lowerRoman"/>
      <w:lvlText w:val="%3."/>
      <w:lvlJc w:val="right"/>
      <w:pPr>
        <w:ind w:left="2160" w:hanging="180"/>
      </w:pPr>
    </w:lvl>
    <w:lvl w:ilvl="3" w:tplc="B6EE3E5C">
      <w:start w:val="1"/>
      <w:numFmt w:val="decimal"/>
      <w:lvlText w:val="%4."/>
      <w:lvlJc w:val="left"/>
      <w:pPr>
        <w:ind w:left="2880" w:hanging="360"/>
      </w:pPr>
    </w:lvl>
    <w:lvl w:ilvl="4" w:tplc="BBC06102">
      <w:start w:val="1"/>
      <w:numFmt w:val="lowerLetter"/>
      <w:lvlText w:val="%5."/>
      <w:lvlJc w:val="left"/>
      <w:pPr>
        <w:ind w:left="3600" w:hanging="360"/>
      </w:pPr>
    </w:lvl>
    <w:lvl w:ilvl="5" w:tplc="EBA81296">
      <w:start w:val="1"/>
      <w:numFmt w:val="lowerRoman"/>
      <w:lvlText w:val="%6."/>
      <w:lvlJc w:val="right"/>
      <w:pPr>
        <w:ind w:left="4320" w:hanging="180"/>
      </w:pPr>
    </w:lvl>
    <w:lvl w:ilvl="6" w:tplc="5E98538E">
      <w:start w:val="1"/>
      <w:numFmt w:val="decimal"/>
      <w:lvlText w:val="%7."/>
      <w:lvlJc w:val="left"/>
      <w:pPr>
        <w:ind w:left="5040" w:hanging="360"/>
      </w:pPr>
    </w:lvl>
    <w:lvl w:ilvl="7" w:tplc="FC3C5748">
      <w:start w:val="1"/>
      <w:numFmt w:val="lowerLetter"/>
      <w:lvlText w:val="%8."/>
      <w:lvlJc w:val="left"/>
      <w:pPr>
        <w:ind w:left="5760" w:hanging="360"/>
      </w:pPr>
    </w:lvl>
    <w:lvl w:ilvl="8" w:tplc="BE1268E0">
      <w:start w:val="1"/>
      <w:numFmt w:val="lowerRoman"/>
      <w:lvlText w:val="%9."/>
      <w:lvlJc w:val="right"/>
      <w:pPr>
        <w:ind w:left="6480" w:hanging="180"/>
      </w:pPr>
    </w:lvl>
  </w:abstractNum>
  <w:num w:numId="1" w16cid:durableId="746800945">
    <w:abstractNumId w:val="22"/>
  </w:num>
  <w:num w:numId="2" w16cid:durableId="894974725">
    <w:abstractNumId w:val="20"/>
  </w:num>
  <w:num w:numId="3" w16cid:durableId="232007232">
    <w:abstractNumId w:val="7"/>
  </w:num>
  <w:num w:numId="4" w16cid:durableId="1594315103">
    <w:abstractNumId w:val="9"/>
  </w:num>
  <w:num w:numId="5" w16cid:durableId="1375884075">
    <w:abstractNumId w:val="21"/>
  </w:num>
  <w:num w:numId="6" w16cid:durableId="329452715">
    <w:abstractNumId w:val="18"/>
  </w:num>
  <w:num w:numId="7" w16cid:durableId="1694764959">
    <w:abstractNumId w:val="17"/>
  </w:num>
  <w:num w:numId="8" w16cid:durableId="1443766027">
    <w:abstractNumId w:val="19"/>
  </w:num>
  <w:num w:numId="9" w16cid:durableId="958992074">
    <w:abstractNumId w:val="11"/>
  </w:num>
  <w:num w:numId="10" w16cid:durableId="1060446324">
    <w:abstractNumId w:val="25"/>
  </w:num>
  <w:num w:numId="11" w16cid:durableId="1662852982">
    <w:abstractNumId w:val="8"/>
  </w:num>
  <w:num w:numId="12" w16cid:durableId="2119988194">
    <w:abstractNumId w:val="24"/>
  </w:num>
  <w:num w:numId="13" w16cid:durableId="145047537">
    <w:abstractNumId w:val="10"/>
  </w:num>
  <w:num w:numId="14" w16cid:durableId="1692074003">
    <w:abstractNumId w:val="5"/>
  </w:num>
  <w:num w:numId="15" w16cid:durableId="460616409">
    <w:abstractNumId w:val="23"/>
  </w:num>
  <w:num w:numId="16" w16cid:durableId="1791430667">
    <w:abstractNumId w:val="12"/>
  </w:num>
  <w:num w:numId="17" w16cid:durableId="1083450000">
    <w:abstractNumId w:val="13"/>
  </w:num>
  <w:num w:numId="18" w16cid:durableId="2062554254">
    <w:abstractNumId w:val="6"/>
  </w:num>
  <w:num w:numId="19" w16cid:durableId="1987204041">
    <w:abstractNumId w:val="16"/>
  </w:num>
  <w:num w:numId="20" w16cid:durableId="1381129433">
    <w:abstractNumId w:val="4"/>
  </w:num>
  <w:num w:numId="21" w16cid:durableId="1138112635">
    <w:abstractNumId w:val="2"/>
  </w:num>
  <w:num w:numId="22" w16cid:durableId="343633564">
    <w:abstractNumId w:val="1"/>
  </w:num>
  <w:num w:numId="23" w16cid:durableId="1324119208">
    <w:abstractNumId w:val="3"/>
  </w:num>
  <w:num w:numId="24" w16cid:durableId="1744722050">
    <w:abstractNumId w:val="0"/>
  </w:num>
  <w:num w:numId="25" w16cid:durableId="922494897">
    <w:abstractNumId w:val="15"/>
  </w:num>
  <w:num w:numId="26" w16cid:durableId="34695855">
    <w:abstractNumId w:val="27"/>
  </w:num>
  <w:num w:numId="27" w16cid:durableId="742071998">
    <w:abstractNumId w:val="26"/>
  </w:num>
  <w:num w:numId="28" w16cid:durableId="269818233">
    <w:abstractNumId w:val="14"/>
  </w:num>
  <w:num w:numId="29" w16cid:durableId="186752119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1C"/>
    <w:rsid w:val="000B4A23"/>
    <w:rsid w:val="000B54FC"/>
    <w:rsid w:val="000B58B6"/>
    <w:rsid w:val="000B5C9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2B02"/>
    <w:rsid w:val="000F39F4"/>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817"/>
    <w:rsid w:val="00170CE5"/>
    <w:rsid w:val="00172183"/>
    <w:rsid w:val="001728CB"/>
    <w:rsid w:val="00172970"/>
    <w:rsid w:val="001730EB"/>
    <w:rsid w:val="001734E5"/>
    <w:rsid w:val="00173CE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6E83"/>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54B"/>
    <w:rsid w:val="00214B9A"/>
    <w:rsid w:val="00214ED9"/>
    <w:rsid w:val="00215534"/>
    <w:rsid w:val="002156C9"/>
    <w:rsid w:val="00215AE8"/>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9E3"/>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605"/>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9E1"/>
    <w:rsid w:val="003148CD"/>
    <w:rsid w:val="00314A95"/>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32"/>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496"/>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2F6"/>
    <w:rsid w:val="004326F3"/>
    <w:rsid w:val="0043295B"/>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56"/>
    <w:rsid w:val="00440E91"/>
    <w:rsid w:val="0044171E"/>
    <w:rsid w:val="00441A68"/>
    <w:rsid w:val="00441E0E"/>
    <w:rsid w:val="00442EFE"/>
    <w:rsid w:val="004433C6"/>
    <w:rsid w:val="0044349D"/>
    <w:rsid w:val="00443D48"/>
    <w:rsid w:val="00444056"/>
    <w:rsid w:val="004440B5"/>
    <w:rsid w:val="00444729"/>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134A"/>
    <w:rsid w:val="0047195B"/>
    <w:rsid w:val="00471E03"/>
    <w:rsid w:val="004722CE"/>
    <w:rsid w:val="004723E6"/>
    <w:rsid w:val="00472D1F"/>
    <w:rsid w:val="004731B6"/>
    <w:rsid w:val="00473274"/>
    <w:rsid w:val="00473A5B"/>
    <w:rsid w:val="004741C3"/>
    <w:rsid w:val="00475940"/>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369"/>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0AF"/>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217"/>
    <w:rsid w:val="005207FB"/>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3D"/>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636"/>
    <w:rsid w:val="005D5BB7"/>
    <w:rsid w:val="005D5CC3"/>
    <w:rsid w:val="005D5D49"/>
    <w:rsid w:val="005D6019"/>
    <w:rsid w:val="005D6F67"/>
    <w:rsid w:val="005D6FE9"/>
    <w:rsid w:val="005D7896"/>
    <w:rsid w:val="005D7902"/>
    <w:rsid w:val="005D7D6A"/>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E96"/>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17F"/>
    <w:rsid w:val="00682864"/>
    <w:rsid w:val="006828FA"/>
    <w:rsid w:val="006831FB"/>
    <w:rsid w:val="0068377F"/>
    <w:rsid w:val="00683A74"/>
    <w:rsid w:val="00683AEB"/>
    <w:rsid w:val="00683CD7"/>
    <w:rsid w:val="00683E93"/>
    <w:rsid w:val="00683FA7"/>
    <w:rsid w:val="0068432B"/>
    <w:rsid w:val="006844F6"/>
    <w:rsid w:val="006845B4"/>
    <w:rsid w:val="00684E25"/>
    <w:rsid w:val="00684EF2"/>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14D"/>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5D0"/>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A78"/>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77BA9"/>
    <w:rsid w:val="00780760"/>
    <w:rsid w:val="00780A48"/>
    <w:rsid w:val="00781112"/>
    <w:rsid w:val="00781277"/>
    <w:rsid w:val="00781DC1"/>
    <w:rsid w:val="00781F4B"/>
    <w:rsid w:val="007823A8"/>
    <w:rsid w:val="00782818"/>
    <w:rsid w:val="007829C5"/>
    <w:rsid w:val="00783EFD"/>
    <w:rsid w:val="00784625"/>
    <w:rsid w:val="00784676"/>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73A"/>
    <w:rsid w:val="007C2A95"/>
    <w:rsid w:val="007C2D2F"/>
    <w:rsid w:val="007C2F1E"/>
    <w:rsid w:val="007C340C"/>
    <w:rsid w:val="007C5A00"/>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E72"/>
    <w:rsid w:val="007D7CDA"/>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2B"/>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74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D75"/>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032"/>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55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2CBD"/>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997"/>
    <w:rsid w:val="00996C82"/>
    <w:rsid w:val="00997646"/>
    <w:rsid w:val="00997728"/>
    <w:rsid w:val="00997922"/>
    <w:rsid w:val="00997CE6"/>
    <w:rsid w:val="00997CFA"/>
    <w:rsid w:val="009A01C8"/>
    <w:rsid w:val="009A0771"/>
    <w:rsid w:val="009A0AB5"/>
    <w:rsid w:val="009A0C5C"/>
    <w:rsid w:val="009A0E6F"/>
    <w:rsid w:val="009A0F7C"/>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893"/>
    <w:rsid w:val="009D7411"/>
    <w:rsid w:val="009D7469"/>
    <w:rsid w:val="009D7489"/>
    <w:rsid w:val="009D77CF"/>
    <w:rsid w:val="009E01DD"/>
    <w:rsid w:val="009E0506"/>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119"/>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2656"/>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4D5B"/>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87D"/>
    <w:rsid w:val="00C06A1A"/>
    <w:rsid w:val="00C06FDD"/>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12B"/>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C9D"/>
    <w:rsid w:val="00C64D86"/>
    <w:rsid w:val="00C65700"/>
    <w:rsid w:val="00C65A9B"/>
    <w:rsid w:val="00C663C1"/>
    <w:rsid w:val="00C667DE"/>
    <w:rsid w:val="00C66858"/>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83"/>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6EE"/>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F8D"/>
    <w:rsid w:val="00D8343F"/>
    <w:rsid w:val="00D839D1"/>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E70"/>
    <w:rsid w:val="00DA6252"/>
    <w:rsid w:val="00DA6F41"/>
    <w:rsid w:val="00DA72A8"/>
    <w:rsid w:val="00DA75DD"/>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11B"/>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5D5E"/>
    <w:rsid w:val="00DE6DD3"/>
    <w:rsid w:val="00DE7A3E"/>
    <w:rsid w:val="00DE7E3E"/>
    <w:rsid w:val="00DF0A04"/>
    <w:rsid w:val="00DF0AF3"/>
    <w:rsid w:val="00DF1446"/>
    <w:rsid w:val="00DF1452"/>
    <w:rsid w:val="00DF1B72"/>
    <w:rsid w:val="00DF1F5F"/>
    <w:rsid w:val="00DF2235"/>
    <w:rsid w:val="00DF2701"/>
    <w:rsid w:val="00DF3ABE"/>
    <w:rsid w:val="00DF404D"/>
    <w:rsid w:val="00DF40AC"/>
    <w:rsid w:val="00DF41E3"/>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1AB"/>
    <w:rsid w:val="00E34669"/>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E84"/>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95F"/>
    <w:rsid w:val="00ED0A76"/>
    <w:rsid w:val="00ED0EDB"/>
    <w:rsid w:val="00ED10B6"/>
    <w:rsid w:val="00ED12ED"/>
    <w:rsid w:val="00ED2312"/>
    <w:rsid w:val="00ED2EB5"/>
    <w:rsid w:val="00ED3396"/>
    <w:rsid w:val="00ED34B4"/>
    <w:rsid w:val="00ED3C4A"/>
    <w:rsid w:val="00ED42AB"/>
    <w:rsid w:val="00ED4797"/>
    <w:rsid w:val="00ED4AFB"/>
    <w:rsid w:val="00ED5658"/>
    <w:rsid w:val="00ED5FE9"/>
    <w:rsid w:val="00ED60BB"/>
    <w:rsid w:val="00ED6145"/>
    <w:rsid w:val="00ED62B3"/>
    <w:rsid w:val="00ED6514"/>
    <w:rsid w:val="00ED6E77"/>
    <w:rsid w:val="00ED724F"/>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0F"/>
    <w:rsid w:val="00EF16CE"/>
    <w:rsid w:val="00EF1C2F"/>
    <w:rsid w:val="00EF1D15"/>
    <w:rsid w:val="00EF2049"/>
    <w:rsid w:val="00EF2299"/>
    <w:rsid w:val="00EF2A43"/>
    <w:rsid w:val="00EF2E86"/>
    <w:rsid w:val="00EF3549"/>
    <w:rsid w:val="00EF39AA"/>
    <w:rsid w:val="00EF3A0C"/>
    <w:rsid w:val="00EF3C5C"/>
    <w:rsid w:val="00EF40A6"/>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807"/>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B43"/>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A5B89F3"/>
    <w:rsid w:val="11620E05"/>
    <w:rsid w:val="239759F4"/>
    <w:rsid w:val="6698E13B"/>
    <w:rsid w:val="70269B24"/>
    <w:rsid w:val="717E17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5483E75B-6C9E-4FC4-922F-5C214656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3"/>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10"/>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10"/>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5"/>
      </w:numPr>
    </w:pPr>
  </w:style>
  <w:style w:type="numbering" w:styleId="ArticleSection">
    <w:name w:val="Outline List 3"/>
    <w:basedOn w:val="NoList"/>
    <w:semiHidden/>
    <w:rsid w:val="008861E2"/>
    <w:pPr>
      <w:numPr>
        <w:numId w:val="6"/>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4"/>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7"/>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9"/>
      </w:numPr>
      <w:spacing w:after="160"/>
    </w:pPr>
  </w:style>
  <w:style w:type="paragraph" w:customStyle="1" w:styleId="Table-ListBullet">
    <w:name w:val="Table - List Bullet"/>
    <w:basedOn w:val="TableBody"/>
    <w:rsid w:val="00EA6977"/>
    <w:pPr>
      <w:numPr>
        <w:numId w:val="8"/>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11"/>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2"/>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3"/>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4"/>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5"/>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6"/>
      </w:numPr>
    </w:pPr>
  </w:style>
  <w:style w:type="paragraph" w:customStyle="1" w:styleId="Table-ListLetter">
    <w:name w:val="Table - List Letter"/>
    <w:basedOn w:val="TableBody"/>
    <w:rsid w:val="005D1782"/>
    <w:pPr>
      <w:numPr>
        <w:numId w:val="17"/>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8"/>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5"/>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 w:type="character" w:customStyle="1" w:styleId="Bold">
    <w:name w:val="Bold"/>
    <w:basedOn w:val="DefaultParagraphFont"/>
    <w:uiPriority w:val="1"/>
    <w:rsid w:val="0A5B89F3"/>
    <w:rPr>
      <w:b/>
      <w:bCs/>
      <w:lang w:val="en-AU"/>
    </w:rPr>
  </w:style>
  <w:style w:type="character" w:customStyle="1" w:styleId="normaltextrun">
    <w:name w:val="normaltextrun"/>
    <w:basedOn w:val="DefaultParagraphFont"/>
    <w:uiPriority w:val="1"/>
    <w:rsid w:val="0A5B89F3"/>
  </w:style>
  <w:style w:type="character" w:customStyle="1" w:styleId="eop">
    <w:name w:val="eop"/>
    <w:basedOn w:val="DefaultParagraphFont"/>
    <w:uiPriority w:val="1"/>
    <w:rsid w:val="0A5B89F3"/>
  </w:style>
  <w:style w:type="paragraph" w:customStyle="1" w:styleId="paragraph">
    <w:name w:val="paragraph"/>
    <w:basedOn w:val="Normal"/>
    <w:uiPriority w:val="1"/>
    <w:rsid w:val="0A5B89F3"/>
    <w:pPr>
      <w:spacing w:beforeAutospacing="1" w:afterAutospacing="1"/>
    </w:pPr>
    <w:rPr>
      <w:lang w:eastAsia="en-AU"/>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hyperlink" Target="mailto:adam.poulter@actcoss.org.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am.poulter@actcoss.org.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RGPolicy@ac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6" ma:contentTypeDescription="Create a new document." ma:contentTypeScope="" ma:versionID="3c24443ba9316b291013ece372e39b8c">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33f4df376c7ae0f8ea1750d14c007c"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2.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3.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 ds:uri="32918964-d11d-4bda-ba04-9b8184f6a173"/>
    <ds:schemaRef ds:uri="ef2741e4-cc31-428c-aca2-d2da616e4ed0"/>
  </ds:schemaRefs>
</ds:datastoreItem>
</file>

<file path=customXml/itemProps4.xml><?xml version="1.0" encoding="utf-8"?>
<ds:datastoreItem xmlns:ds="http://schemas.openxmlformats.org/officeDocument/2006/customXml" ds:itemID="{78E680A8-2BBC-4E5A-9038-226EC0123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ACTCOSS submission: Electronic gaming machine bet and credit limits</vt:lpstr>
    </vt:vector>
  </TitlesOfParts>
  <Company>ACT Council of Social Service</Company>
  <LinksUpToDate>false</LinksUpToDate>
  <CharactersWithSpaces>6115</CharactersWithSpaces>
  <SharedDoc>false</SharedDoc>
  <HLinks>
    <vt:vector size="36" baseType="variant">
      <vt:variant>
        <vt:i4>1966112</vt:i4>
      </vt:variant>
      <vt:variant>
        <vt:i4>12</vt:i4>
      </vt:variant>
      <vt:variant>
        <vt:i4>0</vt:i4>
      </vt:variant>
      <vt:variant>
        <vt:i4>5</vt:i4>
      </vt:variant>
      <vt:variant>
        <vt:lpwstr>mailto:adam.poulter@actcoss.org.au</vt:lpwstr>
      </vt:variant>
      <vt:variant>
        <vt:lpwstr/>
      </vt:variant>
      <vt:variant>
        <vt:i4>1966112</vt:i4>
      </vt:variant>
      <vt:variant>
        <vt:i4>9</vt:i4>
      </vt:variant>
      <vt:variant>
        <vt:i4>0</vt:i4>
      </vt:variant>
      <vt:variant>
        <vt:i4>5</vt:i4>
      </vt:variant>
      <vt:variant>
        <vt:lpwstr>mailto:adam.poulter@actcoss.org.au</vt:lpwstr>
      </vt:variant>
      <vt:variant>
        <vt:lpwstr/>
      </vt:variant>
      <vt:variant>
        <vt:i4>7536651</vt:i4>
      </vt:variant>
      <vt:variant>
        <vt:i4>6</vt:i4>
      </vt:variant>
      <vt:variant>
        <vt:i4>0</vt:i4>
      </vt:variant>
      <vt:variant>
        <vt:i4>5</vt:i4>
      </vt:variant>
      <vt:variant>
        <vt:lpwstr>mailto:LRGPolicy@act.gov.au</vt:lpwstr>
      </vt:variant>
      <vt:variant>
        <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3932192</vt:i4>
      </vt:variant>
      <vt:variant>
        <vt:i4>5</vt:i4>
      </vt:variant>
      <vt:variant>
        <vt:i4>0</vt:i4>
      </vt:variant>
      <vt:variant>
        <vt:i4>5</vt:i4>
      </vt:variant>
      <vt:variant>
        <vt:lpwstr>https://www.actcoss.org.au/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Electronic gaming machine bet and credit limits</dc:title>
  <dc:subject/>
  <dc:creator/>
  <cp:keywords/>
  <cp:lastModifiedBy>Suzanne Richardson</cp:lastModifiedBy>
  <cp:revision>7</cp:revision>
  <cp:lastPrinted>2011-07-22T03:29:00Z</cp:lastPrinted>
  <dcterms:created xsi:type="dcterms:W3CDTF">2022-06-02T02:10:00Z</dcterms:created>
  <dcterms:modified xsi:type="dcterms:W3CDTF">2022-06-02T02:12:00Z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y fmtid="{D5CDD505-2E9C-101B-9397-08002B2CF9AE}" pid="5" name="_MarkAsFinal">
    <vt:bool>true</vt:bool>
  </property>
</Properties>
</file>