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6F" w:rsidRDefault="002C116F" w:rsidP="002C116F">
      <w:pPr>
        <w:spacing w:line="240" w:lineRule="auto"/>
      </w:pPr>
      <w:r>
        <w:t>OIK home &gt; Governance &amp; Strategic Leadership&gt; Working with Government</w:t>
      </w:r>
    </w:p>
    <w:p w:rsidR="002C116F" w:rsidRPr="002C116F" w:rsidRDefault="002C116F" w:rsidP="002C116F">
      <w:pPr>
        <w:spacing w:line="240" w:lineRule="auto"/>
      </w:pPr>
      <w:r w:rsidRPr="002C116F">
        <w:rPr>
          <w:bCs/>
          <w:i/>
        </w:rPr>
        <w:t xml:space="preserve">“The ACT community sector and Government share a commitment to improve life for all </w:t>
      </w:r>
      <w:proofErr w:type="spellStart"/>
      <w:r w:rsidRPr="002C116F">
        <w:rPr>
          <w:bCs/>
          <w:i/>
        </w:rPr>
        <w:t>Canberrans</w:t>
      </w:r>
      <w:proofErr w:type="spellEnd"/>
      <w:r w:rsidRPr="002C116F">
        <w:rPr>
          <w:bCs/>
          <w:i/>
        </w:rPr>
        <w:t xml:space="preserve"> through participation in cultural, social, humanitarian, environmental and economic activities. To achieve this, the two sectors need to plan, learn and work together, building on existing strengths, encouraging innovation and making sound decisions informed by evidence.”</w:t>
      </w:r>
      <w:r>
        <w:rPr>
          <w:bCs/>
        </w:rPr>
        <w:t xml:space="preserve"> – ACT Social Compact</w:t>
      </w:r>
    </w:p>
    <w:p w:rsidR="002C116F" w:rsidRDefault="002C116F" w:rsidP="002C116F">
      <w:pPr>
        <w:spacing w:line="240" w:lineRule="auto"/>
      </w:pPr>
      <w:r>
        <w:t xml:space="preserve">This section of the OIK provides an outline of the </w:t>
      </w:r>
      <w:r w:rsidR="00EE3A31">
        <w:t>distinctive aspects</w:t>
      </w:r>
      <w:r>
        <w:t xml:space="preserve"> of wor</w:t>
      </w:r>
      <w:r w:rsidR="00EE3A31">
        <w:t>king with Government in the ACT.</w:t>
      </w:r>
    </w:p>
    <w:p w:rsidR="0046547D" w:rsidRDefault="0046547D" w:rsidP="002C116F">
      <w:pPr>
        <w:spacing w:line="240" w:lineRule="auto"/>
      </w:pPr>
      <w:r w:rsidRPr="008C2ECD">
        <w:t>You might also be interested in looking at information related to Grants and Tenders &amp; Procurement.</w:t>
      </w:r>
    </w:p>
    <w:bookmarkStart w:id="0" w:name="_GoBack" w:displacedByCustomXml="next"/>
    <w:bookmarkEnd w:id="0" w:displacedByCustomXml="next"/>
    <w:sdt>
      <w:sdtPr>
        <w:rPr>
          <w:rFonts w:asciiTheme="minorHAnsi" w:eastAsiaTheme="minorHAnsi" w:hAnsiTheme="minorHAnsi" w:cstheme="minorBidi"/>
          <w:color w:val="auto"/>
          <w:sz w:val="22"/>
          <w:szCs w:val="22"/>
          <w:lang w:val="en-AU"/>
        </w:rPr>
        <w:id w:val="-1380473524"/>
        <w:docPartObj>
          <w:docPartGallery w:val="Table of Contents"/>
          <w:docPartUnique/>
        </w:docPartObj>
      </w:sdtPr>
      <w:sdtEndPr>
        <w:rPr>
          <w:b/>
          <w:bCs/>
          <w:noProof/>
        </w:rPr>
      </w:sdtEndPr>
      <w:sdtContent>
        <w:p w:rsidR="0046547D" w:rsidRDefault="0046547D">
          <w:pPr>
            <w:pStyle w:val="TOCHeading"/>
          </w:pPr>
          <w:r>
            <w:t>Contents</w:t>
          </w:r>
        </w:p>
        <w:p w:rsidR="0046547D" w:rsidRDefault="0046547D">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26570357" w:history="1">
            <w:r w:rsidRPr="00DD3E56">
              <w:rPr>
                <w:rStyle w:val="Hyperlink"/>
                <w:noProof/>
              </w:rPr>
              <w:t>ACT Government Structure</w:t>
            </w:r>
            <w:r>
              <w:rPr>
                <w:noProof/>
                <w:webHidden/>
              </w:rPr>
              <w:tab/>
            </w:r>
            <w:r>
              <w:rPr>
                <w:noProof/>
                <w:webHidden/>
              </w:rPr>
              <w:fldChar w:fldCharType="begin"/>
            </w:r>
            <w:r>
              <w:rPr>
                <w:noProof/>
                <w:webHidden/>
              </w:rPr>
              <w:instrText xml:space="preserve"> PAGEREF _Toc426570357 \h </w:instrText>
            </w:r>
            <w:r>
              <w:rPr>
                <w:noProof/>
                <w:webHidden/>
              </w:rPr>
            </w:r>
            <w:r>
              <w:rPr>
                <w:noProof/>
                <w:webHidden/>
              </w:rPr>
              <w:fldChar w:fldCharType="separate"/>
            </w:r>
            <w:r>
              <w:rPr>
                <w:noProof/>
                <w:webHidden/>
              </w:rPr>
              <w:t>2</w:t>
            </w:r>
            <w:r>
              <w:rPr>
                <w:noProof/>
                <w:webHidden/>
              </w:rPr>
              <w:fldChar w:fldCharType="end"/>
            </w:r>
          </w:hyperlink>
        </w:p>
        <w:p w:rsidR="0046547D" w:rsidRDefault="008C2ECD">
          <w:pPr>
            <w:pStyle w:val="TOC2"/>
            <w:tabs>
              <w:tab w:val="right" w:leader="dot" w:pos="9016"/>
            </w:tabs>
            <w:rPr>
              <w:rFonts w:eastAsiaTheme="minorEastAsia"/>
              <w:noProof/>
              <w:lang w:eastAsia="en-AU"/>
            </w:rPr>
          </w:pPr>
          <w:hyperlink w:anchor="_Toc426570358" w:history="1">
            <w:r w:rsidR="0046547D" w:rsidRPr="00DD3E56">
              <w:rPr>
                <w:rStyle w:val="Hyperlink"/>
                <w:noProof/>
              </w:rPr>
              <w:t>Community Councils</w:t>
            </w:r>
            <w:r w:rsidR="0046547D">
              <w:rPr>
                <w:noProof/>
                <w:webHidden/>
              </w:rPr>
              <w:tab/>
            </w:r>
            <w:r w:rsidR="0046547D">
              <w:rPr>
                <w:noProof/>
                <w:webHidden/>
              </w:rPr>
              <w:fldChar w:fldCharType="begin"/>
            </w:r>
            <w:r w:rsidR="0046547D">
              <w:rPr>
                <w:noProof/>
                <w:webHidden/>
              </w:rPr>
              <w:instrText xml:space="preserve"> PAGEREF _Toc426570358 \h </w:instrText>
            </w:r>
            <w:r w:rsidR="0046547D">
              <w:rPr>
                <w:noProof/>
                <w:webHidden/>
              </w:rPr>
            </w:r>
            <w:r w:rsidR="0046547D">
              <w:rPr>
                <w:noProof/>
                <w:webHidden/>
              </w:rPr>
              <w:fldChar w:fldCharType="separate"/>
            </w:r>
            <w:r w:rsidR="0046547D">
              <w:rPr>
                <w:noProof/>
                <w:webHidden/>
              </w:rPr>
              <w:t>2</w:t>
            </w:r>
            <w:r w:rsidR="0046547D">
              <w:rPr>
                <w:noProof/>
                <w:webHidden/>
              </w:rPr>
              <w:fldChar w:fldCharType="end"/>
            </w:r>
          </w:hyperlink>
        </w:p>
        <w:p w:rsidR="0046547D" w:rsidRDefault="008C2ECD">
          <w:pPr>
            <w:pStyle w:val="TOC1"/>
            <w:tabs>
              <w:tab w:val="right" w:leader="dot" w:pos="9016"/>
            </w:tabs>
            <w:rPr>
              <w:rFonts w:eastAsiaTheme="minorEastAsia"/>
              <w:noProof/>
              <w:lang w:eastAsia="en-AU"/>
            </w:rPr>
          </w:pPr>
          <w:hyperlink w:anchor="_Toc426570359" w:history="1">
            <w:r w:rsidR="0046547D" w:rsidRPr="00DD3E56">
              <w:rPr>
                <w:rStyle w:val="Hyperlink"/>
                <w:noProof/>
              </w:rPr>
              <w:t>The Social Compact</w:t>
            </w:r>
            <w:r w:rsidR="0046547D">
              <w:rPr>
                <w:noProof/>
                <w:webHidden/>
              </w:rPr>
              <w:tab/>
            </w:r>
            <w:r w:rsidR="0046547D">
              <w:rPr>
                <w:noProof/>
                <w:webHidden/>
              </w:rPr>
              <w:fldChar w:fldCharType="begin"/>
            </w:r>
            <w:r w:rsidR="0046547D">
              <w:rPr>
                <w:noProof/>
                <w:webHidden/>
              </w:rPr>
              <w:instrText xml:space="preserve"> PAGEREF _Toc426570359 \h </w:instrText>
            </w:r>
            <w:r w:rsidR="0046547D">
              <w:rPr>
                <w:noProof/>
                <w:webHidden/>
              </w:rPr>
            </w:r>
            <w:r w:rsidR="0046547D">
              <w:rPr>
                <w:noProof/>
                <w:webHidden/>
              </w:rPr>
              <w:fldChar w:fldCharType="separate"/>
            </w:r>
            <w:r w:rsidR="0046547D">
              <w:rPr>
                <w:noProof/>
                <w:webHidden/>
              </w:rPr>
              <w:t>3</w:t>
            </w:r>
            <w:r w:rsidR="0046547D">
              <w:rPr>
                <w:noProof/>
                <w:webHidden/>
              </w:rPr>
              <w:fldChar w:fldCharType="end"/>
            </w:r>
          </w:hyperlink>
        </w:p>
        <w:p w:rsidR="0046547D" w:rsidRDefault="008C2ECD">
          <w:pPr>
            <w:pStyle w:val="TOC1"/>
            <w:tabs>
              <w:tab w:val="right" w:leader="dot" w:pos="9016"/>
            </w:tabs>
            <w:rPr>
              <w:rFonts w:eastAsiaTheme="minorEastAsia"/>
              <w:noProof/>
              <w:lang w:eastAsia="en-AU"/>
            </w:rPr>
          </w:pPr>
          <w:hyperlink w:anchor="_Toc426570360" w:history="1">
            <w:r w:rsidR="0046547D" w:rsidRPr="00DD3E56">
              <w:rPr>
                <w:rStyle w:val="Hyperlink"/>
                <w:noProof/>
              </w:rPr>
              <w:t>Human Rights</w:t>
            </w:r>
            <w:r w:rsidR="0046547D">
              <w:rPr>
                <w:noProof/>
                <w:webHidden/>
              </w:rPr>
              <w:tab/>
            </w:r>
            <w:r w:rsidR="0046547D">
              <w:rPr>
                <w:noProof/>
                <w:webHidden/>
              </w:rPr>
              <w:fldChar w:fldCharType="begin"/>
            </w:r>
            <w:r w:rsidR="0046547D">
              <w:rPr>
                <w:noProof/>
                <w:webHidden/>
              </w:rPr>
              <w:instrText xml:space="preserve"> PAGEREF _Toc426570360 \h </w:instrText>
            </w:r>
            <w:r w:rsidR="0046547D">
              <w:rPr>
                <w:noProof/>
                <w:webHidden/>
              </w:rPr>
            </w:r>
            <w:r w:rsidR="0046547D">
              <w:rPr>
                <w:noProof/>
                <w:webHidden/>
              </w:rPr>
              <w:fldChar w:fldCharType="separate"/>
            </w:r>
            <w:r w:rsidR="0046547D">
              <w:rPr>
                <w:noProof/>
                <w:webHidden/>
              </w:rPr>
              <w:t>4</w:t>
            </w:r>
            <w:r w:rsidR="0046547D">
              <w:rPr>
                <w:noProof/>
                <w:webHidden/>
              </w:rPr>
              <w:fldChar w:fldCharType="end"/>
            </w:r>
          </w:hyperlink>
        </w:p>
        <w:p w:rsidR="0046547D" w:rsidRDefault="008C2ECD">
          <w:pPr>
            <w:pStyle w:val="TOC1"/>
            <w:tabs>
              <w:tab w:val="right" w:leader="dot" w:pos="9016"/>
            </w:tabs>
            <w:rPr>
              <w:rFonts w:eastAsiaTheme="minorEastAsia"/>
              <w:noProof/>
              <w:lang w:eastAsia="en-AU"/>
            </w:rPr>
          </w:pPr>
          <w:hyperlink w:anchor="_Toc426570361" w:history="1">
            <w:r w:rsidR="0046547D" w:rsidRPr="00DD3E56">
              <w:rPr>
                <w:rStyle w:val="Hyperlink"/>
                <w:noProof/>
              </w:rPr>
              <w:t>Involve Canberra</w:t>
            </w:r>
            <w:r w:rsidR="0046547D">
              <w:rPr>
                <w:noProof/>
                <w:webHidden/>
              </w:rPr>
              <w:tab/>
            </w:r>
            <w:r w:rsidR="0046547D">
              <w:rPr>
                <w:noProof/>
                <w:webHidden/>
              </w:rPr>
              <w:fldChar w:fldCharType="begin"/>
            </w:r>
            <w:r w:rsidR="0046547D">
              <w:rPr>
                <w:noProof/>
                <w:webHidden/>
              </w:rPr>
              <w:instrText xml:space="preserve"> PAGEREF _Toc426570361 \h </w:instrText>
            </w:r>
            <w:r w:rsidR="0046547D">
              <w:rPr>
                <w:noProof/>
                <w:webHidden/>
              </w:rPr>
            </w:r>
            <w:r w:rsidR="0046547D">
              <w:rPr>
                <w:noProof/>
                <w:webHidden/>
              </w:rPr>
              <w:fldChar w:fldCharType="separate"/>
            </w:r>
            <w:r w:rsidR="0046547D">
              <w:rPr>
                <w:noProof/>
                <w:webHidden/>
              </w:rPr>
              <w:t>5</w:t>
            </w:r>
            <w:r w:rsidR="0046547D">
              <w:rPr>
                <w:noProof/>
                <w:webHidden/>
              </w:rPr>
              <w:fldChar w:fldCharType="end"/>
            </w:r>
          </w:hyperlink>
        </w:p>
        <w:p w:rsidR="0046547D" w:rsidRDefault="0046547D">
          <w:r>
            <w:rPr>
              <w:b/>
              <w:bCs/>
              <w:noProof/>
            </w:rPr>
            <w:fldChar w:fldCharType="end"/>
          </w:r>
        </w:p>
      </w:sdtContent>
    </w:sdt>
    <w:p w:rsidR="0046547D" w:rsidRDefault="0046547D" w:rsidP="002C116F">
      <w:pPr>
        <w:spacing w:line="240" w:lineRule="auto"/>
      </w:pPr>
    </w:p>
    <w:p w:rsidR="0046547D" w:rsidRDefault="0046547D" w:rsidP="002C116F">
      <w:pPr>
        <w:spacing w:line="240" w:lineRule="auto"/>
      </w:pPr>
    </w:p>
    <w:p w:rsidR="0046547D" w:rsidRDefault="0046547D">
      <w:pPr>
        <w:spacing w:after="160" w:line="259" w:lineRule="auto"/>
        <w:rPr>
          <w:rFonts w:asciiTheme="majorHAnsi" w:eastAsiaTheme="majorEastAsia" w:hAnsiTheme="majorHAnsi" w:cstheme="majorBidi"/>
          <w:color w:val="2E74B5" w:themeColor="accent1" w:themeShade="BF"/>
          <w:sz w:val="32"/>
          <w:szCs w:val="32"/>
        </w:rPr>
      </w:pPr>
      <w:r>
        <w:br w:type="page"/>
      </w:r>
    </w:p>
    <w:p w:rsidR="009D3F40" w:rsidRDefault="00EE3A31" w:rsidP="007D66F1">
      <w:pPr>
        <w:pStyle w:val="Heading1"/>
      </w:pPr>
      <w:bookmarkStart w:id="1" w:name="_Toc426570357"/>
      <w:r>
        <w:lastRenderedPageBreak/>
        <w:t>ACT Government Structure</w:t>
      </w:r>
      <w:bookmarkEnd w:id="1"/>
    </w:p>
    <w:p w:rsidR="007D66F1" w:rsidRPr="007D66F1" w:rsidRDefault="007D66F1" w:rsidP="007D66F1">
      <w:pPr>
        <w:spacing w:line="240" w:lineRule="auto"/>
      </w:pPr>
      <w:r w:rsidRPr="007D66F1">
        <w:t>The Australian Capital Territory (ACT) was granted self-government in 1988 with the first Legislative Assembly for the ACT coming into being in 1989. Before self-government, the ACT was administered by the Federal Parliament.</w:t>
      </w:r>
    </w:p>
    <w:p w:rsidR="007D66F1" w:rsidRPr="007D66F1" w:rsidRDefault="007D66F1" w:rsidP="007D66F1">
      <w:pPr>
        <w:spacing w:line="240" w:lineRule="auto"/>
      </w:pPr>
      <w:r w:rsidRPr="007D66F1">
        <w:t>There are 17 Members of the Legislative Assembly (MLAs). Members are elected every four years by the people of the ACT to represent them and make decisions on their behalf.</w:t>
      </w:r>
    </w:p>
    <w:p w:rsidR="007D66F1" w:rsidRDefault="007D66F1" w:rsidP="007D66F1">
      <w:pPr>
        <w:spacing w:line="240" w:lineRule="auto"/>
      </w:pPr>
      <w:r w:rsidRPr="007D66F1">
        <w:t>The ACT Government has responsibility for state/territory functions such as health, education and the administration of justice as well as local government functions such as roads, libraries and waste collection.</w:t>
      </w:r>
    </w:p>
    <w:p w:rsidR="0046547D" w:rsidRDefault="0046547D" w:rsidP="0046547D">
      <w:pPr>
        <w:pStyle w:val="Heading2"/>
      </w:pPr>
      <w:bookmarkStart w:id="2" w:name="_Toc426570358"/>
      <w:r>
        <w:t>Community Councils</w:t>
      </w:r>
      <w:bookmarkEnd w:id="2"/>
    </w:p>
    <w:p w:rsidR="007D66F1" w:rsidRPr="007D66F1" w:rsidRDefault="007D66F1" w:rsidP="007D66F1">
      <w:pPr>
        <w:spacing w:line="240" w:lineRule="auto"/>
        <w:rPr>
          <w:lang w:val="en"/>
        </w:rPr>
      </w:pPr>
      <w:r w:rsidRPr="007D66F1">
        <w:rPr>
          <w:lang w:val="en"/>
        </w:rPr>
        <w:t xml:space="preserve">The ACT Government </w:t>
      </w:r>
      <w:r>
        <w:rPr>
          <w:lang w:val="en"/>
        </w:rPr>
        <w:t xml:space="preserve">also </w:t>
      </w:r>
      <w:r w:rsidRPr="007D66F1">
        <w:rPr>
          <w:lang w:val="en"/>
        </w:rPr>
        <w:t xml:space="preserve">provides funding support to seven community councils across the ACT including the districts of </w:t>
      </w:r>
      <w:proofErr w:type="spellStart"/>
      <w:r w:rsidRPr="007D66F1">
        <w:rPr>
          <w:lang w:val="en"/>
        </w:rPr>
        <w:t>Belconnen</w:t>
      </w:r>
      <w:proofErr w:type="spellEnd"/>
      <w:r w:rsidRPr="007D66F1">
        <w:rPr>
          <w:lang w:val="en"/>
        </w:rPr>
        <w:t xml:space="preserve">, </w:t>
      </w:r>
      <w:proofErr w:type="spellStart"/>
      <w:r w:rsidRPr="007D66F1">
        <w:rPr>
          <w:lang w:val="en"/>
        </w:rPr>
        <w:t>Gungahlin</w:t>
      </w:r>
      <w:proofErr w:type="spellEnd"/>
      <w:r w:rsidRPr="007D66F1">
        <w:rPr>
          <w:lang w:val="en"/>
        </w:rPr>
        <w:t xml:space="preserve">, North Canberra, Inner South Canberra, </w:t>
      </w:r>
      <w:proofErr w:type="spellStart"/>
      <w:r w:rsidRPr="007D66F1">
        <w:rPr>
          <w:lang w:val="en"/>
        </w:rPr>
        <w:t>Woden</w:t>
      </w:r>
      <w:proofErr w:type="spellEnd"/>
      <w:r w:rsidRPr="007D66F1">
        <w:rPr>
          <w:lang w:val="en"/>
        </w:rPr>
        <w:t xml:space="preserve"> Valley, Weston Creek and Tuggeranong.</w:t>
      </w:r>
    </w:p>
    <w:p w:rsidR="007D66F1" w:rsidRDefault="007D66F1" w:rsidP="007D66F1">
      <w:pPr>
        <w:spacing w:line="240" w:lineRule="auto"/>
        <w:rPr>
          <w:lang w:val="en"/>
        </w:rPr>
      </w:pPr>
      <w:r w:rsidRPr="007D66F1">
        <w:rPr>
          <w:lang w:val="en"/>
        </w:rPr>
        <w:t>These Community Councils are not representatives of the local government. They are voluntary, not for profit, community based associations that act as the peak community representative bodies for their associated districts.</w:t>
      </w:r>
    </w:p>
    <w:p w:rsidR="0046547D" w:rsidRDefault="0046547D" w:rsidP="007D66F1">
      <w:pPr>
        <w:spacing w:line="240" w:lineRule="auto"/>
        <w:rPr>
          <w:lang w:val="en"/>
        </w:rPr>
      </w:pPr>
    </w:p>
    <w:p w:rsidR="0046547D" w:rsidRDefault="0046547D" w:rsidP="007D66F1">
      <w:pPr>
        <w:spacing w:line="240" w:lineRule="auto"/>
        <w:rPr>
          <w:lang w:val="en"/>
        </w:rPr>
      </w:pPr>
      <w:r>
        <w:rPr>
          <w:lang w:val="en"/>
        </w:rPr>
        <w:t xml:space="preserve">For further information see </w:t>
      </w:r>
      <w:hyperlink r:id="rId6" w:history="1">
        <w:r w:rsidRPr="00F65EAF">
          <w:rPr>
            <w:rStyle w:val="Hyperlink"/>
            <w:lang w:val="en"/>
          </w:rPr>
          <w:t>www.accesscanberra.act.gov.au</w:t>
        </w:r>
      </w:hyperlink>
    </w:p>
    <w:p w:rsidR="0046547D" w:rsidRPr="007D66F1" w:rsidRDefault="0046547D" w:rsidP="007D66F1">
      <w:pPr>
        <w:spacing w:line="240" w:lineRule="auto"/>
        <w:rPr>
          <w:lang w:val="en"/>
        </w:rPr>
      </w:pPr>
    </w:p>
    <w:p w:rsidR="007D66F1" w:rsidRPr="007D66F1" w:rsidRDefault="007D66F1" w:rsidP="007D66F1">
      <w:pPr>
        <w:spacing w:line="240" w:lineRule="auto"/>
      </w:pPr>
    </w:p>
    <w:p w:rsidR="00EE3A31" w:rsidRDefault="00EE3A31"/>
    <w:p w:rsidR="0046547D" w:rsidRDefault="0046547D">
      <w:pPr>
        <w:spacing w:after="160" w:line="259" w:lineRule="auto"/>
        <w:rPr>
          <w:rFonts w:asciiTheme="majorHAnsi" w:eastAsiaTheme="majorEastAsia" w:hAnsiTheme="majorHAnsi" w:cstheme="majorBidi"/>
          <w:color w:val="2E74B5" w:themeColor="accent1" w:themeShade="BF"/>
          <w:sz w:val="32"/>
          <w:szCs w:val="32"/>
        </w:rPr>
      </w:pPr>
      <w:r>
        <w:br w:type="page"/>
      </w:r>
    </w:p>
    <w:p w:rsidR="00EE3A31" w:rsidRDefault="00EE3A31" w:rsidP="007D66F1">
      <w:pPr>
        <w:pStyle w:val="Heading1"/>
      </w:pPr>
      <w:bookmarkStart w:id="3" w:name="_Toc426570359"/>
      <w:r>
        <w:lastRenderedPageBreak/>
        <w:t>The Social Compact</w:t>
      </w:r>
      <w:bookmarkEnd w:id="3"/>
    </w:p>
    <w:p w:rsidR="002C116F" w:rsidRDefault="00EE3A31">
      <w:r>
        <w:t>The Social Compact is a document that outlines the principles of good communication and partnership between the ACT Government and the community sector. This social compact was developed collaboratively and forms the foundation of government and community sector organisation relations.</w:t>
      </w:r>
    </w:p>
    <w:p w:rsidR="002C116F" w:rsidRDefault="002C116F">
      <w:r w:rsidRPr="002C116F">
        <w:rPr>
          <w:i/>
        </w:rPr>
        <w:t>The Social Compact: A Relationship Framework between the Act Government and the Community Sector</w:t>
      </w:r>
      <w:r>
        <w:t xml:space="preserve"> can be found here: </w:t>
      </w:r>
      <w:hyperlink r:id="rId7" w:history="1">
        <w:r w:rsidR="00EE3A31" w:rsidRPr="00F65EAF">
          <w:rPr>
            <w:rStyle w:val="Hyperlink"/>
          </w:rPr>
          <w:t>http://timetotalk.act.gov.au/social-compact/</w:t>
        </w:r>
      </w:hyperlink>
    </w:p>
    <w:p w:rsidR="00EE3A31" w:rsidRDefault="00EE3A31"/>
    <w:p w:rsidR="007D66F1" w:rsidRDefault="007D66F1">
      <w:pPr>
        <w:spacing w:after="160" w:line="259" w:lineRule="auto"/>
        <w:rPr>
          <w:rFonts w:asciiTheme="majorHAnsi" w:eastAsiaTheme="majorEastAsia" w:hAnsiTheme="majorHAnsi" w:cstheme="majorBidi"/>
          <w:color w:val="2E74B5" w:themeColor="accent1" w:themeShade="BF"/>
          <w:sz w:val="32"/>
          <w:szCs w:val="32"/>
        </w:rPr>
      </w:pPr>
      <w:r>
        <w:br w:type="page"/>
      </w:r>
    </w:p>
    <w:p w:rsidR="00EE3A31" w:rsidRDefault="00EE3A31" w:rsidP="007D66F1">
      <w:pPr>
        <w:pStyle w:val="Heading1"/>
      </w:pPr>
      <w:bookmarkStart w:id="4" w:name="_Toc426570360"/>
      <w:r>
        <w:lastRenderedPageBreak/>
        <w:t>Human Rights</w:t>
      </w:r>
      <w:bookmarkEnd w:id="4"/>
    </w:p>
    <w:p w:rsidR="007D66F1" w:rsidRDefault="007D66F1" w:rsidP="007D66F1">
      <w:pPr>
        <w:spacing w:after="0" w:line="240" w:lineRule="auto"/>
      </w:pPr>
      <w:r>
        <w:t xml:space="preserve">The </w:t>
      </w:r>
      <w:hyperlink r:id="rId8" w:history="1">
        <w:r>
          <w:rPr>
            <w:rStyle w:val="Hyperlink"/>
          </w:rPr>
          <w:t xml:space="preserve">ACT </w:t>
        </w:r>
        <w:r>
          <w:rPr>
            <w:rStyle w:val="Hyperlink"/>
            <w:i/>
            <w:iCs/>
          </w:rPr>
          <w:t>Human Rights Act 2004</w:t>
        </w:r>
      </w:hyperlink>
      <w:r>
        <w:t xml:space="preserve"> ('the Act') came into force on 1 July 2004, and is the only human rights Act in Australia (Victoria has the Charter of Human Rights and Responsibilities 2006). The human rights in the Act are based on the International Covenant on Civil and Political Rights, and include: </w:t>
      </w:r>
    </w:p>
    <w:p w:rsidR="007D66F1" w:rsidRDefault="007D66F1" w:rsidP="007D66F1">
      <w:pPr>
        <w:numPr>
          <w:ilvl w:val="0"/>
          <w:numId w:val="1"/>
        </w:numPr>
        <w:spacing w:before="100" w:beforeAutospacing="1" w:after="100" w:afterAutospacing="1" w:line="240" w:lineRule="auto"/>
      </w:pPr>
      <w:r>
        <w:t>recognition and equality before the law</w:t>
      </w:r>
    </w:p>
    <w:p w:rsidR="007D66F1" w:rsidRDefault="007D66F1" w:rsidP="007D66F1">
      <w:pPr>
        <w:numPr>
          <w:ilvl w:val="0"/>
          <w:numId w:val="1"/>
        </w:numPr>
        <w:spacing w:before="100" w:beforeAutospacing="1" w:after="100" w:afterAutospacing="1" w:line="240" w:lineRule="auto"/>
      </w:pPr>
      <w:r>
        <w:t>right to life</w:t>
      </w:r>
    </w:p>
    <w:p w:rsidR="007D66F1" w:rsidRDefault="007D66F1" w:rsidP="007D66F1">
      <w:pPr>
        <w:numPr>
          <w:ilvl w:val="0"/>
          <w:numId w:val="1"/>
        </w:numPr>
        <w:spacing w:before="100" w:beforeAutospacing="1" w:after="100" w:afterAutospacing="1" w:line="240" w:lineRule="auto"/>
      </w:pPr>
      <w:r>
        <w:t>protection from torture and cruel, inhuman or degrading treatment</w:t>
      </w:r>
    </w:p>
    <w:p w:rsidR="007D66F1" w:rsidRDefault="007D66F1" w:rsidP="007D66F1">
      <w:pPr>
        <w:numPr>
          <w:ilvl w:val="0"/>
          <w:numId w:val="1"/>
        </w:numPr>
        <w:spacing w:before="100" w:beforeAutospacing="1" w:after="100" w:afterAutospacing="1" w:line="240" w:lineRule="auto"/>
      </w:pPr>
      <w:r>
        <w:t>protection of the family and children</w:t>
      </w:r>
    </w:p>
    <w:p w:rsidR="007D66F1" w:rsidRDefault="007D66F1" w:rsidP="007D66F1">
      <w:pPr>
        <w:numPr>
          <w:ilvl w:val="0"/>
          <w:numId w:val="1"/>
        </w:numPr>
        <w:spacing w:before="100" w:beforeAutospacing="1" w:after="100" w:afterAutospacing="1" w:line="240" w:lineRule="auto"/>
      </w:pPr>
      <w:r>
        <w:t>privacy and reputation</w:t>
      </w:r>
    </w:p>
    <w:p w:rsidR="007D66F1" w:rsidRDefault="007D66F1" w:rsidP="007D66F1">
      <w:pPr>
        <w:numPr>
          <w:ilvl w:val="0"/>
          <w:numId w:val="1"/>
        </w:numPr>
        <w:spacing w:before="100" w:beforeAutospacing="1" w:after="100" w:afterAutospacing="1" w:line="240" w:lineRule="auto"/>
      </w:pPr>
      <w:r>
        <w:t>freedom of movement</w:t>
      </w:r>
    </w:p>
    <w:p w:rsidR="007D66F1" w:rsidRDefault="007D66F1" w:rsidP="007D66F1">
      <w:pPr>
        <w:numPr>
          <w:ilvl w:val="0"/>
          <w:numId w:val="1"/>
        </w:numPr>
        <w:spacing w:before="100" w:beforeAutospacing="1" w:after="100" w:afterAutospacing="1" w:line="240" w:lineRule="auto"/>
      </w:pPr>
      <w:r>
        <w:t>freedom of thought, conscience, religion and belief</w:t>
      </w:r>
    </w:p>
    <w:p w:rsidR="007D66F1" w:rsidRDefault="007D66F1" w:rsidP="007D66F1">
      <w:pPr>
        <w:numPr>
          <w:ilvl w:val="0"/>
          <w:numId w:val="1"/>
        </w:numPr>
        <w:spacing w:before="100" w:beforeAutospacing="1" w:after="100" w:afterAutospacing="1" w:line="240" w:lineRule="auto"/>
      </w:pPr>
      <w:r>
        <w:t>peaceful assembly and freedom of association</w:t>
      </w:r>
    </w:p>
    <w:p w:rsidR="007D66F1" w:rsidRDefault="007D66F1" w:rsidP="007D66F1">
      <w:pPr>
        <w:numPr>
          <w:ilvl w:val="0"/>
          <w:numId w:val="1"/>
        </w:numPr>
        <w:spacing w:before="100" w:beforeAutospacing="1" w:after="100" w:afterAutospacing="1" w:line="240" w:lineRule="auto"/>
      </w:pPr>
      <w:r>
        <w:t>freedom of expression</w:t>
      </w:r>
    </w:p>
    <w:p w:rsidR="007D66F1" w:rsidRDefault="007D66F1" w:rsidP="007D66F1">
      <w:pPr>
        <w:numPr>
          <w:ilvl w:val="0"/>
          <w:numId w:val="1"/>
        </w:numPr>
        <w:spacing w:before="100" w:beforeAutospacing="1" w:after="100" w:afterAutospacing="1" w:line="240" w:lineRule="auto"/>
      </w:pPr>
      <w:r>
        <w:t>taking part in public life</w:t>
      </w:r>
    </w:p>
    <w:p w:rsidR="007D66F1" w:rsidRDefault="007D66F1" w:rsidP="007D66F1">
      <w:pPr>
        <w:numPr>
          <w:ilvl w:val="0"/>
          <w:numId w:val="1"/>
        </w:numPr>
        <w:spacing w:before="100" w:beforeAutospacing="1" w:after="100" w:afterAutospacing="1" w:line="240" w:lineRule="auto"/>
      </w:pPr>
      <w:r>
        <w:t>right to liberty and security of person</w:t>
      </w:r>
    </w:p>
    <w:p w:rsidR="007D66F1" w:rsidRDefault="007D66F1" w:rsidP="007D66F1">
      <w:pPr>
        <w:numPr>
          <w:ilvl w:val="0"/>
          <w:numId w:val="1"/>
        </w:numPr>
        <w:spacing w:before="100" w:beforeAutospacing="1" w:after="100" w:afterAutospacing="1" w:line="240" w:lineRule="auto"/>
      </w:pPr>
      <w:r>
        <w:t>humane treatment when deprived of liberty</w:t>
      </w:r>
    </w:p>
    <w:p w:rsidR="007D66F1" w:rsidRDefault="007D66F1" w:rsidP="007D66F1">
      <w:pPr>
        <w:numPr>
          <w:ilvl w:val="0"/>
          <w:numId w:val="1"/>
        </w:numPr>
        <w:spacing w:before="100" w:beforeAutospacing="1" w:after="100" w:afterAutospacing="1" w:line="240" w:lineRule="auto"/>
      </w:pPr>
      <w:r>
        <w:t>children in the criminal process</w:t>
      </w:r>
    </w:p>
    <w:p w:rsidR="007D66F1" w:rsidRDefault="007D66F1" w:rsidP="007D66F1">
      <w:pPr>
        <w:numPr>
          <w:ilvl w:val="0"/>
          <w:numId w:val="1"/>
        </w:numPr>
        <w:spacing w:before="100" w:beforeAutospacing="1" w:after="100" w:afterAutospacing="1" w:line="240" w:lineRule="auto"/>
      </w:pPr>
      <w:r>
        <w:t>right to a fair trial</w:t>
      </w:r>
    </w:p>
    <w:p w:rsidR="007D66F1" w:rsidRDefault="007D66F1" w:rsidP="007D66F1">
      <w:pPr>
        <w:numPr>
          <w:ilvl w:val="0"/>
          <w:numId w:val="1"/>
        </w:numPr>
        <w:spacing w:before="100" w:beforeAutospacing="1" w:after="100" w:afterAutospacing="1" w:line="240" w:lineRule="auto"/>
      </w:pPr>
      <w:r>
        <w:t>rights in criminal proceedings</w:t>
      </w:r>
    </w:p>
    <w:p w:rsidR="007D66F1" w:rsidRDefault="007D66F1" w:rsidP="007D66F1">
      <w:pPr>
        <w:numPr>
          <w:ilvl w:val="0"/>
          <w:numId w:val="1"/>
        </w:numPr>
        <w:spacing w:before="100" w:beforeAutospacing="1" w:after="100" w:afterAutospacing="1" w:line="240" w:lineRule="auto"/>
      </w:pPr>
      <w:r>
        <w:t>compensation for wrongful conviction</w:t>
      </w:r>
    </w:p>
    <w:p w:rsidR="007D66F1" w:rsidRDefault="007D66F1" w:rsidP="007D66F1">
      <w:pPr>
        <w:numPr>
          <w:ilvl w:val="0"/>
          <w:numId w:val="1"/>
        </w:numPr>
        <w:spacing w:before="100" w:beforeAutospacing="1" w:after="100" w:afterAutospacing="1" w:line="240" w:lineRule="auto"/>
      </w:pPr>
      <w:r>
        <w:t>right not to be tried or punished more than once</w:t>
      </w:r>
    </w:p>
    <w:p w:rsidR="007D66F1" w:rsidRDefault="007D66F1" w:rsidP="007D66F1">
      <w:pPr>
        <w:numPr>
          <w:ilvl w:val="0"/>
          <w:numId w:val="1"/>
        </w:numPr>
        <w:spacing w:before="100" w:beforeAutospacing="1" w:after="100" w:afterAutospacing="1" w:line="240" w:lineRule="auto"/>
      </w:pPr>
      <w:r>
        <w:t>freedom from retrospective criminal laws</w:t>
      </w:r>
    </w:p>
    <w:p w:rsidR="007D66F1" w:rsidRDefault="007D66F1" w:rsidP="007D66F1">
      <w:pPr>
        <w:numPr>
          <w:ilvl w:val="0"/>
          <w:numId w:val="1"/>
        </w:numPr>
        <w:spacing w:before="100" w:beforeAutospacing="1" w:after="100" w:afterAutospacing="1" w:line="240" w:lineRule="auto"/>
      </w:pPr>
      <w:r>
        <w:t>freedom from forced work</w:t>
      </w:r>
    </w:p>
    <w:p w:rsidR="007D66F1" w:rsidRDefault="007D66F1" w:rsidP="007D66F1">
      <w:pPr>
        <w:numPr>
          <w:ilvl w:val="0"/>
          <w:numId w:val="1"/>
        </w:numPr>
        <w:spacing w:before="100" w:beforeAutospacing="1" w:after="100" w:afterAutospacing="1" w:line="240" w:lineRule="auto"/>
      </w:pPr>
      <w:r>
        <w:t>rights of minorities</w:t>
      </w:r>
    </w:p>
    <w:p w:rsidR="007D66F1" w:rsidRDefault="007D66F1" w:rsidP="007D66F1">
      <w:pPr>
        <w:numPr>
          <w:ilvl w:val="0"/>
          <w:numId w:val="1"/>
        </w:numPr>
        <w:spacing w:before="100" w:beforeAutospacing="1" w:after="100" w:afterAutospacing="1" w:line="240" w:lineRule="auto"/>
      </w:pPr>
      <w:r>
        <w:t>right to education</w:t>
      </w:r>
    </w:p>
    <w:p w:rsidR="00FA5E57" w:rsidRDefault="00FA5E57">
      <w:pPr>
        <w:rPr>
          <w:lang w:val="en-US"/>
        </w:rPr>
      </w:pPr>
      <w:r w:rsidRPr="00FA5E57">
        <w:rPr>
          <w:lang w:val="en-US"/>
        </w:rPr>
        <w:t>The ACT Human Rights Act contains twenty human rights based on International agreements about how to protect values such as freedom, respect, equity and dignity. ACT Government agencies and other ACT public authorities must act and make decisions consistently with these rights.</w:t>
      </w:r>
    </w:p>
    <w:p w:rsidR="00EE3A31" w:rsidRDefault="00FA5E57">
      <w:r>
        <w:rPr>
          <w:lang w:val="en-US"/>
        </w:rPr>
        <w:t xml:space="preserve">The </w:t>
      </w:r>
      <w:r w:rsidRPr="007D66F1">
        <w:rPr>
          <w:highlight w:val="yellow"/>
          <w:lang w:val="en-US"/>
        </w:rPr>
        <w:t>Human Rights</w:t>
      </w:r>
      <w:r w:rsidR="007D66F1" w:rsidRPr="007D66F1">
        <w:rPr>
          <w:highlight w:val="yellow"/>
          <w:lang w:val="en-US"/>
        </w:rPr>
        <w:t xml:space="preserve"> Toolkit</w:t>
      </w:r>
      <w:r w:rsidR="007D66F1">
        <w:rPr>
          <w:lang w:val="en-US"/>
        </w:rPr>
        <w:t xml:space="preserve"> provides information </w:t>
      </w:r>
      <w:r>
        <w:rPr>
          <w:lang w:val="en-US"/>
        </w:rPr>
        <w:t>organisations</w:t>
      </w:r>
      <w:r w:rsidR="007D66F1">
        <w:rPr>
          <w:lang w:val="en-US"/>
        </w:rPr>
        <w:t xml:space="preserve"> </w:t>
      </w:r>
      <w:r w:rsidR="007D66F1">
        <w:t>on how human rights are and can be utilised through the work of community organisations.</w:t>
      </w:r>
    </w:p>
    <w:p w:rsidR="006115F1" w:rsidRDefault="006115F1">
      <w:r>
        <w:t xml:space="preserve">Further information about integrating Human Rights into an organisations operational documents can be found in the </w:t>
      </w:r>
      <w:r w:rsidRPr="006115F1">
        <w:rPr>
          <w:highlight w:val="yellow"/>
        </w:rPr>
        <w:t>Standards</w:t>
      </w:r>
      <w:r>
        <w:t xml:space="preserve"> section of the OIK.</w:t>
      </w:r>
    </w:p>
    <w:p w:rsidR="0046547D" w:rsidRDefault="0046547D">
      <w:pPr>
        <w:spacing w:after="160" w:line="259" w:lineRule="auto"/>
        <w:rPr>
          <w:rFonts w:asciiTheme="majorHAnsi" w:eastAsiaTheme="majorEastAsia" w:hAnsiTheme="majorHAnsi" w:cstheme="majorBidi"/>
          <w:color w:val="2E74B5" w:themeColor="accent1" w:themeShade="BF"/>
          <w:sz w:val="32"/>
          <w:szCs w:val="32"/>
        </w:rPr>
      </w:pPr>
      <w:r>
        <w:br w:type="page"/>
      </w:r>
    </w:p>
    <w:p w:rsidR="00EE3A31" w:rsidRDefault="00EE3A31" w:rsidP="007D66F1">
      <w:pPr>
        <w:pStyle w:val="Heading1"/>
      </w:pPr>
      <w:bookmarkStart w:id="5" w:name="_Toc426570361"/>
      <w:r>
        <w:lastRenderedPageBreak/>
        <w:t>Involve Canberra</w:t>
      </w:r>
      <w:bookmarkEnd w:id="5"/>
    </w:p>
    <w:p w:rsidR="00EE3A31" w:rsidRDefault="00EE3A31">
      <w:r>
        <w:t>The National Disability Strategy (NDS) established by Federal Government “sets out a ten year policy framework for improving life for Australians with a disability, their families and carers” (Department of Social Services).</w:t>
      </w:r>
    </w:p>
    <w:p w:rsidR="00EE3A31" w:rsidRDefault="00EE3A31">
      <w:r>
        <w:t>In order to take action on the strategy state and territory governments are taking various actions. In the ACT, Involve Canberra has been established to drive the agenda of social inclusion for people living with a disability, their families and carers.</w:t>
      </w:r>
    </w:p>
    <w:p w:rsidR="00EE3A31" w:rsidRDefault="00FA5E57">
      <w:r>
        <w:t xml:space="preserve">For further information, see </w:t>
      </w:r>
      <w:hyperlink r:id="rId9" w:history="1">
        <w:r w:rsidRPr="00F65EAF">
          <w:rPr>
            <w:rStyle w:val="Hyperlink"/>
          </w:rPr>
          <w:t>http://www.involvecbr.com.au/</w:t>
        </w:r>
      </w:hyperlink>
    </w:p>
    <w:p w:rsidR="00FA5E57" w:rsidRDefault="00FA5E57"/>
    <w:sectPr w:rsidR="00FA5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22063"/>
    <w:multiLevelType w:val="multilevel"/>
    <w:tmpl w:val="637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6F"/>
    <w:rsid w:val="00011EA7"/>
    <w:rsid w:val="000152D9"/>
    <w:rsid w:val="0001610E"/>
    <w:rsid w:val="00032D4E"/>
    <w:rsid w:val="000370E0"/>
    <w:rsid w:val="00037327"/>
    <w:rsid w:val="00037A59"/>
    <w:rsid w:val="00042061"/>
    <w:rsid w:val="0007228D"/>
    <w:rsid w:val="0008649D"/>
    <w:rsid w:val="00086DDF"/>
    <w:rsid w:val="0009493C"/>
    <w:rsid w:val="000A7B99"/>
    <w:rsid w:val="000B466B"/>
    <w:rsid w:val="000D6E76"/>
    <w:rsid w:val="000D70AE"/>
    <w:rsid w:val="000E6B88"/>
    <w:rsid w:val="00106E56"/>
    <w:rsid w:val="00120B02"/>
    <w:rsid w:val="00130A6E"/>
    <w:rsid w:val="00131944"/>
    <w:rsid w:val="00137553"/>
    <w:rsid w:val="00143CF7"/>
    <w:rsid w:val="001517AF"/>
    <w:rsid w:val="0015307A"/>
    <w:rsid w:val="0016480A"/>
    <w:rsid w:val="001661E3"/>
    <w:rsid w:val="00166AFE"/>
    <w:rsid w:val="001815E1"/>
    <w:rsid w:val="001A3555"/>
    <w:rsid w:val="001A750E"/>
    <w:rsid w:val="001A7E76"/>
    <w:rsid w:val="001B7798"/>
    <w:rsid w:val="001D538E"/>
    <w:rsid w:val="001F0F42"/>
    <w:rsid w:val="001F6A27"/>
    <w:rsid w:val="00210287"/>
    <w:rsid w:val="00213470"/>
    <w:rsid w:val="00222D0B"/>
    <w:rsid w:val="00226474"/>
    <w:rsid w:val="00233DCC"/>
    <w:rsid w:val="00236756"/>
    <w:rsid w:val="00261A09"/>
    <w:rsid w:val="00273626"/>
    <w:rsid w:val="00274E48"/>
    <w:rsid w:val="002761DE"/>
    <w:rsid w:val="00280706"/>
    <w:rsid w:val="00283F13"/>
    <w:rsid w:val="00284E50"/>
    <w:rsid w:val="002908C5"/>
    <w:rsid w:val="00291576"/>
    <w:rsid w:val="0029620F"/>
    <w:rsid w:val="002A1739"/>
    <w:rsid w:val="002A45A9"/>
    <w:rsid w:val="002B2152"/>
    <w:rsid w:val="002B30C8"/>
    <w:rsid w:val="002C116F"/>
    <w:rsid w:val="002C4DD5"/>
    <w:rsid w:val="002C5CA4"/>
    <w:rsid w:val="002C7B9C"/>
    <w:rsid w:val="002D2ED8"/>
    <w:rsid w:val="002D6DB8"/>
    <w:rsid w:val="002E72DE"/>
    <w:rsid w:val="002F2D23"/>
    <w:rsid w:val="002F7951"/>
    <w:rsid w:val="0030729B"/>
    <w:rsid w:val="00312006"/>
    <w:rsid w:val="00324115"/>
    <w:rsid w:val="00324242"/>
    <w:rsid w:val="003263D6"/>
    <w:rsid w:val="003312F3"/>
    <w:rsid w:val="00333483"/>
    <w:rsid w:val="00334224"/>
    <w:rsid w:val="00334697"/>
    <w:rsid w:val="00334F5F"/>
    <w:rsid w:val="00335FF2"/>
    <w:rsid w:val="003414B8"/>
    <w:rsid w:val="00345D9E"/>
    <w:rsid w:val="00347763"/>
    <w:rsid w:val="00350650"/>
    <w:rsid w:val="0035408A"/>
    <w:rsid w:val="00355963"/>
    <w:rsid w:val="003747B3"/>
    <w:rsid w:val="00377CA7"/>
    <w:rsid w:val="003808BF"/>
    <w:rsid w:val="003A4F6D"/>
    <w:rsid w:val="003B4184"/>
    <w:rsid w:val="003B4807"/>
    <w:rsid w:val="003C1623"/>
    <w:rsid w:val="003D0975"/>
    <w:rsid w:val="003D2886"/>
    <w:rsid w:val="003D5A8A"/>
    <w:rsid w:val="003E5F2E"/>
    <w:rsid w:val="003F0837"/>
    <w:rsid w:val="003F7139"/>
    <w:rsid w:val="00400898"/>
    <w:rsid w:val="0040174D"/>
    <w:rsid w:val="00412187"/>
    <w:rsid w:val="00412A3A"/>
    <w:rsid w:val="00417011"/>
    <w:rsid w:val="00421D0C"/>
    <w:rsid w:val="004344EF"/>
    <w:rsid w:val="00451A0C"/>
    <w:rsid w:val="00453C9B"/>
    <w:rsid w:val="004615BF"/>
    <w:rsid w:val="0046212B"/>
    <w:rsid w:val="0046547D"/>
    <w:rsid w:val="00465F26"/>
    <w:rsid w:val="00471B6A"/>
    <w:rsid w:val="00472005"/>
    <w:rsid w:val="004762D8"/>
    <w:rsid w:val="004837C3"/>
    <w:rsid w:val="0048399B"/>
    <w:rsid w:val="00487D48"/>
    <w:rsid w:val="004903DB"/>
    <w:rsid w:val="004926A3"/>
    <w:rsid w:val="004A1FEA"/>
    <w:rsid w:val="004A2A3F"/>
    <w:rsid w:val="004A3637"/>
    <w:rsid w:val="004A471D"/>
    <w:rsid w:val="004A4F5C"/>
    <w:rsid w:val="004B1526"/>
    <w:rsid w:val="004B4822"/>
    <w:rsid w:val="004B5007"/>
    <w:rsid w:val="004C1827"/>
    <w:rsid w:val="004C4261"/>
    <w:rsid w:val="004C52D1"/>
    <w:rsid w:val="004D1B3F"/>
    <w:rsid w:val="004D2960"/>
    <w:rsid w:val="004D3807"/>
    <w:rsid w:val="004D73A1"/>
    <w:rsid w:val="004D745F"/>
    <w:rsid w:val="004E188C"/>
    <w:rsid w:val="004E54F2"/>
    <w:rsid w:val="00502FC6"/>
    <w:rsid w:val="00506E42"/>
    <w:rsid w:val="00507944"/>
    <w:rsid w:val="00517088"/>
    <w:rsid w:val="00533C96"/>
    <w:rsid w:val="00546A2C"/>
    <w:rsid w:val="00553531"/>
    <w:rsid w:val="0055653D"/>
    <w:rsid w:val="00562F55"/>
    <w:rsid w:val="00563272"/>
    <w:rsid w:val="00575A7A"/>
    <w:rsid w:val="00590AFF"/>
    <w:rsid w:val="00593716"/>
    <w:rsid w:val="005A19EB"/>
    <w:rsid w:val="005B4CAB"/>
    <w:rsid w:val="005B5C22"/>
    <w:rsid w:val="005B65CE"/>
    <w:rsid w:val="005D0BD3"/>
    <w:rsid w:val="005D20FE"/>
    <w:rsid w:val="005D5E06"/>
    <w:rsid w:val="005D7179"/>
    <w:rsid w:val="005E753D"/>
    <w:rsid w:val="005E79C0"/>
    <w:rsid w:val="006012BF"/>
    <w:rsid w:val="00602B3E"/>
    <w:rsid w:val="006057A7"/>
    <w:rsid w:val="00611166"/>
    <w:rsid w:val="006115F1"/>
    <w:rsid w:val="0062108D"/>
    <w:rsid w:val="00621F30"/>
    <w:rsid w:val="00622FB2"/>
    <w:rsid w:val="00636021"/>
    <w:rsid w:val="00645211"/>
    <w:rsid w:val="00651DEA"/>
    <w:rsid w:val="00653184"/>
    <w:rsid w:val="006539C5"/>
    <w:rsid w:val="00671934"/>
    <w:rsid w:val="00673211"/>
    <w:rsid w:val="00675841"/>
    <w:rsid w:val="00676722"/>
    <w:rsid w:val="00677032"/>
    <w:rsid w:val="006833DF"/>
    <w:rsid w:val="00687018"/>
    <w:rsid w:val="006A3350"/>
    <w:rsid w:val="006B49CC"/>
    <w:rsid w:val="006C03F4"/>
    <w:rsid w:val="006C3B72"/>
    <w:rsid w:val="006C7F2B"/>
    <w:rsid w:val="006D05D6"/>
    <w:rsid w:val="006E0B40"/>
    <w:rsid w:val="006E131B"/>
    <w:rsid w:val="006E5A4B"/>
    <w:rsid w:val="006E6287"/>
    <w:rsid w:val="006F7757"/>
    <w:rsid w:val="006F7CD5"/>
    <w:rsid w:val="006F7FD5"/>
    <w:rsid w:val="007038FC"/>
    <w:rsid w:val="00704B9C"/>
    <w:rsid w:val="00712694"/>
    <w:rsid w:val="00720F98"/>
    <w:rsid w:val="00726820"/>
    <w:rsid w:val="007351AF"/>
    <w:rsid w:val="007626D8"/>
    <w:rsid w:val="00762825"/>
    <w:rsid w:val="00767717"/>
    <w:rsid w:val="0077123B"/>
    <w:rsid w:val="00772255"/>
    <w:rsid w:val="00773A6D"/>
    <w:rsid w:val="00774236"/>
    <w:rsid w:val="00776F70"/>
    <w:rsid w:val="007811D4"/>
    <w:rsid w:val="00785886"/>
    <w:rsid w:val="007A52E0"/>
    <w:rsid w:val="007B26E4"/>
    <w:rsid w:val="007B4A51"/>
    <w:rsid w:val="007C50E1"/>
    <w:rsid w:val="007C5666"/>
    <w:rsid w:val="007D66F1"/>
    <w:rsid w:val="007D7F64"/>
    <w:rsid w:val="007E42AA"/>
    <w:rsid w:val="007E7A73"/>
    <w:rsid w:val="007F06B5"/>
    <w:rsid w:val="007F3ED3"/>
    <w:rsid w:val="0080299F"/>
    <w:rsid w:val="00812E67"/>
    <w:rsid w:val="00815734"/>
    <w:rsid w:val="00825D4D"/>
    <w:rsid w:val="008337B4"/>
    <w:rsid w:val="008353AB"/>
    <w:rsid w:val="00840342"/>
    <w:rsid w:val="0084214C"/>
    <w:rsid w:val="00851FDC"/>
    <w:rsid w:val="00854452"/>
    <w:rsid w:val="00854B1D"/>
    <w:rsid w:val="0086511B"/>
    <w:rsid w:val="00866AED"/>
    <w:rsid w:val="00874904"/>
    <w:rsid w:val="0088425A"/>
    <w:rsid w:val="00885F28"/>
    <w:rsid w:val="00886496"/>
    <w:rsid w:val="00886A7C"/>
    <w:rsid w:val="008914EF"/>
    <w:rsid w:val="0089240E"/>
    <w:rsid w:val="00893B85"/>
    <w:rsid w:val="008A16C2"/>
    <w:rsid w:val="008A7AED"/>
    <w:rsid w:val="008C2ECD"/>
    <w:rsid w:val="008C4245"/>
    <w:rsid w:val="008D2275"/>
    <w:rsid w:val="008D36DC"/>
    <w:rsid w:val="008F08E6"/>
    <w:rsid w:val="008F11FB"/>
    <w:rsid w:val="00903B71"/>
    <w:rsid w:val="00913846"/>
    <w:rsid w:val="009201D8"/>
    <w:rsid w:val="009244C0"/>
    <w:rsid w:val="009319D0"/>
    <w:rsid w:val="00932847"/>
    <w:rsid w:val="00932B34"/>
    <w:rsid w:val="009405E1"/>
    <w:rsid w:val="0094189D"/>
    <w:rsid w:val="00943E2C"/>
    <w:rsid w:val="009443C8"/>
    <w:rsid w:val="0094460F"/>
    <w:rsid w:val="00946D8B"/>
    <w:rsid w:val="00950D60"/>
    <w:rsid w:val="00955DB5"/>
    <w:rsid w:val="009715CB"/>
    <w:rsid w:val="00974F39"/>
    <w:rsid w:val="009874D2"/>
    <w:rsid w:val="009917AF"/>
    <w:rsid w:val="009927F6"/>
    <w:rsid w:val="009A12D2"/>
    <w:rsid w:val="009B75AE"/>
    <w:rsid w:val="009D3F40"/>
    <w:rsid w:val="009D4AFB"/>
    <w:rsid w:val="009D687F"/>
    <w:rsid w:val="009E48EA"/>
    <w:rsid w:val="009E4EC1"/>
    <w:rsid w:val="009E6452"/>
    <w:rsid w:val="009F359B"/>
    <w:rsid w:val="009F4330"/>
    <w:rsid w:val="00A0387F"/>
    <w:rsid w:val="00A11A90"/>
    <w:rsid w:val="00A22D82"/>
    <w:rsid w:val="00A23903"/>
    <w:rsid w:val="00A254A3"/>
    <w:rsid w:val="00A3242F"/>
    <w:rsid w:val="00A357FF"/>
    <w:rsid w:val="00A51841"/>
    <w:rsid w:val="00A57076"/>
    <w:rsid w:val="00A63C6B"/>
    <w:rsid w:val="00A67AAD"/>
    <w:rsid w:val="00A7050E"/>
    <w:rsid w:val="00A72074"/>
    <w:rsid w:val="00A725DB"/>
    <w:rsid w:val="00A74F95"/>
    <w:rsid w:val="00A76500"/>
    <w:rsid w:val="00A86332"/>
    <w:rsid w:val="00A96730"/>
    <w:rsid w:val="00A97998"/>
    <w:rsid w:val="00AA3075"/>
    <w:rsid w:val="00AA6FF0"/>
    <w:rsid w:val="00AB126B"/>
    <w:rsid w:val="00AB2D96"/>
    <w:rsid w:val="00AB59AC"/>
    <w:rsid w:val="00AB7F39"/>
    <w:rsid w:val="00AC126E"/>
    <w:rsid w:val="00AC33F2"/>
    <w:rsid w:val="00AE7F9F"/>
    <w:rsid w:val="00AF4804"/>
    <w:rsid w:val="00B06109"/>
    <w:rsid w:val="00B12A4C"/>
    <w:rsid w:val="00B21A97"/>
    <w:rsid w:val="00B2384F"/>
    <w:rsid w:val="00B27CAE"/>
    <w:rsid w:val="00B33CD9"/>
    <w:rsid w:val="00B40737"/>
    <w:rsid w:val="00B51CEE"/>
    <w:rsid w:val="00B60361"/>
    <w:rsid w:val="00B65821"/>
    <w:rsid w:val="00B72B76"/>
    <w:rsid w:val="00B75EF0"/>
    <w:rsid w:val="00B76B8A"/>
    <w:rsid w:val="00B87EFF"/>
    <w:rsid w:val="00B94B3A"/>
    <w:rsid w:val="00BA3314"/>
    <w:rsid w:val="00BA68CD"/>
    <w:rsid w:val="00BB68B4"/>
    <w:rsid w:val="00BC08B2"/>
    <w:rsid w:val="00BC35C8"/>
    <w:rsid w:val="00BC6C5D"/>
    <w:rsid w:val="00BC7C4E"/>
    <w:rsid w:val="00BD06F4"/>
    <w:rsid w:val="00BD4BA9"/>
    <w:rsid w:val="00BD641D"/>
    <w:rsid w:val="00BE2A44"/>
    <w:rsid w:val="00BE7062"/>
    <w:rsid w:val="00BF2687"/>
    <w:rsid w:val="00BF442E"/>
    <w:rsid w:val="00BF4C0F"/>
    <w:rsid w:val="00BF5309"/>
    <w:rsid w:val="00C05461"/>
    <w:rsid w:val="00C059AC"/>
    <w:rsid w:val="00C1139C"/>
    <w:rsid w:val="00C364C7"/>
    <w:rsid w:val="00C404FF"/>
    <w:rsid w:val="00C52788"/>
    <w:rsid w:val="00C6452A"/>
    <w:rsid w:val="00C6663F"/>
    <w:rsid w:val="00C66A63"/>
    <w:rsid w:val="00C70404"/>
    <w:rsid w:val="00C80235"/>
    <w:rsid w:val="00C85A45"/>
    <w:rsid w:val="00C92E3A"/>
    <w:rsid w:val="00CA1568"/>
    <w:rsid w:val="00CA1C70"/>
    <w:rsid w:val="00CB144C"/>
    <w:rsid w:val="00CB489A"/>
    <w:rsid w:val="00CB5180"/>
    <w:rsid w:val="00CD048F"/>
    <w:rsid w:val="00CD7BD2"/>
    <w:rsid w:val="00CE7BDB"/>
    <w:rsid w:val="00CF389B"/>
    <w:rsid w:val="00CF4688"/>
    <w:rsid w:val="00D114B1"/>
    <w:rsid w:val="00D173ED"/>
    <w:rsid w:val="00D2737B"/>
    <w:rsid w:val="00D27927"/>
    <w:rsid w:val="00D31447"/>
    <w:rsid w:val="00D42906"/>
    <w:rsid w:val="00D54D6C"/>
    <w:rsid w:val="00D61760"/>
    <w:rsid w:val="00D65E24"/>
    <w:rsid w:val="00D67018"/>
    <w:rsid w:val="00D85D02"/>
    <w:rsid w:val="00D86A07"/>
    <w:rsid w:val="00D935DB"/>
    <w:rsid w:val="00DB2BF5"/>
    <w:rsid w:val="00DB544C"/>
    <w:rsid w:val="00DC1939"/>
    <w:rsid w:val="00DE0AB0"/>
    <w:rsid w:val="00DE7D75"/>
    <w:rsid w:val="00DF11AD"/>
    <w:rsid w:val="00E12FB7"/>
    <w:rsid w:val="00E27E6A"/>
    <w:rsid w:val="00E3526B"/>
    <w:rsid w:val="00E41054"/>
    <w:rsid w:val="00E424AA"/>
    <w:rsid w:val="00E443A7"/>
    <w:rsid w:val="00E52DCB"/>
    <w:rsid w:val="00E538F9"/>
    <w:rsid w:val="00E55FAB"/>
    <w:rsid w:val="00E60537"/>
    <w:rsid w:val="00E65D6C"/>
    <w:rsid w:val="00E66B08"/>
    <w:rsid w:val="00E713BB"/>
    <w:rsid w:val="00E716A9"/>
    <w:rsid w:val="00E71E2C"/>
    <w:rsid w:val="00E80014"/>
    <w:rsid w:val="00EA136B"/>
    <w:rsid w:val="00EB1137"/>
    <w:rsid w:val="00EB5535"/>
    <w:rsid w:val="00EC7836"/>
    <w:rsid w:val="00EC7C7A"/>
    <w:rsid w:val="00ED0EA0"/>
    <w:rsid w:val="00ED17B1"/>
    <w:rsid w:val="00ED4138"/>
    <w:rsid w:val="00ED6A86"/>
    <w:rsid w:val="00EE3A31"/>
    <w:rsid w:val="00EE3EF7"/>
    <w:rsid w:val="00EE7354"/>
    <w:rsid w:val="00EE738B"/>
    <w:rsid w:val="00EF10FD"/>
    <w:rsid w:val="00F00CFA"/>
    <w:rsid w:val="00F02C2A"/>
    <w:rsid w:val="00F02CDE"/>
    <w:rsid w:val="00F04C4D"/>
    <w:rsid w:val="00F160CC"/>
    <w:rsid w:val="00F22D64"/>
    <w:rsid w:val="00F304EB"/>
    <w:rsid w:val="00F3587E"/>
    <w:rsid w:val="00F42766"/>
    <w:rsid w:val="00F43970"/>
    <w:rsid w:val="00F52B5D"/>
    <w:rsid w:val="00F60046"/>
    <w:rsid w:val="00F911FF"/>
    <w:rsid w:val="00FA5E57"/>
    <w:rsid w:val="00FA71F7"/>
    <w:rsid w:val="00FA7F39"/>
    <w:rsid w:val="00FB0101"/>
    <w:rsid w:val="00FB1A3F"/>
    <w:rsid w:val="00FD5494"/>
    <w:rsid w:val="00FE076E"/>
    <w:rsid w:val="00FE3B2D"/>
    <w:rsid w:val="00FE655B"/>
    <w:rsid w:val="00FF2A63"/>
    <w:rsid w:val="00FF5C75"/>
    <w:rsid w:val="00FF7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9C70E-D238-4260-B3ED-2A7818AE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6F"/>
    <w:pPr>
      <w:spacing w:after="200" w:line="276" w:lineRule="auto"/>
    </w:pPr>
  </w:style>
  <w:style w:type="paragraph" w:styleId="Heading1">
    <w:name w:val="heading 1"/>
    <w:basedOn w:val="Normal"/>
    <w:next w:val="Normal"/>
    <w:link w:val="Heading1Char"/>
    <w:uiPriority w:val="9"/>
    <w:qFormat/>
    <w:rsid w:val="007D6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5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31"/>
    <w:rPr>
      <w:color w:val="0563C1" w:themeColor="hyperlink"/>
      <w:u w:val="single"/>
    </w:rPr>
  </w:style>
  <w:style w:type="paragraph" w:styleId="NormalWeb">
    <w:name w:val="Normal (Web)"/>
    <w:basedOn w:val="Normal"/>
    <w:uiPriority w:val="99"/>
    <w:semiHidden/>
    <w:unhideWhenUsed/>
    <w:rsid w:val="007D66F1"/>
    <w:pPr>
      <w:spacing w:before="168" w:after="168" w:line="336" w:lineRule="atLeast"/>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7D6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547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6547D"/>
    <w:pPr>
      <w:spacing w:line="259" w:lineRule="auto"/>
      <w:outlineLvl w:val="9"/>
    </w:pPr>
    <w:rPr>
      <w:lang w:val="en-US"/>
    </w:rPr>
  </w:style>
  <w:style w:type="paragraph" w:styleId="TOC1">
    <w:name w:val="toc 1"/>
    <w:basedOn w:val="Normal"/>
    <w:next w:val="Normal"/>
    <w:autoRedefine/>
    <w:uiPriority w:val="39"/>
    <w:unhideWhenUsed/>
    <w:rsid w:val="0046547D"/>
    <w:pPr>
      <w:spacing w:after="100"/>
    </w:pPr>
  </w:style>
  <w:style w:type="paragraph" w:styleId="TOC2">
    <w:name w:val="toc 2"/>
    <w:basedOn w:val="Normal"/>
    <w:next w:val="Normal"/>
    <w:autoRedefine/>
    <w:uiPriority w:val="39"/>
    <w:unhideWhenUsed/>
    <w:rsid w:val="0046547D"/>
    <w:pPr>
      <w:spacing w:after="100"/>
      <w:ind w:left="220"/>
    </w:pPr>
  </w:style>
  <w:style w:type="character" w:styleId="FollowedHyperlink">
    <w:name w:val="FollowedHyperlink"/>
    <w:basedOn w:val="DefaultParagraphFont"/>
    <w:uiPriority w:val="99"/>
    <w:semiHidden/>
    <w:unhideWhenUsed/>
    <w:rsid w:val="00465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0807">
      <w:bodyDiv w:val="1"/>
      <w:marLeft w:val="0"/>
      <w:marRight w:val="0"/>
      <w:marTop w:val="0"/>
      <w:marBottom w:val="0"/>
      <w:divBdr>
        <w:top w:val="none" w:sz="0" w:space="0" w:color="auto"/>
        <w:left w:val="none" w:sz="0" w:space="0" w:color="auto"/>
        <w:bottom w:val="none" w:sz="0" w:space="0" w:color="auto"/>
        <w:right w:val="none" w:sz="0" w:space="0" w:color="auto"/>
      </w:divBdr>
      <w:divsChild>
        <w:div w:id="2076513849">
          <w:marLeft w:val="0"/>
          <w:marRight w:val="0"/>
          <w:marTop w:val="0"/>
          <w:marBottom w:val="0"/>
          <w:divBdr>
            <w:top w:val="none" w:sz="0" w:space="0" w:color="auto"/>
            <w:left w:val="none" w:sz="0" w:space="0" w:color="auto"/>
            <w:bottom w:val="none" w:sz="0" w:space="0" w:color="auto"/>
            <w:right w:val="none" w:sz="0" w:space="0" w:color="auto"/>
          </w:divBdr>
          <w:divsChild>
            <w:div w:id="2055082756">
              <w:marLeft w:val="0"/>
              <w:marRight w:val="0"/>
              <w:marTop w:val="0"/>
              <w:marBottom w:val="0"/>
              <w:divBdr>
                <w:top w:val="none" w:sz="0" w:space="0" w:color="auto"/>
                <w:left w:val="none" w:sz="0" w:space="0" w:color="auto"/>
                <w:bottom w:val="none" w:sz="0" w:space="0" w:color="auto"/>
                <w:right w:val="none" w:sz="0" w:space="0" w:color="auto"/>
              </w:divBdr>
              <w:divsChild>
                <w:div w:id="827668647">
                  <w:marLeft w:val="0"/>
                  <w:marRight w:val="0"/>
                  <w:marTop w:val="0"/>
                  <w:marBottom w:val="150"/>
                  <w:divBdr>
                    <w:top w:val="single" w:sz="6" w:space="5" w:color="143351"/>
                    <w:left w:val="single" w:sz="6" w:space="11" w:color="143351"/>
                    <w:bottom w:val="single" w:sz="6" w:space="5" w:color="143351"/>
                    <w:right w:val="single" w:sz="6" w:space="11" w:color="143351"/>
                  </w:divBdr>
                  <w:divsChild>
                    <w:div w:id="14614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8071">
      <w:bodyDiv w:val="1"/>
      <w:marLeft w:val="0"/>
      <w:marRight w:val="0"/>
      <w:marTop w:val="0"/>
      <w:marBottom w:val="0"/>
      <w:divBdr>
        <w:top w:val="none" w:sz="0" w:space="0" w:color="auto"/>
        <w:left w:val="none" w:sz="0" w:space="0" w:color="auto"/>
        <w:bottom w:val="none" w:sz="0" w:space="0" w:color="auto"/>
        <w:right w:val="none" w:sz="0" w:space="0" w:color="auto"/>
      </w:divBdr>
      <w:divsChild>
        <w:div w:id="1276133599">
          <w:marLeft w:val="0"/>
          <w:marRight w:val="0"/>
          <w:marTop w:val="0"/>
          <w:marBottom w:val="0"/>
          <w:divBdr>
            <w:top w:val="none" w:sz="0" w:space="0" w:color="auto"/>
            <w:left w:val="none" w:sz="0" w:space="0" w:color="auto"/>
            <w:bottom w:val="none" w:sz="0" w:space="0" w:color="auto"/>
            <w:right w:val="none" w:sz="0" w:space="0" w:color="auto"/>
          </w:divBdr>
          <w:divsChild>
            <w:div w:id="748699541">
              <w:marLeft w:val="0"/>
              <w:marRight w:val="0"/>
              <w:marTop w:val="0"/>
              <w:marBottom w:val="0"/>
              <w:divBdr>
                <w:top w:val="none" w:sz="0" w:space="0" w:color="auto"/>
                <w:left w:val="none" w:sz="0" w:space="0" w:color="auto"/>
                <w:bottom w:val="none" w:sz="0" w:space="0" w:color="auto"/>
                <w:right w:val="none" w:sz="0" w:space="0" w:color="auto"/>
              </w:divBdr>
              <w:divsChild>
                <w:div w:id="1389762870">
                  <w:marLeft w:val="0"/>
                  <w:marRight w:val="0"/>
                  <w:marTop w:val="0"/>
                  <w:marBottom w:val="150"/>
                  <w:divBdr>
                    <w:top w:val="single" w:sz="6" w:space="5" w:color="143351"/>
                    <w:left w:val="single" w:sz="6" w:space="11" w:color="143351"/>
                    <w:bottom w:val="single" w:sz="6" w:space="5" w:color="143351"/>
                    <w:right w:val="single" w:sz="6" w:space="11" w:color="143351"/>
                  </w:divBdr>
                  <w:divsChild>
                    <w:div w:id="248581940">
                      <w:marLeft w:val="0"/>
                      <w:marRight w:val="0"/>
                      <w:marTop w:val="0"/>
                      <w:marBottom w:val="0"/>
                      <w:divBdr>
                        <w:top w:val="none" w:sz="0" w:space="0" w:color="auto"/>
                        <w:left w:val="none" w:sz="0" w:space="0" w:color="auto"/>
                        <w:bottom w:val="none" w:sz="0" w:space="0" w:color="auto"/>
                        <w:right w:val="none" w:sz="0" w:space="0" w:color="auto"/>
                      </w:divBdr>
                      <w:divsChild>
                        <w:div w:id="394545698">
                          <w:marLeft w:val="0"/>
                          <w:marRight w:val="0"/>
                          <w:marTop w:val="0"/>
                          <w:marBottom w:val="0"/>
                          <w:divBdr>
                            <w:top w:val="none" w:sz="0" w:space="0" w:color="auto"/>
                            <w:left w:val="none" w:sz="0" w:space="0" w:color="auto"/>
                            <w:bottom w:val="none" w:sz="0" w:space="0" w:color="auto"/>
                            <w:right w:val="none" w:sz="0" w:space="0" w:color="auto"/>
                          </w:divBdr>
                          <w:divsChild>
                            <w:div w:id="930233762">
                              <w:marLeft w:val="0"/>
                              <w:marRight w:val="0"/>
                              <w:marTop w:val="0"/>
                              <w:marBottom w:val="0"/>
                              <w:divBdr>
                                <w:top w:val="none" w:sz="0" w:space="0" w:color="auto"/>
                                <w:left w:val="none" w:sz="0" w:space="0" w:color="auto"/>
                                <w:bottom w:val="none" w:sz="0" w:space="0" w:color="auto"/>
                                <w:right w:val="none" w:sz="0" w:space="0" w:color="auto"/>
                              </w:divBdr>
                              <w:divsChild>
                                <w:div w:id="15205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97625">
      <w:bodyDiv w:val="1"/>
      <w:marLeft w:val="0"/>
      <w:marRight w:val="0"/>
      <w:marTop w:val="0"/>
      <w:marBottom w:val="0"/>
      <w:divBdr>
        <w:top w:val="none" w:sz="0" w:space="0" w:color="auto"/>
        <w:left w:val="none" w:sz="0" w:space="0" w:color="auto"/>
        <w:bottom w:val="none" w:sz="0" w:space="0" w:color="auto"/>
        <w:right w:val="none" w:sz="0" w:space="0" w:color="auto"/>
      </w:divBdr>
      <w:divsChild>
        <w:div w:id="557015746">
          <w:marLeft w:val="0"/>
          <w:marRight w:val="0"/>
          <w:marTop w:val="0"/>
          <w:marBottom w:val="0"/>
          <w:divBdr>
            <w:top w:val="none" w:sz="0" w:space="0" w:color="auto"/>
            <w:left w:val="none" w:sz="0" w:space="0" w:color="auto"/>
            <w:bottom w:val="none" w:sz="0" w:space="0" w:color="auto"/>
            <w:right w:val="none" w:sz="0" w:space="0" w:color="auto"/>
          </w:divBdr>
          <w:divsChild>
            <w:div w:id="175265649">
              <w:marLeft w:val="0"/>
              <w:marRight w:val="0"/>
              <w:marTop w:val="0"/>
              <w:marBottom w:val="0"/>
              <w:divBdr>
                <w:top w:val="none" w:sz="0" w:space="0" w:color="auto"/>
                <w:left w:val="none" w:sz="0" w:space="0" w:color="auto"/>
                <w:bottom w:val="none" w:sz="0" w:space="0" w:color="auto"/>
                <w:right w:val="none" w:sz="0" w:space="0" w:color="auto"/>
              </w:divBdr>
              <w:divsChild>
                <w:div w:id="1797260642">
                  <w:marLeft w:val="0"/>
                  <w:marRight w:val="0"/>
                  <w:marTop w:val="0"/>
                  <w:marBottom w:val="150"/>
                  <w:divBdr>
                    <w:top w:val="single" w:sz="6" w:space="5" w:color="143351"/>
                    <w:left w:val="single" w:sz="6" w:space="11" w:color="143351"/>
                    <w:bottom w:val="single" w:sz="6" w:space="5" w:color="143351"/>
                    <w:right w:val="single" w:sz="6" w:space="11" w:color="143351"/>
                  </w:divBdr>
                  <w:divsChild>
                    <w:div w:id="2564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88639">
      <w:bodyDiv w:val="1"/>
      <w:marLeft w:val="0"/>
      <w:marRight w:val="0"/>
      <w:marTop w:val="0"/>
      <w:marBottom w:val="0"/>
      <w:divBdr>
        <w:top w:val="none" w:sz="0" w:space="0" w:color="auto"/>
        <w:left w:val="none" w:sz="0" w:space="0" w:color="auto"/>
        <w:bottom w:val="none" w:sz="0" w:space="0" w:color="auto"/>
        <w:right w:val="none" w:sz="0" w:space="0" w:color="auto"/>
      </w:divBdr>
      <w:divsChild>
        <w:div w:id="1754398803">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4-5/default.asp" TargetMode="External"/><Relationship Id="rId3" Type="http://schemas.openxmlformats.org/officeDocument/2006/relationships/styles" Target="styles.xml"/><Relationship Id="rId7" Type="http://schemas.openxmlformats.org/officeDocument/2006/relationships/hyperlink" Target="http://timetotalk.act.gov.au/social-comp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cesscanberra.act.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volvecb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95EA-B977-4A0D-807C-A8D36BC6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3</cp:revision>
  <dcterms:created xsi:type="dcterms:W3CDTF">2016-02-11T22:28:00Z</dcterms:created>
  <dcterms:modified xsi:type="dcterms:W3CDTF">2016-02-11T22:29:00Z</dcterms:modified>
</cp:coreProperties>
</file>