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body>
    <w:p w:rsidRPr="00CA7855" w:rsidR="00F62238" w:rsidP="009401A9" w:rsidRDefault="00551B34" w14:paraId="24FBCC49" w14:textId="5990A31B">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r>
        <w:rPr>
          <w:noProof/>
          <w:lang w:eastAsia="en-AU"/>
        </w:rPr>
        <w:drawing>
          <wp:anchor distT="0" distB="0" distL="114300" distR="114300" simplePos="0" relativeHeight="251658240" behindDoc="1" locked="0" layoutInCell="1" allowOverlap="1" wp14:anchorId="66308F6E" wp14:editId="1CCE229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9401A9">
        <w:tab/>
      </w:r>
      <w:r w:rsidR="0340AC1B">
        <w:rPr/>
        <w:t/>
      </w:r>
    </w:p>
    <w:p w:rsidRPr="00CA7855" w:rsidR="00F62238" w:rsidP="00E225A5" w:rsidRDefault="00F62238" w14:paraId="6AD8D74C" w14:textId="77777777">
      <w:pPr>
        <w:pStyle w:val="Logo-Centred"/>
        <w:jc w:val="right"/>
      </w:pPr>
    </w:p>
    <w:p w:rsidRPr="00CA7855" w:rsidR="00F62238" w:rsidP="00F62238" w:rsidRDefault="00F62238" w14:paraId="1BC86317" w14:textId="77777777">
      <w:pPr>
        <w:pStyle w:val="Logo-Centred"/>
      </w:pPr>
    </w:p>
    <w:p w:rsidRPr="00CA7855" w:rsidR="00F62238" w:rsidP="00F62238" w:rsidRDefault="00F62238" w14:paraId="718E3328" w14:textId="77777777">
      <w:pPr>
        <w:pStyle w:val="Logo-Centred"/>
      </w:pPr>
    </w:p>
    <w:p w:rsidRPr="00CA7855" w:rsidR="00F62238" w:rsidP="00F62238" w:rsidRDefault="00F62238" w14:paraId="774D8282" w14:textId="77777777">
      <w:pPr>
        <w:pStyle w:val="Logo-Centred"/>
      </w:pPr>
    </w:p>
    <w:p w:rsidRPr="00CA7855" w:rsidR="00F62238" w:rsidP="00F62238" w:rsidRDefault="00F62238" w14:paraId="7394B487" w14:textId="77777777">
      <w:pPr>
        <w:pStyle w:val="Logo-Centred"/>
      </w:pPr>
    </w:p>
    <w:p w:rsidRPr="00CA7855" w:rsidR="00F62238" w:rsidP="00F62238" w:rsidRDefault="00F62238" w14:paraId="2ADE9043" w14:textId="77777777">
      <w:pPr>
        <w:pStyle w:val="Logo-Centred"/>
      </w:pPr>
    </w:p>
    <w:p w:rsidRPr="00CA7855" w:rsidR="00F62238" w:rsidP="00F62238" w:rsidRDefault="00F62238" w14:paraId="37511F80" w14:textId="77777777">
      <w:pPr>
        <w:pStyle w:val="Logo-Centred"/>
      </w:pPr>
    </w:p>
    <w:p w:rsidRPr="00CA7855" w:rsidR="00F62238" w:rsidP="00F62238" w:rsidRDefault="00551B34" w14:paraId="3E323E14" w14:textId="6DD2F675">
      <w:pPr>
        <w:pStyle w:val="Logo-Centred"/>
      </w:pPr>
      <w:r>
        <w:rPr>
          <w:noProof/>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rsidRPr="00CA7855" w:rsidR="00F62238" w:rsidP="003F3AC3" w:rsidRDefault="00F62238" w14:paraId="2884512B" w14:textId="77777777">
      <w:pPr>
        <w:pStyle w:val="BodyText"/>
      </w:pPr>
    </w:p>
    <w:p w:rsidRPr="00CA7855" w:rsidR="00F62238" w:rsidP="003F3AC3" w:rsidRDefault="00F62238" w14:paraId="772AB888" w14:textId="77777777">
      <w:pPr>
        <w:pStyle w:val="BodyText"/>
      </w:pPr>
    </w:p>
    <w:p w:rsidRPr="00CA7855" w:rsidR="00F62238" w:rsidP="00F62238" w:rsidRDefault="00F62238" w14:paraId="3CF63869" w14:textId="77777777">
      <w:pPr>
        <w:pStyle w:val="Titlepagesubtitle"/>
      </w:pPr>
      <w:r w:rsidRPr="00CA7855">
        <w:t>Submission</w:t>
      </w:r>
      <w:r w:rsidR="00AB2DA8">
        <w:t>:</w:t>
      </w:r>
    </w:p>
    <w:p w:rsidRPr="00CA7855" w:rsidR="00F62238" w:rsidP="00F62238" w:rsidRDefault="00471302" w14:paraId="4CDEE97D" w14:textId="2D3D178F">
      <w:pPr>
        <w:pStyle w:val="Titlepagetitle"/>
      </w:pPr>
      <w:r>
        <w:t>Inquiry into Human Rights (Workers Rights) Bill 2019</w:t>
      </w:r>
    </w:p>
    <w:p w:rsidRPr="00CA7855" w:rsidR="00F62238" w:rsidP="00F62238" w:rsidRDefault="00F62238" w14:paraId="1EB035FB" w14:textId="77777777">
      <w:pPr>
        <w:pStyle w:val="BodyText"/>
      </w:pPr>
    </w:p>
    <w:p w:rsidRPr="00CA7855" w:rsidR="00F62238" w:rsidP="00F62238" w:rsidRDefault="00471302" w14:paraId="6913A24B" w14:textId="16D8A436">
      <w:pPr>
        <w:pStyle w:val="Titlepagesubtitle"/>
      </w:pPr>
      <w:r>
        <w:t>January 2020</w:t>
      </w:r>
    </w:p>
    <w:p w:rsidRPr="00CA7855" w:rsidR="00F62238" w:rsidP="00F62238" w:rsidRDefault="00F62238" w14:paraId="3145F55B" w14:textId="77777777">
      <w:pPr>
        <w:pStyle w:val="BodyText"/>
      </w:pPr>
    </w:p>
    <w:p w:rsidRPr="00CA7855" w:rsidR="005913F7" w:rsidP="00703089" w:rsidRDefault="005913F7" w14:paraId="63E2834A" w14:textId="77777777">
      <w:pPr>
        <w:pStyle w:val="PseudoHeading1"/>
      </w:pPr>
      <w:r w:rsidRPr="00CA7855">
        <w:t>About ACTCOSS</w:t>
      </w:r>
    </w:p>
    <w:p w:rsidR="00DD3314" w:rsidP="00DD3314" w:rsidRDefault="00DD3314" w14:paraId="0A1201F9" w14:textId="77777777">
      <w:pPr>
        <w:pStyle w:val="Frontmatter"/>
      </w:pPr>
      <w:r>
        <w:t>ACTCOSS acknowledges Canberra has been built on the land of the Ngunnawal people. We pay respects to their Elders and recognise the strength and resilience of Aboriginal and Torres Strait Islander peoples. We celebrate Aboriginal and Torres Strait Islander cultures and ongoing contribution to the ACT community.</w:t>
      </w:r>
    </w:p>
    <w:p w:rsidR="00DD3314" w:rsidP="00DD3314" w:rsidRDefault="00DD3314" w14:paraId="6FE26414" w14:textId="28A9014B">
      <w:pPr>
        <w:pStyle w:val="Frontmatter"/>
      </w:pPr>
      <w:r>
        <w:t xml:space="preserve">The ACT Council of Social Service Inc. (ACTCOSS) </w:t>
      </w:r>
      <w:r w:rsidR="008D350D">
        <w:t xml:space="preserve">advocates for social justice in the ACT and </w:t>
      </w:r>
      <w:r>
        <w:t>represents not-for-profit community organisations.</w:t>
      </w:r>
    </w:p>
    <w:p w:rsidR="00DD3314" w:rsidP="00DD3314" w:rsidRDefault="00DD3314" w14:paraId="5B263D10" w14:textId="77777777">
      <w:pPr>
        <w:pStyle w:val="Frontmatter"/>
      </w:pPr>
      <w:r>
        <w:t>ACTCOSS is a member of the nationwide COSS Network, made up of each of the state and territory Councils and the national body, the Australian Council of Social Service (ACOSS).</w:t>
      </w:r>
    </w:p>
    <w:p w:rsidR="00DD3314" w:rsidP="00DD3314" w:rsidRDefault="00DD3314" w14:paraId="65017AEF" w14:textId="27409E91">
      <w:pPr>
        <w:pStyle w:val="Frontmatter"/>
      </w:pPr>
      <w:r>
        <w:t>ACTCOSS’</w:t>
      </w:r>
      <w:r w:rsidR="00ED6E1E">
        <w:t>s</w:t>
      </w:r>
      <w:r>
        <w:t xml:space="preserve"> vision is for Canberra to be a just, safe and sustainable community in which everyone has the opportunity for self-determination and a fair share of resources and services.</w:t>
      </w:r>
    </w:p>
    <w:p w:rsidR="00DD3314" w:rsidP="00DD3314" w:rsidRDefault="00DD3314" w14:paraId="04D600CA" w14:textId="77777777">
      <w:pPr>
        <w:pStyle w:val="Frontmatter"/>
      </w:pPr>
      <w:r>
        <w:t>The membership of the Council includes the majority of community-based service providers in the social welfare area, a range of community associations and networks, self-help and consumer groups and interested individuals.</w:t>
      </w:r>
    </w:p>
    <w:p w:rsidR="005913F7" w:rsidP="00DD3314" w:rsidRDefault="00DD3314" w14:paraId="41903ED4" w14:textId="20E8F052">
      <w:pPr>
        <w:pStyle w:val="Frontmatter"/>
      </w:pPr>
      <w:r>
        <w:t>ACTCOSS advises that this document may be publicly distributed, including by placing a copy on our website.</w:t>
      </w:r>
    </w:p>
    <w:p w:rsidRPr="00CA7855" w:rsidR="005913F7" w:rsidP="005913F7" w:rsidRDefault="005913F7" w14:paraId="55C71DCF" w14:textId="77777777">
      <w:pPr>
        <w:pStyle w:val="Frontmatter"/>
        <w:rPr>
          <w:rStyle w:val="Bold"/>
        </w:rPr>
      </w:pPr>
      <w:r w:rsidRPr="00CA7855">
        <w:rPr>
          <w:rStyle w:val="Bold"/>
        </w:rPr>
        <w:t>Contact Details</w:t>
      </w:r>
    </w:p>
    <w:p w:rsidRPr="001D19C8" w:rsidR="004F6015" w:rsidP="004F6015" w:rsidRDefault="004F6015" w14:paraId="52CF8363" w14:textId="6133A8CB">
      <w:pPr>
        <w:pStyle w:val="Frontmatter"/>
      </w:pPr>
      <w:r w:rsidRPr="001D19C8">
        <w:t>Phone:</w:t>
      </w:r>
      <w:r w:rsidRPr="001D19C8">
        <w:tab/>
      </w:r>
      <w:r w:rsidRPr="001D19C8">
        <w:tab/>
      </w:r>
      <w:r w:rsidRPr="001D19C8">
        <w:t>02 6202 7200</w:t>
      </w:r>
      <w:r w:rsidRPr="001D19C8">
        <w:br/>
      </w:r>
      <w:r w:rsidR="00D5570A">
        <w:t>Address</w:t>
      </w:r>
      <w:r w:rsidRPr="001D19C8">
        <w:t>:</w:t>
      </w:r>
      <w:r w:rsidRPr="001D19C8">
        <w:tab/>
      </w:r>
      <w:r w:rsidRPr="001D19C8">
        <w:tab/>
      </w:r>
      <w:r w:rsidRPr="001D19C8" w:rsidR="00D5570A">
        <w:t>Weston Community Hub, 1/6 Gritten St, Weston ACT 2611</w:t>
      </w:r>
      <w:r w:rsidRPr="001D19C8">
        <w:br/>
      </w:r>
      <w:r w:rsidRPr="001D19C8">
        <w:t>Email:</w:t>
      </w:r>
      <w:r w:rsidRPr="001D19C8">
        <w:tab/>
      </w:r>
      <w:r w:rsidRPr="001D19C8">
        <w:tab/>
      </w:r>
      <w:r w:rsidRPr="001D19C8">
        <w:tab/>
      </w:r>
      <w:hyperlink w:history="1" r:id="rId13">
        <w:r w:rsidRPr="001D19C8">
          <w:rPr>
            <w:rStyle w:val="Hyperlink"/>
          </w:rPr>
          <w:t>actcoss@actcoss.org.au</w:t>
        </w:r>
      </w:hyperlink>
      <w:r w:rsidRPr="001D19C8">
        <w:t xml:space="preserve">  </w:t>
      </w:r>
      <w:r w:rsidRPr="001D19C8">
        <w:br/>
      </w:r>
      <w:r w:rsidRPr="001D19C8">
        <w:t xml:space="preserve">Web:  </w:t>
      </w:r>
      <w:r w:rsidRPr="001D19C8">
        <w:tab/>
      </w:r>
      <w:r w:rsidRPr="001D19C8">
        <w:tab/>
      </w:r>
      <w:hyperlink w:history="1" r:id="rId14">
        <w:r w:rsidR="00DD3314">
          <w:rPr>
            <w:rStyle w:val="Hyperlink"/>
          </w:rPr>
          <w:t>actcoss.org.au</w:t>
        </w:r>
      </w:hyperlink>
      <w:r w:rsidRPr="001D19C8">
        <w:tab/>
      </w:r>
      <w:r w:rsidRPr="001D19C8">
        <w:tab/>
      </w:r>
    </w:p>
    <w:p w:rsidRPr="001D19C8" w:rsidR="004F6015" w:rsidP="004F6015" w:rsidRDefault="00ED6E1E" w14:paraId="7DF04A19" w14:textId="3BDC1EB5">
      <w:pPr>
        <w:pStyle w:val="Frontmatter"/>
      </w:pPr>
      <w:r>
        <w:rPr/>
        <w:t>CEO</w:t>
      </w:r>
      <w:r w:rsidRPr="001D19C8" w:rsidR="004F6015">
        <w:rPr/>
        <w:t>:</w:t>
      </w:r>
      <w:r w:rsidRPr="001D19C8" w:rsidR="004F6015">
        <w:rPr/>
        <w:t xml:space="preserve"> </w:t>
      </w:r>
      <w:r w:rsidRPr="001D19C8" w:rsidR="004F6015">
        <w:tab/>
      </w:r>
      <w:r w:rsidRPr="001D19C8" w:rsidR="004F6015">
        <w:tab/>
      </w:r>
      <w:r>
        <w:tab/>
      </w:r>
      <w:r w:rsidR="00471302">
        <w:rPr/>
        <w:t>Dr Emma Campbell</w:t>
      </w:r>
      <w:r w:rsidRPr="001D19C8" w:rsidR="004F6015">
        <w:tab/>
      </w:r>
      <w:r w:rsidRPr="001D19C8" w:rsidR="004F6015">
        <w:tab/>
      </w:r>
      <w:r w:rsidRPr="001D19C8" w:rsidR="004F6015">
        <w:tab/>
      </w:r>
      <w:r w:rsidRPr="001D19C8" w:rsidR="004F6015">
        <w:br/>
      </w:r>
      <w:r w:rsidRPr="001D19C8" w:rsidR="004F6015">
        <w:rPr/>
        <w:t>Policy Officer:</w:t>
      </w:r>
      <w:r w:rsidRPr="001D19C8" w:rsidR="004F6015">
        <w:rPr/>
        <w:t xml:space="preserve"> </w:t>
      </w:r>
      <w:r w:rsidRPr="001D19C8" w:rsidR="004F6015">
        <w:tab/>
      </w:r>
      <w:r w:rsidR="00471302">
        <w:rPr/>
        <w:t>Eliza Moloney</w:t>
      </w:r>
    </w:p>
    <w:p w:rsidRPr="00CA7855" w:rsidR="005913F7" w:rsidP="005913F7" w:rsidRDefault="005913F7" w14:paraId="065798D2" w14:textId="77777777">
      <w:pPr>
        <w:pStyle w:val="Frontmatter"/>
      </w:pPr>
    </w:p>
    <w:p w:rsidRPr="00CA7855" w:rsidR="005913F7" w:rsidP="005913F7" w:rsidRDefault="00A546B5" w14:paraId="698E6DF4" w14:textId="10639E92">
      <w:pPr>
        <w:pStyle w:val="Frontmatter"/>
      </w:pPr>
      <w:r>
        <w:t>January 2020</w:t>
      </w:r>
    </w:p>
    <w:p w:rsidRPr="00CA7855" w:rsidR="005913F7" w:rsidP="005913F7" w:rsidRDefault="005913F7" w14:paraId="181D164A" w14:textId="7B30F695">
      <w:pPr>
        <w:pStyle w:val="Frontmatter"/>
      </w:pPr>
      <w:r w:rsidRPr="00CA7855">
        <w:t>© Copyright ACT Council of Social Service Incorporated</w:t>
      </w:r>
    </w:p>
    <w:p w:rsidR="001B2FCD" w:rsidP="005913F7" w:rsidRDefault="005913F7" w14:paraId="2EECD6E5" w14:textId="6B8CDB22">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retained and proper credit is given to the ACT Council of Social Service Inc (ACTCOSS). All other individuals and Agencies seeking to reproduce material from this publication should obtain the permission of the </w:t>
      </w:r>
      <w:r w:rsidR="000B7938">
        <w:t>CEO</w:t>
      </w:r>
      <w:r w:rsidRPr="00CA7855">
        <w:t xml:space="preserve"> of ACTCOSS.</w:t>
      </w:r>
    </w:p>
    <w:p w:rsidR="000622B1" w:rsidP="005913F7" w:rsidRDefault="000622B1" w14:paraId="4EFCEA01" w14:textId="77777777">
      <w:pPr>
        <w:pStyle w:val="Frontmatter"/>
      </w:pPr>
    </w:p>
    <w:p w:rsidRPr="00CA7855" w:rsidR="000622B1" w:rsidP="000622B1" w:rsidRDefault="000622B1" w14:paraId="57AA07E5" w14:textId="77777777">
      <w:pPr>
        <w:pStyle w:val="Frontmatter"/>
      </w:pPr>
      <w:r w:rsidRPr="000622B1">
        <w:t>An ACT Government funded initiative</w:t>
      </w:r>
      <w:r>
        <w:t>.</w:t>
      </w:r>
    </w:p>
    <w:p w:rsidRPr="00CA7855" w:rsidR="000622B1" w:rsidP="005913F7" w:rsidRDefault="00551B34" w14:paraId="30FDCCBC" w14:textId="1DA887E2">
      <w:pPr>
        <w:pStyle w:val="Frontmatter"/>
      </w:pPr>
      <w:r>
        <w:drawing>
          <wp:inline wp14:editId="04A99A69" wp14:anchorId="1635F15F">
            <wp:extent cx="1466850" cy="1009650"/>
            <wp:effectExtent l="0" t="0" r="0" b="0"/>
            <wp:docPr id="593213656" name="Picture 2" descr="Logo: Initiative of ACT Government." title=""/>
            <wp:cNvGraphicFramePr>
              <a:graphicFrameLocks noChangeAspect="1"/>
            </wp:cNvGraphicFramePr>
            <a:graphic>
              <a:graphicData uri="http://schemas.openxmlformats.org/drawingml/2006/picture">
                <pic:pic>
                  <pic:nvPicPr>
                    <pic:cNvPr id="0" name="Picture 2"/>
                    <pic:cNvPicPr/>
                  </pic:nvPicPr>
                  <pic:blipFill>
                    <a:blip r:embed="R85d09ab44d4948e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66850" cy="1009650"/>
                    </a:xfrm>
                    <a:prstGeom prst="rect">
                      <a:avLst/>
                    </a:prstGeom>
                  </pic:spPr>
                </pic:pic>
              </a:graphicData>
            </a:graphic>
          </wp:inline>
        </w:drawing>
      </w:r>
    </w:p>
    <w:p w:rsidRPr="00CA7855" w:rsidR="00AB255D" w:rsidP="00F62238" w:rsidRDefault="00AB255D" w14:paraId="4F93FAA1" w14:textId="77777777">
      <w:pPr>
        <w:pStyle w:val="BodyText"/>
      </w:pPr>
    </w:p>
    <w:p w:rsidRPr="00CA7855" w:rsidR="00AB255D" w:rsidP="00F54FAF" w:rsidRDefault="00F54FAF" w14:paraId="032ECBD3" w14:textId="77777777">
      <w:pPr>
        <w:pStyle w:val="Heading1-Pagebreakbefore"/>
      </w:pPr>
      <w:bookmarkStart w:name="_Toc324171087" w:id="0"/>
      <w:r w:rsidRPr="00CA7855">
        <w:t>Introduction</w:t>
      </w:r>
      <w:bookmarkEnd w:id="0"/>
    </w:p>
    <w:p w:rsidR="0076237B" w:rsidP="0076237B" w:rsidRDefault="0076237B" w14:paraId="200F54F2" w14:textId="70A0649E">
      <w:pPr>
        <w:pStyle w:val="BodyText"/>
      </w:pPr>
      <w:bookmarkStart w:name="_Toc324171089" w:id="1"/>
      <w:r>
        <w:t xml:space="preserve">The ACT Council of Social Service (ACTCOSS) is proud of the ACT’s commitment to be a </w:t>
      </w:r>
      <w:r w:rsidR="00A127E2">
        <w:t>h</w:t>
      </w:r>
      <w:r>
        <w:t xml:space="preserve">uman </w:t>
      </w:r>
      <w:r w:rsidR="00A127E2">
        <w:t>r</w:t>
      </w:r>
      <w:r>
        <w:t xml:space="preserve">ights </w:t>
      </w:r>
      <w:r w:rsidR="00A127E2">
        <w:t>j</w:t>
      </w:r>
      <w:r>
        <w:t xml:space="preserve">urisdiction. In 2004, the ACT was the first Australian jurisdiction to develop a Human Rights Act, and ACTCOSS strongly supported this work. </w:t>
      </w:r>
    </w:p>
    <w:p w:rsidR="00522F94" w:rsidP="0076237B" w:rsidRDefault="79422E13" w14:paraId="37BB9727" w14:textId="2724AAF7">
      <w:pPr>
        <w:pStyle w:val="BodyText"/>
      </w:pPr>
      <w:r w:rsidR="0340AC1B">
        <w:rPr/>
        <w:t xml:space="preserve">This inquiry asks us to respond to Ms Bec Cody MLA’s proposed Bill, Human </w:t>
      </w:r>
      <w:r w:rsidR="0340AC1B">
        <w:rPr/>
        <w:t>Rights</w:t>
      </w:r>
      <w:r w:rsidR="0340AC1B">
        <w:rPr/>
        <w:t xml:space="preserve"> (</w:t>
      </w:r>
      <w:proofErr w:type="gramStart"/>
      <w:r w:rsidR="0340AC1B">
        <w:rPr/>
        <w:t>Workers</w:t>
      </w:r>
      <w:proofErr w:type="gramEnd"/>
      <w:r w:rsidR="0340AC1B">
        <w:rPr/>
        <w:t xml:space="preserve"> </w:t>
      </w:r>
      <w:r w:rsidR="0340AC1B">
        <w:rPr/>
        <w:t>Rights</w:t>
      </w:r>
      <w:r w:rsidR="0340AC1B">
        <w:rPr/>
        <w:t xml:space="preserve">) Amendment Bill 2019 (the Bill) to amend the </w:t>
      </w:r>
      <w:r w:rsidRPr="0340AC1B" w:rsidR="0340AC1B">
        <w:rPr>
          <w:i w:val="1"/>
          <w:iCs w:val="1"/>
        </w:rPr>
        <w:t xml:space="preserve">ACT Human </w:t>
      </w:r>
      <w:r w:rsidRPr="0340AC1B" w:rsidR="0340AC1B">
        <w:rPr>
          <w:i w:val="1"/>
          <w:iCs w:val="1"/>
        </w:rPr>
        <w:t>Rights</w:t>
      </w:r>
      <w:r w:rsidRPr="0340AC1B" w:rsidR="0340AC1B">
        <w:rPr>
          <w:i w:val="1"/>
          <w:iCs w:val="1"/>
        </w:rPr>
        <w:t xml:space="preserve"> Act (2004)</w:t>
      </w:r>
      <w:r w:rsidR="0340AC1B">
        <w:rPr/>
        <w:t xml:space="preserve"> (the Act) to include the ‘right to work’. The Bill recognises that workers’ </w:t>
      </w:r>
      <w:r w:rsidR="0340AC1B">
        <w:rPr/>
        <w:t>rights</w:t>
      </w:r>
      <w:r w:rsidR="0340AC1B">
        <w:rPr/>
        <w:t xml:space="preserve"> are currently not included in the Act, despite being explicitly outlined in the International Covenant on Economic, Social and Cultural </w:t>
      </w:r>
      <w:r w:rsidR="0340AC1B">
        <w:rPr/>
        <w:t>Rights</w:t>
      </w:r>
      <w:r w:rsidR="0340AC1B">
        <w:rPr/>
        <w:t xml:space="preserve">. Workers’ </w:t>
      </w:r>
      <w:r w:rsidR="0340AC1B">
        <w:rPr/>
        <w:t>rights</w:t>
      </w:r>
      <w:r w:rsidR="0340AC1B">
        <w:rPr/>
        <w:t xml:space="preserve"> include a right to work, just and favourable work conditions and the entitlement to enjoy these </w:t>
      </w:r>
      <w:r w:rsidR="0340AC1B">
        <w:rPr/>
        <w:t>rights</w:t>
      </w:r>
      <w:r w:rsidR="0340AC1B">
        <w:rPr/>
        <w:t xml:space="preserve"> without discrimination. The right to work would be included in the current ‘Economic, </w:t>
      </w:r>
      <w:r w:rsidR="0340AC1B">
        <w:rPr/>
        <w:t>S</w:t>
      </w:r>
      <w:r w:rsidR="0340AC1B">
        <w:rPr/>
        <w:t xml:space="preserve">ocial and </w:t>
      </w:r>
      <w:r w:rsidR="0340AC1B">
        <w:rPr/>
        <w:t>C</w:t>
      </w:r>
      <w:r w:rsidR="0340AC1B">
        <w:rPr/>
        <w:t xml:space="preserve">ultural </w:t>
      </w:r>
      <w:r w:rsidR="0340AC1B">
        <w:rPr/>
        <w:t>rights</w:t>
      </w:r>
      <w:r w:rsidR="0340AC1B">
        <w:rPr/>
        <w:t xml:space="preserve">’ (ESC </w:t>
      </w:r>
      <w:r w:rsidR="0340AC1B">
        <w:rPr/>
        <w:t>R</w:t>
      </w:r>
      <w:r w:rsidR="0340AC1B">
        <w:rPr/>
        <w:t>ights</w:t>
      </w:r>
      <w:r w:rsidR="0340AC1B">
        <w:rPr/>
        <w:t xml:space="preserve">) section of the Act. </w:t>
      </w:r>
    </w:p>
    <w:p w:rsidR="000F12CE" w:rsidP="000F12CE" w:rsidRDefault="000F12CE" w14:paraId="5E9A42A1" w14:textId="1FF1AC7B">
      <w:pPr>
        <w:pStyle w:val="BodyText"/>
      </w:pPr>
      <w:r w:rsidR="0340AC1B">
        <w:rPr/>
        <w:t xml:space="preserve">ACTCOSS believes that the Act should be amended to explicitly include all ESC </w:t>
      </w:r>
      <w:r w:rsidR="0340AC1B">
        <w:rPr/>
        <w:t>R</w:t>
      </w:r>
      <w:r w:rsidR="0340AC1B">
        <w:rPr/>
        <w:t>ights</w:t>
      </w:r>
      <w:r w:rsidR="0340AC1B">
        <w:rPr/>
        <w:t xml:space="preserve">, including the right to housing, physical and mental health, work, and culture. We agree with the proposal to include workers’ </w:t>
      </w:r>
      <w:r w:rsidR="0340AC1B">
        <w:rPr/>
        <w:t>rights</w:t>
      </w:r>
      <w:r w:rsidR="0340AC1B">
        <w:rPr/>
        <w:t xml:space="preserve"> in the Human </w:t>
      </w:r>
      <w:r w:rsidR="0340AC1B">
        <w:rPr/>
        <w:t>Rights</w:t>
      </w:r>
      <w:r w:rsidR="0340AC1B">
        <w:rPr/>
        <w:t xml:space="preserve"> </w:t>
      </w:r>
      <w:proofErr w:type="gramStart"/>
      <w:r w:rsidR="0340AC1B">
        <w:rPr/>
        <w:t>Act,</w:t>
      </w:r>
      <w:proofErr w:type="gramEnd"/>
      <w:r w:rsidR="0340AC1B">
        <w:rPr/>
        <w:t xml:space="preserve"> however, we would like to see a more comprehensive approach to secure ESC </w:t>
      </w:r>
      <w:r w:rsidR="0340AC1B">
        <w:rPr/>
        <w:t>rights</w:t>
      </w:r>
      <w:r w:rsidR="0340AC1B">
        <w:rPr/>
        <w:t xml:space="preserve"> in the ACT jurisdiction. We note that the inclusion of workers’ </w:t>
      </w:r>
      <w:r w:rsidR="0340AC1B">
        <w:rPr/>
        <w:t>rights</w:t>
      </w:r>
      <w:r w:rsidR="0340AC1B">
        <w:rPr/>
        <w:t xml:space="preserve"> would add onto the previous inclusion of the right to education. This demonstrates a clear appetite for ESC </w:t>
      </w:r>
      <w:r w:rsidR="0340AC1B">
        <w:rPr/>
        <w:t>R</w:t>
      </w:r>
      <w:r w:rsidR="0340AC1B">
        <w:rPr/>
        <w:t>ights</w:t>
      </w:r>
      <w:r w:rsidR="0340AC1B">
        <w:rPr/>
        <w:t xml:space="preserve"> in the Act, and ACTCOSS believes the ACT Government should commit to the explicit and full inclusion of all ESC </w:t>
      </w:r>
      <w:r w:rsidR="0340AC1B">
        <w:rPr/>
        <w:t>R</w:t>
      </w:r>
      <w:r w:rsidR="0340AC1B">
        <w:rPr/>
        <w:t>ights</w:t>
      </w:r>
      <w:r w:rsidR="0340AC1B">
        <w:rPr/>
        <w:t>.</w:t>
      </w:r>
    </w:p>
    <w:p w:rsidR="008E62F7" w:rsidP="000F12CE" w:rsidRDefault="008E62F7" w14:paraId="00E7F07E" w14:textId="6B9310A3">
      <w:pPr>
        <w:pStyle w:val="BodyText"/>
      </w:pPr>
      <w:r w:rsidR="0340AC1B">
        <w:rPr/>
        <w:t xml:space="preserve">According to the Universal Declaration of Human </w:t>
      </w:r>
      <w:r w:rsidR="0340AC1B">
        <w:rPr/>
        <w:t>Rights</w:t>
      </w:r>
      <w:r w:rsidR="0340AC1B">
        <w:rPr/>
        <w:t xml:space="preserve"> (UDHR), ‘all human </w:t>
      </w:r>
      <w:r w:rsidR="0340AC1B">
        <w:rPr/>
        <w:t>rights</w:t>
      </w:r>
      <w:r w:rsidR="0340AC1B">
        <w:rPr/>
        <w:t xml:space="preserve"> are universal, indivisible, interdependent and interrelated’. Just as workers’ </w:t>
      </w:r>
      <w:r w:rsidR="0340AC1B">
        <w:rPr/>
        <w:t>rights</w:t>
      </w:r>
      <w:r w:rsidR="0340AC1B">
        <w:rPr/>
        <w:t xml:space="preserve"> are not divisible from civil and political </w:t>
      </w:r>
      <w:r w:rsidR="0340AC1B">
        <w:rPr/>
        <w:t>rights</w:t>
      </w:r>
      <w:r w:rsidR="0340AC1B">
        <w:rPr/>
        <w:t xml:space="preserve">, there are a range of conditions that are necessary to living a full life with dignity and freedom. Workers’ </w:t>
      </w:r>
      <w:r w:rsidR="0340AC1B">
        <w:rPr/>
        <w:t>rights</w:t>
      </w:r>
      <w:r w:rsidR="0340AC1B">
        <w:rPr/>
        <w:t xml:space="preserve"> should not be implemented separately because ESC </w:t>
      </w:r>
      <w:r w:rsidR="0340AC1B">
        <w:rPr/>
        <w:t>R</w:t>
      </w:r>
      <w:r w:rsidR="0340AC1B">
        <w:rPr/>
        <w:t>ights</w:t>
      </w:r>
      <w:r w:rsidR="0340AC1B">
        <w:rPr/>
        <w:t xml:space="preserve"> themselves are interconnected; for example, how does one safeguard an individual’s right to physical and mental health if they are homeless with an inadequate standard of living? Safeguarding all ESC </w:t>
      </w:r>
      <w:r w:rsidR="0340AC1B">
        <w:rPr/>
        <w:t>R</w:t>
      </w:r>
      <w:r w:rsidR="0340AC1B">
        <w:rPr/>
        <w:t>ights</w:t>
      </w:r>
      <w:r w:rsidR="0340AC1B">
        <w:rPr/>
        <w:t xml:space="preserve"> in the ACT will establish a robust human </w:t>
      </w:r>
      <w:r w:rsidR="0340AC1B">
        <w:rPr/>
        <w:t>rights</w:t>
      </w:r>
      <w:r w:rsidR="0340AC1B">
        <w:rPr/>
        <w:t xml:space="preserve"> framework that recognises the interrelated nature of </w:t>
      </w:r>
      <w:r w:rsidR="0340AC1B">
        <w:rPr/>
        <w:t>E</w:t>
      </w:r>
      <w:r w:rsidR="0340AC1B">
        <w:rPr/>
        <w:t xml:space="preserve">conomic, </w:t>
      </w:r>
      <w:r w:rsidR="0340AC1B">
        <w:rPr/>
        <w:t>S</w:t>
      </w:r>
      <w:r w:rsidR="0340AC1B">
        <w:rPr/>
        <w:t xml:space="preserve">ocial, </w:t>
      </w:r>
      <w:r w:rsidR="0340AC1B">
        <w:rPr/>
        <w:t>C</w:t>
      </w:r>
      <w:r w:rsidR="0340AC1B">
        <w:rPr/>
        <w:t xml:space="preserve">ultural, civil and political </w:t>
      </w:r>
      <w:r w:rsidR="0340AC1B">
        <w:rPr/>
        <w:t>rights</w:t>
      </w:r>
      <w:r w:rsidR="0340AC1B">
        <w:rPr/>
        <w:t xml:space="preserve">. </w:t>
      </w:r>
    </w:p>
    <w:p w:rsidR="00A546B5" w:rsidP="00A546B5" w:rsidRDefault="00A546B5" w14:paraId="56F29CA7" w14:textId="4D812D91">
      <w:pPr>
        <w:pStyle w:val="Heading1"/>
      </w:pPr>
      <w:r w:rsidR="0340AC1B">
        <w:rPr/>
        <w:t>Economic</w:t>
      </w:r>
      <w:r w:rsidR="0340AC1B">
        <w:rPr/>
        <w:t xml:space="preserve">, </w:t>
      </w:r>
      <w:r w:rsidR="0340AC1B">
        <w:rPr/>
        <w:t>S</w:t>
      </w:r>
      <w:r w:rsidR="0340AC1B">
        <w:rPr/>
        <w:t xml:space="preserve">ocial and </w:t>
      </w:r>
      <w:r w:rsidR="0340AC1B">
        <w:rPr/>
        <w:t>C</w:t>
      </w:r>
      <w:r w:rsidR="0340AC1B">
        <w:rPr/>
        <w:t>ultural rights in the ACT</w:t>
      </w:r>
    </w:p>
    <w:p w:rsidR="003C417F" w:rsidP="003C417F" w:rsidRDefault="207B0CAF" w14:paraId="24A69176" w14:textId="1C95F8FE">
      <w:pPr>
        <w:pStyle w:val="BodyText"/>
      </w:pPr>
      <w:r w:rsidR="0340AC1B">
        <w:rPr/>
        <w:t xml:space="preserve">ACTCOSS’s work has consistently highlighted that there are a variety of ESC </w:t>
      </w:r>
      <w:r w:rsidR="0340AC1B">
        <w:rPr/>
        <w:t>R</w:t>
      </w:r>
      <w:r w:rsidR="0340AC1B">
        <w:rPr/>
        <w:t>ights</w:t>
      </w:r>
      <w:r w:rsidR="0340AC1B">
        <w:rPr/>
        <w:t xml:space="preserve"> in the ACT that need to be explicitly safeguarded. Our advocacy on hidden disadvantage has noted that policy in the ACT must consider the Canberrans whose disadvantage is masked by high averages and a picture of Canberra as an affluent city. ACTCOSS contends that by including ESC </w:t>
      </w:r>
      <w:r w:rsidR="0340AC1B">
        <w:rPr/>
        <w:t>R</w:t>
      </w:r>
      <w:r w:rsidR="0340AC1B">
        <w:rPr/>
        <w:t>ights</w:t>
      </w:r>
      <w:r w:rsidR="0340AC1B">
        <w:rPr/>
        <w:t xml:space="preserve"> in the Human </w:t>
      </w:r>
      <w:r w:rsidR="0340AC1B">
        <w:rPr/>
        <w:t>Rights</w:t>
      </w:r>
      <w:r w:rsidR="0340AC1B">
        <w:rPr/>
        <w:t xml:space="preserve"> Act, those experiencing disadvantage in the ACT will be better protected against inequitable policy and unjust actions.</w:t>
      </w:r>
    </w:p>
    <w:p w:rsidR="00BC2F62" w:rsidP="00A546B5" w:rsidRDefault="00542434" w14:paraId="43AE347E" w14:textId="12124BB6">
      <w:pPr>
        <w:pStyle w:val="BodyText"/>
      </w:pPr>
      <w:r>
        <w:t>The International Covenant on E</w:t>
      </w:r>
      <w:r w:rsidR="00F85469">
        <w:t>conomic, Social and Cultural</w:t>
      </w:r>
      <w:r>
        <w:t xml:space="preserve"> </w:t>
      </w:r>
      <w:r w:rsidR="00BC2D82">
        <w:t>R</w:t>
      </w:r>
      <w:r>
        <w:t xml:space="preserve">ights </w:t>
      </w:r>
      <w:r w:rsidR="009F2AB6">
        <w:t xml:space="preserve">recognises the </w:t>
      </w:r>
      <w:r w:rsidR="002A754E">
        <w:t>r</w:t>
      </w:r>
      <w:r w:rsidR="009F2AB6">
        <w:t>ight</w:t>
      </w:r>
      <w:r w:rsidR="003A49A0">
        <w:t xml:space="preserve"> to</w:t>
      </w:r>
      <w:r w:rsidR="009F2AB6">
        <w:t>:</w:t>
      </w:r>
    </w:p>
    <w:p w:rsidRPr="009722CF" w:rsidR="009F2AB6" w:rsidP="00431DE4" w:rsidRDefault="003A49A0" w14:paraId="25FD6985" w14:textId="2D3AB454">
      <w:pPr>
        <w:pStyle w:val="ListBullet"/>
        <w:rPr/>
      </w:pPr>
      <w:r w:rsidR="0340AC1B">
        <w:rPr/>
        <w:t xml:space="preserve">Work, including technical and vocational guidance and training programmes, policies and techniques to achieve steady </w:t>
      </w:r>
      <w:r w:rsidR="0340AC1B">
        <w:rPr/>
        <w:t>E</w:t>
      </w:r>
      <w:r w:rsidR="0340AC1B">
        <w:rPr/>
        <w:t>conomic</w:t>
      </w:r>
      <w:r w:rsidR="0340AC1B">
        <w:rPr/>
        <w:t xml:space="preserve">, </w:t>
      </w:r>
      <w:r w:rsidR="0340AC1B">
        <w:rPr/>
        <w:t>S</w:t>
      </w:r>
      <w:r w:rsidR="0340AC1B">
        <w:rPr/>
        <w:t xml:space="preserve">ocial and </w:t>
      </w:r>
      <w:r w:rsidR="0340AC1B">
        <w:rPr/>
        <w:t>C</w:t>
      </w:r>
      <w:r w:rsidR="0340AC1B">
        <w:rPr/>
        <w:t>ultural development and full and productive employment</w:t>
      </w:r>
    </w:p>
    <w:p w:rsidR="009F2AB6" w:rsidP="00431DE4" w:rsidRDefault="004471DF" w14:paraId="1E4C8D33" w14:textId="65AA5AD2">
      <w:pPr>
        <w:pStyle w:val="ListBullet"/>
      </w:pPr>
      <w:r>
        <w:t xml:space="preserve">Just and favourable work conditions, including </w:t>
      </w:r>
      <w:r w:rsidR="00F969AF">
        <w:t>fair wages and safe working conditions</w:t>
      </w:r>
    </w:p>
    <w:p w:rsidR="00F969AF" w:rsidP="00431DE4" w:rsidRDefault="00903A4D" w14:paraId="7B3D09CF" w14:textId="536B1A88">
      <w:pPr>
        <w:pStyle w:val="ListBullet"/>
      </w:pPr>
      <w:r>
        <w:t>Union membership</w:t>
      </w:r>
    </w:p>
    <w:p w:rsidR="00903A4D" w:rsidP="00431DE4" w:rsidRDefault="002D38CB" w14:paraId="08DBA337" w14:textId="4EE5B0FE">
      <w:pPr>
        <w:pStyle w:val="ListBullet"/>
      </w:pPr>
      <w:r>
        <w:t>The family, and non-coercive marriage</w:t>
      </w:r>
    </w:p>
    <w:p w:rsidR="002D38CB" w:rsidP="00431DE4" w:rsidRDefault="00A20268" w14:paraId="24A8AD4D" w14:textId="5CC3D517">
      <w:pPr>
        <w:pStyle w:val="ListBullet"/>
      </w:pPr>
      <w:r>
        <w:t xml:space="preserve">An adequate standard of </w:t>
      </w:r>
      <w:r w:rsidR="00337E11">
        <w:t>living, including food security</w:t>
      </w:r>
    </w:p>
    <w:p w:rsidR="00337E11" w:rsidP="00431DE4" w:rsidRDefault="00C276CB" w14:paraId="7A3EF75A" w14:textId="5FD2C4DF">
      <w:pPr>
        <w:pStyle w:val="ListBullet"/>
      </w:pPr>
      <w:r>
        <w:t>The highest attainable standard of physical and mental health</w:t>
      </w:r>
      <w:r w:rsidR="00DF3580">
        <w:t xml:space="preserve">, and safety via environmental and industrial hygiene, </w:t>
      </w:r>
      <w:r w:rsidR="00767C54">
        <w:t xml:space="preserve">emergency healthcare, </w:t>
      </w:r>
      <w:r w:rsidR="00DF3580">
        <w:t xml:space="preserve">and </w:t>
      </w:r>
      <w:r w:rsidR="00767C54">
        <w:t>preventable disease</w:t>
      </w:r>
    </w:p>
    <w:p w:rsidR="00767C54" w:rsidP="00431DE4" w:rsidRDefault="007F61C6" w14:paraId="43E0CBAD" w14:textId="12CD9ACF">
      <w:pPr>
        <w:pStyle w:val="ListBullet"/>
      </w:pPr>
      <w:r>
        <w:t>Education</w:t>
      </w:r>
      <w:r w:rsidR="00BE525F">
        <w:t xml:space="preserve"> that is </w:t>
      </w:r>
      <w:r w:rsidR="009729DE">
        <w:t>available, accessible and free</w:t>
      </w:r>
    </w:p>
    <w:p w:rsidR="007F61C6" w:rsidP="00431DE4" w:rsidRDefault="00406B29" w14:paraId="683A442F" w14:textId="0CAECC5B">
      <w:pPr>
        <w:pStyle w:val="ListBullet"/>
      </w:pPr>
      <w:r>
        <w:t>Participation in cultural life</w:t>
      </w:r>
      <w:r w:rsidR="002845A8">
        <w:t>.</w:t>
      </w:r>
    </w:p>
    <w:p w:rsidR="00723DB2" w:rsidP="00A546B5" w:rsidRDefault="00D73789" w14:paraId="01B6628B" w14:textId="7A1B7AAE">
      <w:pPr>
        <w:pStyle w:val="BodyText"/>
      </w:pPr>
      <w:r>
        <w:rPr/>
        <w:t xml:space="preserve">In </w:t>
      </w:r>
      <w:r w:rsidR="00DE2C80">
        <w:rPr/>
        <w:t xml:space="preserve">2011, ACTCOSS published </w:t>
      </w:r>
      <w:r w:rsidR="00622D89">
        <w:rPr/>
        <w:t xml:space="preserve">the report </w:t>
      </w:r>
      <w:r w:rsidRPr="0340AC1B" w:rsidR="00622D89">
        <w:rPr>
          <w:i w:val="1"/>
          <w:iCs w:val="1"/>
        </w:rPr>
        <w:t xml:space="preserve">Whose </w:t>
      </w:r>
      <w:r w:rsidRPr="0340AC1B" w:rsidR="00622D89">
        <w:rPr>
          <w:i w:val="1"/>
          <w:iCs w:val="1"/>
        </w:rPr>
        <w:t xml:space="preserve">Rights</w:t>
      </w:r>
      <w:r w:rsidRPr="0340AC1B" w:rsidR="00622D89">
        <w:rPr>
          <w:i w:val="1"/>
          <w:iCs w:val="1"/>
        </w:rPr>
        <w:t xml:space="preserve">? Strengthening Human </w:t>
      </w:r>
      <w:r w:rsidRPr="0340AC1B" w:rsidR="00622D89">
        <w:rPr>
          <w:i w:val="1"/>
          <w:iCs w:val="1"/>
        </w:rPr>
        <w:t xml:space="preserve">Rights</w:t>
      </w:r>
      <w:r w:rsidRPr="0340AC1B" w:rsidR="00622D89">
        <w:rPr>
          <w:i w:val="1"/>
          <w:iCs w:val="1"/>
        </w:rPr>
        <w:t xml:space="preserve"> for Aboriginal and Torres Strait Islander Peoples in the </w:t>
      </w:r>
      <w:r w:rsidRPr="0340AC1B" w:rsidR="00622D89">
        <w:rPr>
          <w:i w:val="1"/>
          <w:iCs w:val="1"/>
        </w:rPr>
        <w:t>ACT</w:t>
      </w:r>
      <w:r w:rsidRPr="158C1F39">
        <w:rPr>
          <w:rStyle w:val="FootnoteReference"/>
        </w:rPr>
        <w:footnoteReference w:id="2"/>
      </w:r>
      <w:r w:rsidR="00AD37AC">
        <w:rPr/>
        <w:t xml:space="preserve">. A key </w:t>
      </w:r>
      <w:r w:rsidR="004776FA">
        <w:rPr/>
        <w:t xml:space="preserve">recommendation was to </w:t>
      </w:r>
      <w:r w:rsidR="003352E1">
        <w:rPr/>
        <w:t xml:space="preserve">include ESC </w:t>
      </w:r>
      <w:r w:rsidR="003352E1">
        <w:rPr/>
        <w:t xml:space="preserve">R</w:t>
      </w:r>
      <w:r w:rsidR="003352E1">
        <w:rPr/>
        <w:t>ights</w:t>
      </w:r>
      <w:r w:rsidR="003352E1">
        <w:rPr/>
        <w:t xml:space="preserve"> in the</w:t>
      </w:r>
      <w:r w:rsidR="00A418D5">
        <w:rPr/>
        <w:t xml:space="preserve"> Act</w:t>
      </w:r>
      <w:r w:rsidR="003352E1">
        <w:rPr/>
        <w:t xml:space="preserve">, as a means of orienting the legal system </w:t>
      </w:r>
      <w:r w:rsidR="00E92B8D">
        <w:rPr/>
        <w:t xml:space="preserve">to respond to current gaps in human </w:t>
      </w:r>
      <w:r w:rsidR="00E92B8D">
        <w:rPr/>
        <w:t xml:space="preserve">rights</w:t>
      </w:r>
      <w:r w:rsidR="00E92B8D">
        <w:rPr/>
        <w:t xml:space="preserve"> protection. </w:t>
      </w:r>
      <w:r w:rsidR="00272B56">
        <w:rPr/>
        <w:t>We</w:t>
      </w:r>
      <w:r w:rsidR="00E92B8D">
        <w:rPr/>
        <w:t xml:space="preserve"> noted:</w:t>
      </w:r>
    </w:p>
    <w:p w:rsidRPr="00F70220" w:rsidR="00723DB2" w:rsidP="00F70220" w:rsidRDefault="00DE2C80" w14:paraId="12AF39C9" w14:textId="2DB2659B">
      <w:pPr>
        <w:pStyle w:val="BlockText"/>
      </w:pPr>
      <w:r w:rsidRPr="00DE2C80">
        <w:rPr/>
        <w:t xml:space="preserve">In June 2009, the UN Committee on </w:t>
      </w:r>
      <w:r w:rsidRPr="00DE2C80">
        <w:rPr/>
        <w:t>Economic</w:t>
      </w:r>
      <w:r w:rsidRPr="00DE2C80">
        <w:rPr/>
        <w:t>, Social and Cultural Rights issued its concluding observations on Australia’s compliance with ICESCR.</w:t>
      </w:r>
      <w:r w:rsidR="00F46F70">
        <w:rPr/>
        <w:t xml:space="preserve"> </w:t>
      </w:r>
      <w:r w:rsidRPr="00DE2C80">
        <w:rPr/>
        <w:t xml:space="preserve">The committee expressed concerns at the high unemployment rate among Aboriginal and/or Torres Strait Islander peoples in Australia and recommended special programs and measures be designed to address the barriers to the right to work. The Committee also expressed concern at the high incidence of homelessness, the continuing levels of ill-health among Aboriginal and/or Torres Strait Islander peoples and insufficient support for Aboriginal and/or Torres Strait Islander peoples experiencing mental health problems. Inclusion of </w:t>
      </w:r>
      <w:r w:rsidRPr="00DE2C80">
        <w:rPr/>
        <w:t>e</w:t>
      </w:r>
      <w:r w:rsidRPr="00DE2C80">
        <w:rPr/>
        <w:t>conomic</w:t>
      </w:r>
      <w:r w:rsidRPr="00DE2C80">
        <w:rPr/>
        <w:t xml:space="preserve">, </w:t>
      </w:r>
      <w:r w:rsidRPr="00DE2C80">
        <w:rPr/>
        <w:t>s</w:t>
      </w:r>
      <w:r w:rsidRPr="00DE2C80">
        <w:rPr/>
        <w:t>ocial and cultural rights provides a coherent normative system to support the needs of the whole human being</w:t>
      </w:r>
      <w:r w:rsidR="009E67F4">
        <w:rPr>
          <w:rStyle w:val="FootnoteReference"/>
        </w:rPr>
        <w:footnoteReference w:id="3"/>
      </w:r>
      <w:r w:rsidRPr="00DE2C80">
        <w:rPr/>
        <w:t>.</w:t>
      </w:r>
    </w:p>
    <w:p w:rsidR="00517EB1" w:rsidP="00A546B5" w:rsidRDefault="00F57A78" w14:paraId="2FB4482F" w14:textId="2A062AC8">
      <w:pPr>
        <w:pStyle w:val="BodyText"/>
      </w:pPr>
      <w:r>
        <w:rPr/>
        <w:t xml:space="preserve">ACTCOSS has often used a </w:t>
      </w:r>
      <w:r w:rsidR="00A0229C">
        <w:rPr/>
        <w:t>h</w:t>
      </w:r>
      <w:r>
        <w:rPr/>
        <w:t xml:space="preserve">uman </w:t>
      </w:r>
      <w:r w:rsidR="00A0229C">
        <w:rPr/>
        <w:t>r</w:t>
      </w:r>
      <w:r>
        <w:rPr/>
        <w:t xml:space="preserve">ights</w:t>
      </w:r>
      <w:r>
        <w:rPr/>
        <w:t xml:space="preserve"> framework </w:t>
      </w:r>
      <w:r w:rsidR="00517EB1">
        <w:rPr/>
        <w:t>to highlight the need for action on disadvantage, poverty, and social exclusion. But w</w:t>
      </w:r>
      <w:r w:rsidR="00E92B8D">
        <w:rPr/>
        <w:t xml:space="preserve">ithout the </w:t>
      </w:r>
      <w:r w:rsidR="00272B56">
        <w:rPr/>
        <w:t>inclusion</w:t>
      </w:r>
      <w:r w:rsidR="00E92B8D">
        <w:rPr/>
        <w:t xml:space="preserve"> of ESC </w:t>
      </w:r>
      <w:r w:rsidR="00E92B8D">
        <w:rPr/>
        <w:t xml:space="preserve">R</w:t>
      </w:r>
      <w:r w:rsidR="00E92B8D">
        <w:rPr/>
        <w:t xml:space="preserve">ights</w:t>
      </w:r>
      <w:r w:rsidR="00E92B8D">
        <w:rPr/>
        <w:t xml:space="preserve">, civil and political </w:t>
      </w:r>
      <w:r w:rsidR="00E92B8D">
        <w:rPr/>
        <w:t xml:space="preserve">rights</w:t>
      </w:r>
      <w:r w:rsidR="00E92B8D">
        <w:rPr/>
        <w:t xml:space="preserve"> may not be fully realised. </w:t>
      </w:r>
      <w:r w:rsidR="00394F6F">
        <w:rPr/>
        <w:t xml:space="preserve">The United Nations Office of the High Commissioner for Human </w:t>
      </w:r>
      <w:r w:rsidR="00394F6F">
        <w:rPr/>
        <w:t xml:space="preserve">Rights</w:t>
      </w:r>
      <w:r w:rsidR="00394F6F">
        <w:rPr/>
        <w:t xml:space="preserve"> notes that </w:t>
      </w:r>
      <w:r w:rsidR="00452A94">
        <w:rPr/>
        <w:t>‘</w:t>
      </w:r>
      <w:r w:rsidR="00394F6F">
        <w:rPr/>
        <w:t xml:space="preserve">the enjoyment of all human </w:t>
      </w:r>
      <w:r w:rsidR="00394F6F">
        <w:rPr/>
        <w:t>rights</w:t>
      </w:r>
      <w:r w:rsidR="00394F6F">
        <w:rPr/>
        <w:t xml:space="preserve"> is interlinked</w:t>
      </w:r>
      <w:r w:rsidR="00452A94">
        <w:rPr/>
        <w:t>’</w:t>
      </w:r>
      <w:r w:rsidR="00394F6F">
        <w:rPr>
          <w:rStyle w:val="FootnoteReference"/>
        </w:rPr>
        <w:footnoteReference w:id="4"/>
      </w:r>
      <w:r w:rsidR="00394F6F">
        <w:rPr/>
        <w:t xml:space="preserve">. This was also expressed in the ACT Human </w:t>
      </w:r>
      <w:r w:rsidR="00394F6F">
        <w:rPr/>
        <w:t xml:space="preserve">Rights</w:t>
      </w:r>
      <w:r w:rsidR="00394F6F">
        <w:rPr/>
        <w:t xml:space="preserve"> Commission report, </w:t>
      </w:r>
      <w:r w:rsidRPr="0340AC1B" w:rsidR="00394F6F">
        <w:rPr>
          <w:i w:val="1"/>
          <w:iCs w:val="1"/>
        </w:rPr>
        <w:t xml:space="preserve">Look Who’s </w:t>
      </w:r>
      <w:r w:rsidRPr="0340AC1B" w:rsidR="00394F6F">
        <w:rPr>
          <w:i w:val="1"/>
          <w:iCs w:val="1"/>
        </w:rPr>
        <w:t>Talking</w:t>
      </w:r>
      <w:r w:rsidR="00394F6F">
        <w:rPr/>
        <w:t xml:space="preserve">, which stated that a combined approach to </w:t>
      </w:r>
      <w:r w:rsidR="00946615">
        <w:rPr/>
        <w:t>h</w:t>
      </w:r>
      <w:r w:rsidR="00394F6F">
        <w:rPr/>
        <w:t xml:space="preserve">uman </w:t>
      </w:r>
      <w:r w:rsidR="00946615">
        <w:rPr/>
        <w:t>r</w:t>
      </w:r>
      <w:r w:rsidR="00394F6F">
        <w:rPr/>
        <w:t xml:space="preserve">ights</w:t>
      </w:r>
      <w:r w:rsidR="00394F6F">
        <w:rPr/>
        <w:t xml:space="preserve">, rather than one that isolates ESC </w:t>
      </w:r>
      <w:r w:rsidR="00394F6F">
        <w:rPr/>
        <w:t xml:space="preserve">R</w:t>
      </w:r>
      <w:r w:rsidR="00394F6F">
        <w:rPr/>
        <w:t>ights</w:t>
      </w:r>
      <w:r w:rsidR="00394F6F">
        <w:rPr/>
        <w:t>, is the superior approach</w:t>
      </w:r>
      <w:r w:rsidR="00394F6F">
        <w:rPr>
          <w:rStyle w:val="FootnoteReference"/>
        </w:rPr>
        <w:footnoteReference w:id="5"/>
      </w:r>
      <w:r w:rsidR="00394F6F">
        <w:rPr/>
        <w:t xml:space="preserve">. </w:t>
      </w:r>
    </w:p>
    <w:p w:rsidR="00394F6F" w:rsidP="00A546B5" w:rsidRDefault="002E1F21" w14:paraId="6C558CF4" w14:textId="72FCB49F">
      <w:pPr>
        <w:pStyle w:val="BodyText"/>
      </w:pPr>
      <w:r w:rsidR="0340AC1B">
        <w:rPr/>
        <w:t xml:space="preserve">As a proud human </w:t>
      </w:r>
      <w:r w:rsidR="0340AC1B">
        <w:rPr/>
        <w:t>rights</w:t>
      </w:r>
      <w:r w:rsidR="0340AC1B">
        <w:rPr/>
        <w:t xml:space="preserve"> jurisdiction, ACTCOSS therefore asks the Standing Committee to recommend that the </w:t>
      </w:r>
      <w:r w:rsidRPr="0340AC1B" w:rsidR="0340AC1B">
        <w:rPr>
          <w:i w:val="1"/>
          <w:iCs w:val="1"/>
        </w:rPr>
        <w:t xml:space="preserve">ACT Human </w:t>
      </w:r>
      <w:r w:rsidRPr="0340AC1B" w:rsidR="0340AC1B">
        <w:rPr>
          <w:i w:val="1"/>
          <w:iCs w:val="1"/>
        </w:rPr>
        <w:t>Rights</w:t>
      </w:r>
      <w:r w:rsidRPr="0340AC1B" w:rsidR="0340AC1B">
        <w:rPr>
          <w:i w:val="1"/>
          <w:iCs w:val="1"/>
        </w:rPr>
        <w:t xml:space="preserve"> Act (2004)</w:t>
      </w:r>
      <w:r w:rsidR="0340AC1B">
        <w:rPr/>
        <w:t xml:space="preserve"> be amended to include the full suite of ESC </w:t>
      </w:r>
      <w:r w:rsidR="0340AC1B">
        <w:rPr/>
        <w:t>R</w:t>
      </w:r>
      <w:r w:rsidR="0340AC1B">
        <w:rPr/>
        <w:t>ights</w:t>
      </w:r>
      <w:r w:rsidR="0340AC1B">
        <w:rPr/>
        <w:t xml:space="preserve">. </w:t>
      </w:r>
    </w:p>
    <w:p w:rsidRPr="00CA7855" w:rsidR="003F3AC3" w:rsidP="003F3AC3" w:rsidRDefault="003F3AC3" w14:paraId="3FCE8FBB" w14:textId="77777777">
      <w:pPr>
        <w:pStyle w:val="BodyText"/>
      </w:pPr>
      <w:bookmarkStart w:name="_GoBack" w:id="2"/>
      <w:bookmarkEnd w:id="1"/>
      <w:bookmarkEnd w:id="2"/>
    </w:p>
    <w:tbl>
      <w:tblPr>
        <w:tblW w:w="0" w:type="auto"/>
        <w:tblBorders>
          <w:top w:val="single" w:color="005984" w:sz="4" w:space="0"/>
          <w:left w:val="single" w:color="005984" w:sz="4" w:space="0"/>
          <w:bottom w:val="single" w:color="005984" w:sz="4" w:space="0"/>
          <w:right w:val="single" w:color="005984" w:sz="4" w:space="0"/>
        </w:tblBorders>
        <w:tblCellMar>
          <w:top w:w="57" w:type="dxa"/>
          <w:bottom w:w="57" w:type="dxa"/>
        </w:tblCellMar>
        <w:tblLook w:val="01E0" w:firstRow="1" w:lastRow="1" w:firstColumn="1" w:lastColumn="1" w:noHBand="0" w:noVBand="0"/>
      </w:tblPr>
      <w:tblGrid>
        <w:gridCol w:w="8494"/>
      </w:tblGrid>
      <w:tr w:rsidRPr="00CA7855" w:rsidR="00CB0EAA" w:rsidTr="0340AC1B" w14:paraId="0712004A" w14:textId="77777777">
        <w:trPr>
          <w:cantSplit/>
        </w:trPr>
        <w:tc>
          <w:tcPr>
            <w:tcW w:w="8720" w:type="dxa"/>
            <w:shd w:val="clear" w:color="auto" w:fill="auto"/>
            <w:tcMar>
              <w:left w:w="170" w:type="dxa"/>
              <w:right w:w="170" w:type="dxa"/>
            </w:tcMar>
          </w:tcPr>
          <w:p w:rsidRPr="00CA7855" w:rsidR="00CB0EAA" w:rsidP="00556839" w:rsidRDefault="00CB0EAA" w14:paraId="726CCF79" w14:textId="642C3E67">
            <w:pPr>
              <w:pStyle w:val="Recommendationsheading"/>
            </w:pPr>
            <w:r w:rsidRPr="00CA7855">
              <w:t>Recommendations</w:t>
            </w:r>
          </w:p>
          <w:p w:rsidRPr="00CA7855" w:rsidR="00556839" w:rsidP="001A3255" w:rsidRDefault="0003391E" w14:paraId="53604D4B" w14:textId="414A6BFF">
            <w:pPr>
              <w:pStyle w:val="ListBullet"/>
              <w:rPr/>
            </w:pPr>
            <w:r w:rsidR="0340AC1B">
              <w:rPr/>
              <w:t xml:space="preserve">Comprehensively include </w:t>
            </w:r>
            <w:r w:rsidR="0340AC1B">
              <w:rPr/>
              <w:t>E</w:t>
            </w:r>
            <w:r w:rsidR="0340AC1B">
              <w:rPr/>
              <w:t xml:space="preserve">conomic, </w:t>
            </w:r>
            <w:r w:rsidR="0340AC1B">
              <w:rPr/>
              <w:t>S</w:t>
            </w:r>
            <w:r w:rsidR="0340AC1B">
              <w:rPr/>
              <w:t xml:space="preserve">ocial and </w:t>
            </w:r>
            <w:r w:rsidR="0340AC1B">
              <w:rPr/>
              <w:t>C</w:t>
            </w:r>
            <w:r w:rsidR="0340AC1B">
              <w:rPr/>
              <w:t xml:space="preserve">ultural </w:t>
            </w:r>
            <w:r w:rsidR="0340AC1B">
              <w:rPr/>
              <w:t>R</w:t>
            </w:r>
            <w:r w:rsidR="0340AC1B">
              <w:rPr/>
              <w:t>ights</w:t>
            </w:r>
            <w:r w:rsidR="0340AC1B">
              <w:rPr/>
              <w:t xml:space="preserve"> in the </w:t>
            </w:r>
            <w:r w:rsidRPr="0340AC1B" w:rsidR="0340AC1B">
              <w:rPr>
                <w:i w:val="1"/>
                <w:iCs w:val="1"/>
              </w:rPr>
              <w:t xml:space="preserve">ACT Human </w:t>
            </w:r>
            <w:r w:rsidRPr="0340AC1B" w:rsidR="0340AC1B">
              <w:rPr>
                <w:i w:val="1"/>
                <w:iCs w:val="1"/>
              </w:rPr>
              <w:t>Rights</w:t>
            </w:r>
            <w:r w:rsidRPr="0340AC1B" w:rsidR="0340AC1B">
              <w:rPr>
                <w:i w:val="1"/>
                <w:iCs w:val="1"/>
              </w:rPr>
              <w:t xml:space="preserve"> Act (2004)</w:t>
            </w:r>
            <w:r w:rsidR="0340AC1B">
              <w:rPr/>
              <w:t>.</w:t>
            </w:r>
          </w:p>
          <w:p w:rsidRPr="00CA7855" w:rsidR="00F82735" w:rsidP="001A3255" w:rsidRDefault="00E92767" w14:paraId="3082054C" w14:textId="5A8A73EB">
            <w:pPr>
              <w:pStyle w:val="ListBullet"/>
              <w:rPr/>
            </w:pPr>
            <w:r w:rsidR="0340AC1B">
              <w:rPr/>
              <w:t xml:space="preserve">Engage the community sector and the ACT Human </w:t>
            </w:r>
            <w:r w:rsidR="0340AC1B">
              <w:rPr/>
              <w:t>Rights</w:t>
            </w:r>
            <w:r w:rsidR="0340AC1B">
              <w:rPr/>
              <w:t xml:space="preserve"> Commission to deliver education on the inclusion of ESC </w:t>
            </w:r>
            <w:r w:rsidR="0340AC1B">
              <w:rPr/>
              <w:t>R</w:t>
            </w:r>
            <w:r w:rsidR="0340AC1B">
              <w:rPr/>
              <w:t>ights</w:t>
            </w:r>
            <w:r w:rsidR="0340AC1B">
              <w:rPr/>
              <w:t xml:space="preserve"> in the Act. This could be delivered using the existing ACTCOSS and ACT Human </w:t>
            </w:r>
            <w:r w:rsidR="0340AC1B">
              <w:rPr/>
              <w:t>Rights</w:t>
            </w:r>
            <w:r w:rsidR="0340AC1B">
              <w:rPr/>
              <w:t xml:space="preserve"> Commission interactive workshop model, which has had success reaching community sector workers and employers on compliance with the existing Act. Future work could usefully expand the workshops to wider segments of the ACT population.</w:t>
            </w:r>
          </w:p>
        </w:tc>
      </w:tr>
    </w:tbl>
    <w:p w:rsidRPr="00CA7855" w:rsidR="008779E9" w:rsidP="00112D70" w:rsidRDefault="00646435" w14:paraId="58A1DBE4" w14:textId="77777777">
      <w:pPr>
        <w:pStyle w:val="BodyText"/>
        <w:rPr>
          <w:lang w:eastAsia="en-AU"/>
        </w:rPr>
      </w:pPr>
      <w:r w:rsidRPr="00CA7855">
        <w:rPr>
          <w:lang w:eastAsia="en-AU"/>
        </w:rPr>
        <w:t xml:space="preserve"> </w:t>
      </w:r>
    </w:p>
    <w:p w:rsidRPr="00CA7855" w:rsidR="00112D70" w:rsidP="00112D70" w:rsidRDefault="00112D70" w14:paraId="7FCD7A77" w14:textId="77777777">
      <w:pPr>
        <w:pStyle w:val="BodyText"/>
        <w:rPr>
          <w:lang w:eastAsia="en-AU"/>
        </w:rPr>
      </w:pPr>
    </w:p>
    <w:p w:rsidRPr="00CA7855" w:rsidR="002C4E3A" w:rsidP="002C4E3A" w:rsidRDefault="002C4E3A" w14:paraId="177E5FDE" w14:textId="26AC2915">
      <w:pPr>
        <w:pStyle w:val="BodyText"/>
        <w:rPr>
          <w:lang w:eastAsia="en-AU"/>
        </w:rPr>
      </w:pPr>
    </w:p>
    <w:sectPr w:rsidRPr="00CA7855" w:rsidR="002C4E3A" w:rsidSect="002C4E3A">
      <w:footerReference w:type="even" r:id="rId16"/>
      <w:footerReference w:type="default" r:id="rId17"/>
      <w:pgSz w:w="11906" w:h="16838" w:orient="portrait"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999" w:rsidRDefault="00304999" w14:paraId="79772587" w14:textId="77777777">
      <w:r>
        <w:separator/>
      </w:r>
    </w:p>
  </w:endnote>
  <w:endnote w:type="continuationSeparator" w:id="0">
    <w:p w:rsidR="00304999" w:rsidRDefault="00304999" w14:paraId="56124FD6" w14:textId="77777777">
      <w:r>
        <w:continuationSeparator/>
      </w:r>
    </w:p>
  </w:endnote>
  <w:endnote w:type="continuationNotice" w:id="1">
    <w:p w:rsidR="00304999" w:rsidRDefault="00304999" w14:paraId="2F098BC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67" w:rsidP="000355EE" w:rsidRDefault="00F30767" w14:paraId="715FAAB9"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0767" w:rsidRDefault="00F30767" w14:paraId="7E257F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67" w:rsidP="000355EE" w:rsidRDefault="00F30767" w14:paraId="377985C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F3E">
      <w:rPr>
        <w:rStyle w:val="PageNumber"/>
        <w:noProof/>
      </w:rPr>
      <w:t>6</w:t>
    </w:r>
    <w:r>
      <w:rPr>
        <w:rStyle w:val="PageNumber"/>
      </w:rPr>
      <w:fldChar w:fldCharType="end"/>
    </w:r>
  </w:p>
  <w:p w:rsidR="00F30767" w:rsidRDefault="00F30767" w14:paraId="4C0EA0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999" w:rsidRDefault="00304999" w14:paraId="266DF91C" w14:textId="77777777">
      <w:r>
        <w:separator/>
      </w:r>
    </w:p>
  </w:footnote>
  <w:footnote w:type="continuationSeparator" w:id="0">
    <w:p w:rsidR="00304999" w:rsidRDefault="00304999" w14:paraId="17CD5476" w14:textId="77777777">
      <w:r>
        <w:continuationSeparator/>
      </w:r>
    </w:p>
  </w:footnote>
  <w:footnote w:type="continuationNotice" w:id="1">
    <w:p w:rsidR="00304999" w:rsidRDefault="00304999" w14:paraId="6B7A492C" w14:textId="77777777"/>
  </w:footnote>
  <w:footnote w:id="2">
    <w:p w:rsidR="158C1F39" w:rsidP="158C1F39" w:rsidRDefault="158C1F39" w14:paraId="138BB448" w14:textId="2CC17776">
      <w:pPr>
        <w:pStyle w:val="FootnoteText"/>
      </w:pPr>
      <w:r w:rsidRPr="006E2647">
        <w:footnoteRef/>
      </w:r>
      <w:r w:rsidRPr="006E2647">
        <w:t xml:space="preserve"> </w:t>
      </w:r>
      <w:r w:rsidR="006E2647">
        <w:tab/>
      </w:r>
      <w:r w:rsidR="00275E28">
        <w:t xml:space="preserve">ACT Council of Social Service, </w:t>
      </w:r>
      <w:r w:rsidR="00275E28">
        <w:rPr>
          <w:i/>
          <w:iCs/>
        </w:rPr>
        <w:t xml:space="preserve">Whose Rights? Strengthening Human Rights for Aboriginal and Torres Strait Islander Peoples in the ACT, </w:t>
      </w:r>
      <w:r w:rsidR="00275E28">
        <w:t xml:space="preserve">ACTCOSS, </w:t>
      </w:r>
      <w:r w:rsidR="00FA2603">
        <w:t xml:space="preserve">2011, accessed </w:t>
      </w:r>
      <w:r w:rsidR="00543E84">
        <w:t>2</w:t>
      </w:r>
      <w:r w:rsidR="009E5F84">
        <w:t>7</w:t>
      </w:r>
      <w:r w:rsidR="00543E84">
        <w:t xml:space="preserve"> January 2020, available at </w:t>
      </w:r>
      <w:r w:rsidR="005073BC">
        <w:t>&lt;</w:t>
      </w:r>
      <w:r w:rsidRPr="005073BC" w:rsidR="005073BC">
        <w:t>https://www.actcoss.org.au/sites/default/files/public/publications/2011-report-whose-rights-strengthening-human-rights-for-aboriginal-torres-strait-islander-peoples-in-act.pdf</w:t>
      </w:r>
      <w:r w:rsidR="005073BC">
        <w:t>&gt;.</w:t>
      </w:r>
    </w:p>
  </w:footnote>
  <w:footnote w:id="3">
    <w:p w:rsidRPr="009E67F4" w:rsidR="009E67F4" w:rsidRDefault="009E67F4" w14:paraId="4DAC51A0" w14:textId="1510B087">
      <w:pPr>
        <w:pStyle w:val="FootnoteText"/>
        <w:rPr>
          <w:lang w:val="en-US"/>
        </w:rPr>
      </w:pPr>
      <w:r w:rsidRPr="006E2647">
        <w:footnoteRef/>
      </w:r>
      <w:r w:rsidRPr="006E2647">
        <w:t xml:space="preserve"> </w:t>
      </w:r>
      <w:r w:rsidR="006E2647">
        <w:tab/>
      </w:r>
      <w:r w:rsidRPr="006E2647">
        <w:t>ibid</w:t>
      </w:r>
      <w:r>
        <w:rPr>
          <w:lang w:val="en-US"/>
        </w:rPr>
        <w:t>.</w:t>
      </w:r>
    </w:p>
  </w:footnote>
  <w:footnote w:id="4">
    <w:p w:rsidRPr="00A825E7" w:rsidR="00394F6F" w:rsidP="00394F6F" w:rsidRDefault="00394F6F" w14:paraId="6D000100" w14:textId="47BF80EB">
      <w:pPr>
        <w:pStyle w:val="FootnoteText"/>
        <w:rPr>
          <w:lang w:val="en-US"/>
        </w:rPr>
      </w:pPr>
      <w:r w:rsidRPr="00412BAA">
        <w:footnoteRef/>
      </w:r>
      <w:r w:rsidRPr="00412BAA">
        <w:t xml:space="preserve"> </w:t>
      </w:r>
      <w:r w:rsidR="00412BAA">
        <w:tab/>
      </w:r>
      <w:r>
        <w:rPr>
          <w:lang w:val="en-US"/>
        </w:rPr>
        <w:t xml:space="preserve">Office of the High Commissioner for Human Rights, </w:t>
      </w:r>
      <w:r>
        <w:rPr>
          <w:i/>
          <w:iCs/>
          <w:lang w:val="en-US"/>
        </w:rPr>
        <w:t>Key concepts on ESCRs</w:t>
      </w:r>
      <w:r>
        <w:rPr>
          <w:lang w:val="en-US"/>
        </w:rPr>
        <w:t>, OHCHR, 2020, accessed 22 January 2020, available at &lt;</w:t>
      </w:r>
      <w:r w:rsidRPr="003C5247">
        <w:rPr>
          <w:lang w:val="en-US"/>
        </w:rPr>
        <w:t>https://www.ohchr.org/EN/Issues/ESCR/Pages/AreESCRfundamentallydifferentfromcivilandpoliticalrights.aspx</w:t>
      </w:r>
      <w:r>
        <w:rPr>
          <w:lang w:val="en-US"/>
        </w:rPr>
        <w:t>&gt;.</w:t>
      </w:r>
    </w:p>
  </w:footnote>
  <w:footnote w:id="5">
    <w:p w:rsidRPr="00BF57C5" w:rsidR="00394F6F" w:rsidP="00394F6F" w:rsidRDefault="00394F6F" w14:paraId="3433569C" w14:textId="18C18380">
      <w:pPr>
        <w:pStyle w:val="FootnoteText"/>
        <w:rPr>
          <w:lang w:val="en-US"/>
        </w:rPr>
      </w:pPr>
      <w:r w:rsidRPr="00412BAA">
        <w:footnoteRef/>
      </w:r>
      <w:r w:rsidRPr="00412BAA">
        <w:t xml:space="preserve"> </w:t>
      </w:r>
      <w:r w:rsidR="00412BAA">
        <w:tab/>
      </w:r>
      <w:r>
        <w:rPr>
          <w:lang w:val="en-US"/>
        </w:rPr>
        <w:t xml:space="preserve">ACT Human Rights Commission, </w:t>
      </w:r>
      <w:r>
        <w:rPr>
          <w:i/>
          <w:iCs/>
          <w:lang w:val="en-US"/>
        </w:rPr>
        <w:t xml:space="preserve">Look Who’s Talking, </w:t>
      </w:r>
      <w:r>
        <w:rPr>
          <w:lang w:val="en-US"/>
        </w:rPr>
        <w:t>ACT Human Rights Commission, Canberra, 2014, p. 27, available at &lt;</w:t>
      </w:r>
      <w:r w:rsidRPr="003C5247">
        <w:rPr>
          <w:lang w:val="en-US"/>
        </w:rPr>
        <w:t>https://hrc.act.gov.au/wp-content/uploads/2015/03/HRA-10-yr-snapshot-HRDC-webversion.pdf</w:t>
      </w:r>
      <w:r>
        <w:rPr>
          <w:lang w:val="en-US"/>
        </w:rPr>
        <w:t xml:space="preserve">&gt;.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hint="default" w:ascii="Symbol" w:hAnsi="Symbol"/>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511E0"/>
    <w:multiLevelType w:val="hybridMultilevel"/>
    <w:tmpl w:val="6DAAB4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79E69D3"/>
    <w:multiLevelType w:val="hybridMultilevel"/>
    <w:tmpl w:val="CF28EBCE"/>
    <w:lvl w:ilvl="0" w:tplc="E1726E82">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hint="default" w:ascii="Symbol" w:hAnsi="Symbol"/>
        <w:b w:val="0"/>
        <w:i w:val="0"/>
        <w:color w:val="005984"/>
        <w:sz w:val="20"/>
      </w:rPr>
    </w:lvl>
    <w:lvl w:ilvl="1">
      <w:start w:val="1"/>
      <w:numFmt w:val="bullet"/>
      <w:pStyle w:val="ListBullet2"/>
      <w:lvlText w:val=""/>
      <w:lvlJc w:val="left"/>
      <w:pPr>
        <w:tabs>
          <w:tab w:val="num" w:pos="1134"/>
        </w:tabs>
        <w:ind w:left="1134" w:hanging="567"/>
      </w:pPr>
      <w:rPr>
        <w:rFonts w:hint="default" w:ascii="Symbol" w:hAnsi="Symbol"/>
        <w:color w:val="005984"/>
        <w:sz w:val="20"/>
      </w:rPr>
    </w:lvl>
    <w:lvl w:ilvl="2">
      <w:start w:val="1"/>
      <w:numFmt w:val="bullet"/>
      <w:pStyle w:val="ListBullet3"/>
      <w:lvlText w:val=""/>
      <w:lvlJc w:val="left"/>
      <w:pPr>
        <w:tabs>
          <w:tab w:val="num" w:pos="1701"/>
        </w:tabs>
        <w:ind w:left="1701" w:hanging="567"/>
      </w:pPr>
      <w:rPr>
        <w:rFonts w:hint="default" w:ascii="Symbol" w:hAnsi="Symbol"/>
        <w:color w:val="005984"/>
        <w:sz w:val="20"/>
      </w:rPr>
    </w:lvl>
    <w:lvl w:ilvl="3">
      <w:start w:val="1"/>
      <w:numFmt w:val="bullet"/>
      <w:pStyle w:val="ListBullet4"/>
      <w:lvlText w:val=""/>
      <w:lvlJc w:val="left"/>
      <w:pPr>
        <w:tabs>
          <w:tab w:val="num" w:pos="2268"/>
        </w:tabs>
        <w:ind w:left="2268" w:hanging="567"/>
      </w:pPr>
      <w:rPr>
        <w:rFonts w:hint="default" w:ascii="Symbol" w:hAnsi="Symbol"/>
        <w:color w:val="005984"/>
        <w:sz w:val="20"/>
      </w:rPr>
    </w:lvl>
    <w:lvl w:ilvl="4">
      <w:start w:val="1"/>
      <w:numFmt w:val="bullet"/>
      <w:pStyle w:val="ListBullet5"/>
      <w:lvlText w:val=""/>
      <w:lvlJc w:val="left"/>
      <w:pPr>
        <w:tabs>
          <w:tab w:val="num" w:pos="2835"/>
        </w:tabs>
        <w:ind w:left="2835" w:hanging="567"/>
      </w:pPr>
      <w:rPr>
        <w:rFonts w:hint="default" w:ascii="Symbol" w:hAnsi="Symbol"/>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hint="default" w:ascii="Symbol" w:hAnsi="Symbol"/>
        <w:b w:val="0"/>
        <w:i w:val="0"/>
        <w:color w:val="005984"/>
        <w:sz w:val="18"/>
      </w:rPr>
    </w:lvl>
    <w:lvl w:ilvl="1">
      <w:start w:val="1"/>
      <w:numFmt w:val="bullet"/>
      <w:pStyle w:val="BlockText-ListBullet2"/>
      <w:lvlText w:val=""/>
      <w:lvlJc w:val="left"/>
      <w:pPr>
        <w:tabs>
          <w:tab w:val="num" w:pos="1701"/>
        </w:tabs>
        <w:ind w:left="1701" w:hanging="567"/>
      </w:pPr>
      <w:rPr>
        <w:rFonts w:hint="default" w:ascii="Symbol" w:hAnsi="Symbol"/>
        <w:color w:val="005984"/>
        <w:sz w:val="18"/>
      </w:rPr>
    </w:lvl>
    <w:lvl w:ilvl="2">
      <w:start w:val="1"/>
      <w:numFmt w:val="bullet"/>
      <w:pStyle w:val="BlockText-ListBullet3"/>
      <w:lvlText w:val=""/>
      <w:lvlJc w:val="left"/>
      <w:pPr>
        <w:tabs>
          <w:tab w:val="num" w:pos="2268"/>
        </w:tabs>
        <w:ind w:left="2268" w:hanging="567"/>
      </w:pPr>
      <w:rPr>
        <w:rFonts w:hint="default" w:ascii="Symbol" w:hAnsi="Symbol"/>
        <w:color w:val="005984"/>
        <w:sz w:val="18"/>
      </w:rPr>
    </w:lvl>
    <w:lvl w:ilvl="3">
      <w:start w:val="1"/>
      <w:numFmt w:val="bullet"/>
      <w:pStyle w:val="BlockText-ListBullet4"/>
      <w:lvlText w:val=""/>
      <w:lvlJc w:val="left"/>
      <w:pPr>
        <w:tabs>
          <w:tab w:val="num" w:pos="2835"/>
        </w:tabs>
        <w:ind w:left="2835" w:hanging="567"/>
      </w:pPr>
      <w:rPr>
        <w:rFonts w:hint="default" w:ascii="Symbol" w:hAnsi="Symbol"/>
        <w:color w:val="005984"/>
        <w:sz w:val="18"/>
      </w:rPr>
    </w:lvl>
    <w:lvl w:ilvl="4">
      <w:start w:val="1"/>
      <w:numFmt w:val="bullet"/>
      <w:pStyle w:val="BlockText-ListBullet5"/>
      <w:lvlText w:val=""/>
      <w:lvlJc w:val="left"/>
      <w:pPr>
        <w:tabs>
          <w:tab w:val="num" w:pos="3402"/>
        </w:tabs>
        <w:ind w:left="3402" w:hanging="567"/>
      </w:pPr>
      <w:rPr>
        <w:rFonts w:hint="default" w:ascii="Symbol" w:hAnsi="Symbol"/>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4"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2E204E2D"/>
    <w:multiLevelType w:val="multilevel"/>
    <w:tmpl w:val="CA3ACC40"/>
    <w:lvl w:ilvl="0">
      <w:start w:val="1"/>
      <w:numFmt w:val="bullet"/>
      <w:lvlText w:val=""/>
      <w:lvlJc w:val="left"/>
      <w:pPr>
        <w:tabs>
          <w:tab w:val="num" w:pos="284"/>
        </w:tabs>
        <w:ind w:left="284" w:hanging="284"/>
      </w:pPr>
      <w:rPr>
        <w:rFonts w:hint="default" w:ascii="Symbol" w:hAnsi="Symbol"/>
        <w:b w:val="0"/>
        <w:i w:val="0"/>
        <w:color w:val="005984"/>
        <w:sz w:val="20"/>
      </w:rPr>
    </w:lvl>
    <w:lvl w:ilvl="1">
      <w:start w:val="1"/>
      <w:numFmt w:val="bullet"/>
      <w:lvlText w:val=""/>
      <w:lvlJc w:val="left"/>
      <w:pPr>
        <w:tabs>
          <w:tab w:val="num" w:pos="567"/>
        </w:tabs>
        <w:ind w:left="567" w:hanging="283"/>
      </w:pPr>
      <w:rPr>
        <w:rFonts w:hint="default" w:ascii="Symbol" w:hAnsi="Symbol"/>
        <w:color w:val="005984"/>
        <w:sz w:val="20"/>
      </w:rPr>
    </w:lvl>
    <w:lvl w:ilvl="2">
      <w:start w:val="1"/>
      <w:numFmt w:val="bullet"/>
      <w:lvlText w:val=""/>
      <w:lvlJc w:val="left"/>
      <w:pPr>
        <w:tabs>
          <w:tab w:val="num" w:pos="851"/>
        </w:tabs>
        <w:ind w:left="851" w:hanging="284"/>
      </w:pPr>
      <w:rPr>
        <w:rFonts w:hint="default" w:ascii="Symbol" w:hAnsi="Symbol"/>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8"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hint="default" w:ascii="Symbol" w:hAnsi="Symbol"/>
        <w:b w:val="0"/>
        <w:i w:val="0"/>
        <w:color w:val="005984"/>
        <w:sz w:val="18"/>
      </w:rPr>
    </w:lvl>
    <w:lvl w:ilvl="1">
      <w:start w:val="1"/>
      <w:numFmt w:val="bullet"/>
      <w:pStyle w:val="Table-ListBullet2"/>
      <w:lvlText w:val=""/>
      <w:lvlJc w:val="left"/>
      <w:pPr>
        <w:tabs>
          <w:tab w:val="num" w:pos="567"/>
        </w:tabs>
        <w:ind w:left="567" w:hanging="283"/>
      </w:pPr>
      <w:rPr>
        <w:rFonts w:hint="default" w:ascii="Symbol" w:hAnsi="Symbol"/>
        <w:color w:val="005984"/>
        <w:sz w:val="18"/>
      </w:rPr>
    </w:lvl>
    <w:lvl w:ilvl="2">
      <w:start w:val="1"/>
      <w:numFmt w:val="bullet"/>
      <w:pStyle w:val="Table-ListBullet3"/>
      <w:lvlText w:val=""/>
      <w:lvlJc w:val="left"/>
      <w:pPr>
        <w:tabs>
          <w:tab w:val="num" w:pos="851"/>
        </w:tabs>
        <w:ind w:left="851" w:hanging="284"/>
      </w:pPr>
      <w:rPr>
        <w:rFonts w:hint="default" w:ascii="Symbol" w:hAnsi="Symbol"/>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3"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6" w15:restartNumberingAfterBreak="0">
    <w:nsid w:val="65E1428C"/>
    <w:multiLevelType w:val="multilevel"/>
    <w:tmpl w:val="20F23230"/>
    <w:lvl w:ilvl="0">
      <w:start w:val="1"/>
      <w:numFmt w:val="bullet"/>
      <w:lvlText w:val=""/>
      <w:lvlJc w:val="left"/>
      <w:pPr>
        <w:tabs>
          <w:tab w:val="num" w:pos="1134"/>
        </w:tabs>
        <w:ind w:left="1134" w:hanging="567"/>
      </w:pPr>
      <w:rPr>
        <w:rFonts w:hint="default" w:ascii="Symbol" w:hAnsi="Symbol"/>
        <w:b w:val="0"/>
        <w:i w:val="0"/>
        <w:color w:val="005984"/>
        <w:sz w:val="22"/>
      </w:rPr>
    </w:lvl>
    <w:lvl w:ilvl="1">
      <w:start w:val="1"/>
      <w:numFmt w:val="bullet"/>
      <w:lvlText w:val=""/>
      <w:lvlJc w:val="left"/>
      <w:pPr>
        <w:tabs>
          <w:tab w:val="num" w:pos="1701"/>
        </w:tabs>
        <w:ind w:left="1701" w:hanging="567"/>
      </w:pPr>
      <w:rPr>
        <w:rFonts w:hint="default" w:ascii="Symbol" w:hAnsi="Symbol"/>
        <w:color w:val="005984"/>
        <w:sz w:val="22"/>
      </w:rPr>
    </w:lvl>
    <w:lvl w:ilvl="2">
      <w:start w:val="1"/>
      <w:numFmt w:val="bullet"/>
      <w:lvlText w:val=""/>
      <w:lvlJc w:val="left"/>
      <w:pPr>
        <w:tabs>
          <w:tab w:val="num" w:pos="2268"/>
        </w:tabs>
        <w:ind w:left="2268" w:hanging="567"/>
      </w:pPr>
      <w:rPr>
        <w:rFonts w:hint="default" w:ascii="Symbol" w:hAnsi="Symbol"/>
        <w:color w:val="005984"/>
        <w:sz w:val="22"/>
      </w:rPr>
    </w:lvl>
    <w:lvl w:ilvl="3">
      <w:start w:val="1"/>
      <w:numFmt w:val="bullet"/>
      <w:lvlText w:val=""/>
      <w:lvlJc w:val="left"/>
      <w:pPr>
        <w:tabs>
          <w:tab w:val="num" w:pos="2835"/>
        </w:tabs>
        <w:ind w:left="2835" w:hanging="567"/>
      </w:pPr>
      <w:rPr>
        <w:rFonts w:hint="default" w:ascii="Symbol" w:hAnsi="Symbol"/>
        <w:color w:val="005984"/>
        <w:sz w:val="22"/>
      </w:rPr>
    </w:lvl>
    <w:lvl w:ilvl="4">
      <w:start w:val="1"/>
      <w:numFmt w:val="bullet"/>
      <w:lvlText w:val=""/>
      <w:lvlJc w:val="left"/>
      <w:pPr>
        <w:tabs>
          <w:tab w:val="num" w:pos="3402"/>
        </w:tabs>
        <w:ind w:left="3402" w:hanging="567"/>
      </w:pPr>
      <w:rPr>
        <w:rFonts w:hint="default" w:ascii="Symbol" w:hAnsi="Symbol"/>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7"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1"/>
  </w:num>
  <w:num w:numId="3">
    <w:abstractNumId w:val="22"/>
  </w:num>
  <w:num w:numId="4">
    <w:abstractNumId w:val="20"/>
  </w:num>
  <w:num w:numId="5">
    <w:abstractNumId w:val="19"/>
  </w:num>
  <w:num w:numId="6">
    <w:abstractNumId w:val="21"/>
  </w:num>
  <w:num w:numId="7">
    <w:abstractNumId w:val="13"/>
  </w:num>
  <w:num w:numId="8">
    <w:abstractNumId w:val="25"/>
  </w:num>
  <w:num w:numId="9">
    <w:abstractNumId w:val="10"/>
  </w:num>
  <w:num w:numId="10">
    <w:abstractNumId w:val="24"/>
  </w:num>
  <w:num w:numId="11">
    <w:abstractNumId w:val="12"/>
  </w:num>
  <w:num w:numId="12">
    <w:abstractNumId w:val="5"/>
  </w:num>
  <w:num w:numId="13">
    <w:abstractNumId w:val="23"/>
  </w:num>
  <w:num w:numId="14">
    <w:abstractNumId w:val="14"/>
  </w:num>
  <w:num w:numId="15">
    <w:abstractNumId w:val="15"/>
  </w:num>
  <w:num w:numId="16">
    <w:abstractNumId w:val="7"/>
  </w:num>
  <w:num w:numId="17">
    <w:abstractNumId w:val="18"/>
  </w:num>
  <w:num w:numId="18">
    <w:abstractNumId w:val="4"/>
  </w:num>
  <w:num w:numId="19">
    <w:abstractNumId w:val="2"/>
  </w:num>
  <w:num w:numId="20">
    <w:abstractNumId w:val="1"/>
  </w:num>
  <w:num w:numId="21">
    <w:abstractNumId w:val="3"/>
  </w:num>
  <w:num w:numId="22">
    <w:abstractNumId w:val="0"/>
  </w:num>
  <w:num w:numId="23">
    <w:abstractNumId w:val="17"/>
  </w:num>
  <w:num w:numId="24">
    <w:abstractNumId w:val="27"/>
  </w:num>
  <w:num w:numId="25">
    <w:abstractNumId w:val="26"/>
  </w:num>
  <w:num w:numId="26">
    <w:abstractNumId w:val="16"/>
  </w:num>
  <w:num w:numId="27">
    <w:abstractNumId w:val="8"/>
  </w:num>
  <w:num w:numId="2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800"/>
    <w:rsid w:val="00022CA9"/>
    <w:rsid w:val="000233EA"/>
    <w:rsid w:val="000238CB"/>
    <w:rsid w:val="000239A2"/>
    <w:rsid w:val="00023C3F"/>
    <w:rsid w:val="0002453D"/>
    <w:rsid w:val="000246AF"/>
    <w:rsid w:val="000247E6"/>
    <w:rsid w:val="00024A48"/>
    <w:rsid w:val="00024DDE"/>
    <w:rsid w:val="000252FB"/>
    <w:rsid w:val="000253A9"/>
    <w:rsid w:val="000257E1"/>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91E"/>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1F28"/>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6F5D"/>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6E66"/>
    <w:rsid w:val="000574A2"/>
    <w:rsid w:val="000576F3"/>
    <w:rsid w:val="00057763"/>
    <w:rsid w:val="00057BF2"/>
    <w:rsid w:val="00060934"/>
    <w:rsid w:val="00060E6E"/>
    <w:rsid w:val="00060F36"/>
    <w:rsid w:val="00060F8B"/>
    <w:rsid w:val="00060FF2"/>
    <w:rsid w:val="0006183F"/>
    <w:rsid w:val="00061BD0"/>
    <w:rsid w:val="00061DBB"/>
    <w:rsid w:val="00061F5A"/>
    <w:rsid w:val="000622B1"/>
    <w:rsid w:val="00063064"/>
    <w:rsid w:val="0006309F"/>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0D46"/>
    <w:rsid w:val="000717FA"/>
    <w:rsid w:val="00071BF7"/>
    <w:rsid w:val="00072957"/>
    <w:rsid w:val="0007344A"/>
    <w:rsid w:val="00073589"/>
    <w:rsid w:val="000739EE"/>
    <w:rsid w:val="00073A77"/>
    <w:rsid w:val="00073E5F"/>
    <w:rsid w:val="00073F40"/>
    <w:rsid w:val="00073F60"/>
    <w:rsid w:val="0007435C"/>
    <w:rsid w:val="0007474E"/>
    <w:rsid w:val="00075149"/>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2B5"/>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272"/>
    <w:rsid w:val="0009660D"/>
    <w:rsid w:val="00096802"/>
    <w:rsid w:val="00096939"/>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938"/>
    <w:rsid w:val="000B7BA2"/>
    <w:rsid w:val="000C03B8"/>
    <w:rsid w:val="000C06D1"/>
    <w:rsid w:val="000C0C16"/>
    <w:rsid w:val="000C0D40"/>
    <w:rsid w:val="000C0F91"/>
    <w:rsid w:val="000C1329"/>
    <w:rsid w:val="000C1B6B"/>
    <w:rsid w:val="000C22A7"/>
    <w:rsid w:val="000C2E95"/>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4A6"/>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2CE"/>
    <w:rsid w:val="000F14F7"/>
    <w:rsid w:val="000F1A19"/>
    <w:rsid w:val="000F1CDC"/>
    <w:rsid w:val="000F262E"/>
    <w:rsid w:val="000F27FF"/>
    <w:rsid w:val="000F39F4"/>
    <w:rsid w:val="000F4692"/>
    <w:rsid w:val="000F4F71"/>
    <w:rsid w:val="000F5061"/>
    <w:rsid w:val="000F5085"/>
    <w:rsid w:val="000F56AC"/>
    <w:rsid w:val="000F5B27"/>
    <w:rsid w:val="000F5FDF"/>
    <w:rsid w:val="000F6BDC"/>
    <w:rsid w:val="000F6DC9"/>
    <w:rsid w:val="000F71B8"/>
    <w:rsid w:val="000F73C5"/>
    <w:rsid w:val="00100B87"/>
    <w:rsid w:val="00100C37"/>
    <w:rsid w:val="00100C86"/>
    <w:rsid w:val="00101373"/>
    <w:rsid w:val="00101589"/>
    <w:rsid w:val="001017B4"/>
    <w:rsid w:val="00101C81"/>
    <w:rsid w:val="001027CF"/>
    <w:rsid w:val="00102A07"/>
    <w:rsid w:val="00102D95"/>
    <w:rsid w:val="00102D9C"/>
    <w:rsid w:val="00103BE9"/>
    <w:rsid w:val="00103FC7"/>
    <w:rsid w:val="001040E9"/>
    <w:rsid w:val="001040EC"/>
    <w:rsid w:val="00104255"/>
    <w:rsid w:val="001044CB"/>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7D9"/>
    <w:rsid w:val="00115C21"/>
    <w:rsid w:val="00116097"/>
    <w:rsid w:val="0011629A"/>
    <w:rsid w:val="0011641A"/>
    <w:rsid w:val="00116AB3"/>
    <w:rsid w:val="00116D55"/>
    <w:rsid w:val="00116F58"/>
    <w:rsid w:val="00117F25"/>
    <w:rsid w:val="001204E3"/>
    <w:rsid w:val="001205A1"/>
    <w:rsid w:val="001205A4"/>
    <w:rsid w:val="00120DE1"/>
    <w:rsid w:val="0012129F"/>
    <w:rsid w:val="001213A3"/>
    <w:rsid w:val="0012164A"/>
    <w:rsid w:val="0012177B"/>
    <w:rsid w:val="00121AE3"/>
    <w:rsid w:val="00121D44"/>
    <w:rsid w:val="00121FA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353B"/>
    <w:rsid w:val="001442B1"/>
    <w:rsid w:val="0014484F"/>
    <w:rsid w:val="0014496B"/>
    <w:rsid w:val="00144FA2"/>
    <w:rsid w:val="001452BE"/>
    <w:rsid w:val="0014538A"/>
    <w:rsid w:val="001454B7"/>
    <w:rsid w:val="00145717"/>
    <w:rsid w:val="00146E81"/>
    <w:rsid w:val="001473CD"/>
    <w:rsid w:val="00147756"/>
    <w:rsid w:val="001477F9"/>
    <w:rsid w:val="00147AB7"/>
    <w:rsid w:val="0015006B"/>
    <w:rsid w:val="001503A1"/>
    <w:rsid w:val="00150904"/>
    <w:rsid w:val="001517BD"/>
    <w:rsid w:val="00151BC0"/>
    <w:rsid w:val="00151BFA"/>
    <w:rsid w:val="00151EB0"/>
    <w:rsid w:val="0015206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8E7"/>
    <w:rsid w:val="00160900"/>
    <w:rsid w:val="00160947"/>
    <w:rsid w:val="00160AD9"/>
    <w:rsid w:val="001610FE"/>
    <w:rsid w:val="0016115D"/>
    <w:rsid w:val="0016197C"/>
    <w:rsid w:val="00161ABA"/>
    <w:rsid w:val="00161E33"/>
    <w:rsid w:val="00161F07"/>
    <w:rsid w:val="0016245C"/>
    <w:rsid w:val="0016318D"/>
    <w:rsid w:val="00163482"/>
    <w:rsid w:val="0016363B"/>
    <w:rsid w:val="001646E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E8"/>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24"/>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C28"/>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A"/>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2A8"/>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067"/>
    <w:rsid w:val="001E623A"/>
    <w:rsid w:val="001E6272"/>
    <w:rsid w:val="001E6369"/>
    <w:rsid w:val="001E63AC"/>
    <w:rsid w:val="001E7515"/>
    <w:rsid w:val="001E7934"/>
    <w:rsid w:val="001E7E11"/>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5FE"/>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2CC0"/>
    <w:rsid w:val="0021378D"/>
    <w:rsid w:val="00213D6A"/>
    <w:rsid w:val="00213EE7"/>
    <w:rsid w:val="00214B9A"/>
    <w:rsid w:val="00214ED9"/>
    <w:rsid w:val="0021535E"/>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31"/>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31B"/>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4CD"/>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67B58"/>
    <w:rsid w:val="00270AFC"/>
    <w:rsid w:val="00270DFE"/>
    <w:rsid w:val="002714EE"/>
    <w:rsid w:val="002715E4"/>
    <w:rsid w:val="00271AE4"/>
    <w:rsid w:val="00271BDE"/>
    <w:rsid w:val="00271C59"/>
    <w:rsid w:val="002723FE"/>
    <w:rsid w:val="0027242A"/>
    <w:rsid w:val="002726DA"/>
    <w:rsid w:val="00272B3C"/>
    <w:rsid w:val="00272B56"/>
    <w:rsid w:val="00272D0D"/>
    <w:rsid w:val="00272E49"/>
    <w:rsid w:val="0027301B"/>
    <w:rsid w:val="00274836"/>
    <w:rsid w:val="00274B0D"/>
    <w:rsid w:val="00274BA8"/>
    <w:rsid w:val="00274FE0"/>
    <w:rsid w:val="00275E28"/>
    <w:rsid w:val="00275E45"/>
    <w:rsid w:val="00275E8A"/>
    <w:rsid w:val="002769F1"/>
    <w:rsid w:val="00276C2C"/>
    <w:rsid w:val="00276C4D"/>
    <w:rsid w:val="00277039"/>
    <w:rsid w:val="00277936"/>
    <w:rsid w:val="0027793C"/>
    <w:rsid w:val="002806A9"/>
    <w:rsid w:val="002809D7"/>
    <w:rsid w:val="00281791"/>
    <w:rsid w:val="00281EA2"/>
    <w:rsid w:val="00281F49"/>
    <w:rsid w:val="00282041"/>
    <w:rsid w:val="00282838"/>
    <w:rsid w:val="00282854"/>
    <w:rsid w:val="00282A20"/>
    <w:rsid w:val="0028317F"/>
    <w:rsid w:val="00283514"/>
    <w:rsid w:val="002839B5"/>
    <w:rsid w:val="00283D06"/>
    <w:rsid w:val="00283E74"/>
    <w:rsid w:val="002845A8"/>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3574"/>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3E"/>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54E"/>
    <w:rsid w:val="002A7776"/>
    <w:rsid w:val="002B0A88"/>
    <w:rsid w:val="002B0B42"/>
    <w:rsid w:val="002B0C9D"/>
    <w:rsid w:val="002B176B"/>
    <w:rsid w:val="002B184E"/>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6F"/>
    <w:rsid w:val="002C16DF"/>
    <w:rsid w:val="002C1933"/>
    <w:rsid w:val="002C2BFC"/>
    <w:rsid w:val="002C34EA"/>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8CB"/>
    <w:rsid w:val="002D3DB3"/>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1F21"/>
    <w:rsid w:val="002E2740"/>
    <w:rsid w:val="002E2751"/>
    <w:rsid w:val="002E2779"/>
    <w:rsid w:val="002E27A1"/>
    <w:rsid w:val="002E38EA"/>
    <w:rsid w:val="002E3997"/>
    <w:rsid w:val="002E3B2B"/>
    <w:rsid w:val="002E3CC9"/>
    <w:rsid w:val="002E3D95"/>
    <w:rsid w:val="002E40DF"/>
    <w:rsid w:val="002E45A6"/>
    <w:rsid w:val="002E4902"/>
    <w:rsid w:val="002E4B5B"/>
    <w:rsid w:val="002E4D57"/>
    <w:rsid w:val="002E4FC9"/>
    <w:rsid w:val="002E55AA"/>
    <w:rsid w:val="002E5801"/>
    <w:rsid w:val="002E6076"/>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999"/>
    <w:rsid w:val="00304B34"/>
    <w:rsid w:val="00304DED"/>
    <w:rsid w:val="00304F01"/>
    <w:rsid w:val="00304F75"/>
    <w:rsid w:val="0030586D"/>
    <w:rsid w:val="00305DD5"/>
    <w:rsid w:val="00306577"/>
    <w:rsid w:val="003067DC"/>
    <w:rsid w:val="00306809"/>
    <w:rsid w:val="003069D8"/>
    <w:rsid w:val="00306D3F"/>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A58"/>
    <w:rsid w:val="00321F49"/>
    <w:rsid w:val="00322058"/>
    <w:rsid w:val="00322350"/>
    <w:rsid w:val="00322ACA"/>
    <w:rsid w:val="00322E6D"/>
    <w:rsid w:val="00322F70"/>
    <w:rsid w:val="003236E0"/>
    <w:rsid w:val="003236F2"/>
    <w:rsid w:val="0032393B"/>
    <w:rsid w:val="00324516"/>
    <w:rsid w:val="00324B57"/>
    <w:rsid w:val="00324BBE"/>
    <w:rsid w:val="00324C46"/>
    <w:rsid w:val="00325609"/>
    <w:rsid w:val="00325C26"/>
    <w:rsid w:val="00326FCE"/>
    <w:rsid w:val="003271A7"/>
    <w:rsid w:val="00327244"/>
    <w:rsid w:val="00327A3B"/>
    <w:rsid w:val="00327A96"/>
    <w:rsid w:val="00327C3F"/>
    <w:rsid w:val="00327CDD"/>
    <w:rsid w:val="00330021"/>
    <w:rsid w:val="00330266"/>
    <w:rsid w:val="00330300"/>
    <w:rsid w:val="003308F2"/>
    <w:rsid w:val="00330F22"/>
    <w:rsid w:val="003321CA"/>
    <w:rsid w:val="00332647"/>
    <w:rsid w:val="0033271E"/>
    <w:rsid w:val="0033277D"/>
    <w:rsid w:val="00332781"/>
    <w:rsid w:val="00332BBB"/>
    <w:rsid w:val="00333131"/>
    <w:rsid w:val="00333145"/>
    <w:rsid w:val="00333256"/>
    <w:rsid w:val="0033392C"/>
    <w:rsid w:val="00334558"/>
    <w:rsid w:val="003348F4"/>
    <w:rsid w:val="003352E1"/>
    <w:rsid w:val="003353E7"/>
    <w:rsid w:val="003355C3"/>
    <w:rsid w:val="00335DBA"/>
    <w:rsid w:val="00335E48"/>
    <w:rsid w:val="00336038"/>
    <w:rsid w:val="00336934"/>
    <w:rsid w:val="00336974"/>
    <w:rsid w:val="00336AFC"/>
    <w:rsid w:val="00337E11"/>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1A1"/>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2CA9"/>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55E"/>
    <w:rsid w:val="003678ED"/>
    <w:rsid w:val="00367C4F"/>
    <w:rsid w:val="00367CBE"/>
    <w:rsid w:val="003709B0"/>
    <w:rsid w:val="00370B5E"/>
    <w:rsid w:val="00370C93"/>
    <w:rsid w:val="00371448"/>
    <w:rsid w:val="0037158D"/>
    <w:rsid w:val="003715B6"/>
    <w:rsid w:val="00371931"/>
    <w:rsid w:val="00371C35"/>
    <w:rsid w:val="00371D9F"/>
    <w:rsid w:val="00371EAC"/>
    <w:rsid w:val="003729F6"/>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3F23"/>
    <w:rsid w:val="003846CE"/>
    <w:rsid w:val="00385819"/>
    <w:rsid w:val="003859D4"/>
    <w:rsid w:val="00386482"/>
    <w:rsid w:val="00386A34"/>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4F6F"/>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2F3F"/>
    <w:rsid w:val="003A34C5"/>
    <w:rsid w:val="003A3897"/>
    <w:rsid w:val="003A3985"/>
    <w:rsid w:val="003A3A45"/>
    <w:rsid w:val="003A3E0E"/>
    <w:rsid w:val="003A3F59"/>
    <w:rsid w:val="003A436A"/>
    <w:rsid w:val="003A49A0"/>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381"/>
    <w:rsid w:val="003C26DE"/>
    <w:rsid w:val="003C27CE"/>
    <w:rsid w:val="003C296F"/>
    <w:rsid w:val="003C2EF0"/>
    <w:rsid w:val="003C3155"/>
    <w:rsid w:val="003C3468"/>
    <w:rsid w:val="003C375F"/>
    <w:rsid w:val="003C3C21"/>
    <w:rsid w:val="003C3C83"/>
    <w:rsid w:val="003C3E24"/>
    <w:rsid w:val="003C417F"/>
    <w:rsid w:val="003C427E"/>
    <w:rsid w:val="003C5247"/>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5A0"/>
    <w:rsid w:val="003F2D20"/>
    <w:rsid w:val="003F301A"/>
    <w:rsid w:val="003F32F7"/>
    <w:rsid w:val="003F3564"/>
    <w:rsid w:val="003F393B"/>
    <w:rsid w:val="003F3AC3"/>
    <w:rsid w:val="003F42B7"/>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137"/>
    <w:rsid w:val="00402B62"/>
    <w:rsid w:val="00402D20"/>
    <w:rsid w:val="0040311E"/>
    <w:rsid w:val="00403B06"/>
    <w:rsid w:val="00403B58"/>
    <w:rsid w:val="00404BBB"/>
    <w:rsid w:val="00405862"/>
    <w:rsid w:val="00405982"/>
    <w:rsid w:val="00405DE5"/>
    <w:rsid w:val="00405F16"/>
    <w:rsid w:val="004061CE"/>
    <w:rsid w:val="00406872"/>
    <w:rsid w:val="00406B29"/>
    <w:rsid w:val="004072EF"/>
    <w:rsid w:val="004075DA"/>
    <w:rsid w:val="004077E3"/>
    <w:rsid w:val="0040792B"/>
    <w:rsid w:val="00407D9B"/>
    <w:rsid w:val="00407DF6"/>
    <w:rsid w:val="00410671"/>
    <w:rsid w:val="00410B8E"/>
    <w:rsid w:val="00411A8C"/>
    <w:rsid w:val="00411E86"/>
    <w:rsid w:val="00411EBD"/>
    <w:rsid w:val="00412522"/>
    <w:rsid w:val="004125A1"/>
    <w:rsid w:val="00412A9B"/>
    <w:rsid w:val="00412BAA"/>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1DE4"/>
    <w:rsid w:val="0043295B"/>
    <w:rsid w:val="0043367B"/>
    <w:rsid w:val="004336E9"/>
    <w:rsid w:val="00433981"/>
    <w:rsid w:val="00433AAE"/>
    <w:rsid w:val="00434C95"/>
    <w:rsid w:val="0043510A"/>
    <w:rsid w:val="0043628A"/>
    <w:rsid w:val="00436313"/>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4DA"/>
    <w:rsid w:val="00446833"/>
    <w:rsid w:val="004471DF"/>
    <w:rsid w:val="004474A4"/>
    <w:rsid w:val="00450CA7"/>
    <w:rsid w:val="00450E29"/>
    <w:rsid w:val="00451082"/>
    <w:rsid w:val="00451C48"/>
    <w:rsid w:val="004529EE"/>
    <w:rsid w:val="00452A94"/>
    <w:rsid w:val="0045351A"/>
    <w:rsid w:val="004537B4"/>
    <w:rsid w:val="004539A1"/>
    <w:rsid w:val="00453EF2"/>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BA8"/>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521"/>
    <w:rsid w:val="00470832"/>
    <w:rsid w:val="0047130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6FA"/>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0C1"/>
    <w:rsid w:val="00493223"/>
    <w:rsid w:val="0049327D"/>
    <w:rsid w:val="004935F7"/>
    <w:rsid w:val="00493B98"/>
    <w:rsid w:val="00493D53"/>
    <w:rsid w:val="00494B73"/>
    <w:rsid w:val="00495005"/>
    <w:rsid w:val="00496102"/>
    <w:rsid w:val="004969C7"/>
    <w:rsid w:val="00496D13"/>
    <w:rsid w:val="00496D3E"/>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88D"/>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015"/>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5F09"/>
    <w:rsid w:val="0050601B"/>
    <w:rsid w:val="00506108"/>
    <w:rsid w:val="0050667D"/>
    <w:rsid w:val="005068F5"/>
    <w:rsid w:val="00506BB4"/>
    <w:rsid w:val="00506C38"/>
    <w:rsid w:val="00506C3E"/>
    <w:rsid w:val="00506E46"/>
    <w:rsid w:val="0050702C"/>
    <w:rsid w:val="005073BC"/>
    <w:rsid w:val="0050756D"/>
    <w:rsid w:val="005101F9"/>
    <w:rsid w:val="005105DB"/>
    <w:rsid w:val="00510683"/>
    <w:rsid w:val="00510876"/>
    <w:rsid w:val="00510AAD"/>
    <w:rsid w:val="00510C02"/>
    <w:rsid w:val="0051130C"/>
    <w:rsid w:val="00511429"/>
    <w:rsid w:val="00512111"/>
    <w:rsid w:val="005124E1"/>
    <w:rsid w:val="0051288E"/>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17EB1"/>
    <w:rsid w:val="005207FB"/>
    <w:rsid w:val="00521139"/>
    <w:rsid w:val="00521725"/>
    <w:rsid w:val="0052175E"/>
    <w:rsid w:val="00522AD0"/>
    <w:rsid w:val="00522B23"/>
    <w:rsid w:val="00522BFC"/>
    <w:rsid w:val="00522CA9"/>
    <w:rsid w:val="00522E09"/>
    <w:rsid w:val="00522EFA"/>
    <w:rsid w:val="00522F94"/>
    <w:rsid w:val="005233E4"/>
    <w:rsid w:val="00523E8E"/>
    <w:rsid w:val="00524908"/>
    <w:rsid w:val="00524C72"/>
    <w:rsid w:val="00525088"/>
    <w:rsid w:val="005250E1"/>
    <w:rsid w:val="005258A2"/>
    <w:rsid w:val="00525972"/>
    <w:rsid w:val="00525D2D"/>
    <w:rsid w:val="00526991"/>
    <w:rsid w:val="00526FBE"/>
    <w:rsid w:val="00527322"/>
    <w:rsid w:val="00527605"/>
    <w:rsid w:val="00527DD2"/>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434"/>
    <w:rsid w:val="005426C3"/>
    <w:rsid w:val="00542C0F"/>
    <w:rsid w:val="00542D06"/>
    <w:rsid w:val="00542E4E"/>
    <w:rsid w:val="00543A31"/>
    <w:rsid w:val="00543AE9"/>
    <w:rsid w:val="00543E2F"/>
    <w:rsid w:val="00543E84"/>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B34"/>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804"/>
    <w:rsid w:val="00570A2C"/>
    <w:rsid w:val="00570AD7"/>
    <w:rsid w:val="00571012"/>
    <w:rsid w:val="00571319"/>
    <w:rsid w:val="005719E7"/>
    <w:rsid w:val="00571E26"/>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A0B"/>
    <w:rsid w:val="00575D8C"/>
    <w:rsid w:val="00576318"/>
    <w:rsid w:val="005765A5"/>
    <w:rsid w:val="00576830"/>
    <w:rsid w:val="00577101"/>
    <w:rsid w:val="00577123"/>
    <w:rsid w:val="00577189"/>
    <w:rsid w:val="0057761F"/>
    <w:rsid w:val="0057767A"/>
    <w:rsid w:val="005778F3"/>
    <w:rsid w:val="005779E6"/>
    <w:rsid w:val="00577C5B"/>
    <w:rsid w:val="005808E8"/>
    <w:rsid w:val="00581542"/>
    <w:rsid w:val="00581671"/>
    <w:rsid w:val="0058288A"/>
    <w:rsid w:val="00582D17"/>
    <w:rsid w:val="00582F6E"/>
    <w:rsid w:val="005833C2"/>
    <w:rsid w:val="00583B0A"/>
    <w:rsid w:val="00584FDE"/>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3A97"/>
    <w:rsid w:val="00593B44"/>
    <w:rsid w:val="00593F26"/>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4503"/>
    <w:rsid w:val="005A5211"/>
    <w:rsid w:val="005A5555"/>
    <w:rsid w:val="005A55C0"/>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9E9"/>
    <w:rsid w:val="005B7DDA"/>
    <w:rsid w:val="005B7DDB"/>
    <w:rsid w:val="005B7F53"/>
    <w:rsid w:val="005C00DE"/>
    <w:rsid w:val="005C0CF3"/>
    <w:rsid w:val="005C0EB7"/>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6D92"/>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801"/>
    <w:rsid w:val="005D3984"/>
    <w:rsid w:val="005D502C"/>
    <w:rsid w:val="005D5636"/>
    <w:rsid w:val="005D5BB7"/>
    <w:rsid w:val="005D5CC3"/>
    <w:rsid w:val="005D5D49"/>
    <w:rsid w:val="005D6019"/>
    <w:rsid w:val="005D6F67"/>
    <w:rsid w:val="005D6FE9"/>
    <w:rsid w:val="005D7086"/>
    <w:rsid w:val="005D7896"/>
    <w:rsid w:val="005D7902"/>
    <w:rsid w:val="005E06BD"/>
    <w:rsid w:val="005E0CCE"/>
    <w:rsid w:val="005E0D7D"/>
    <w:rsid w:val="005E1841"/>
    <w:rsid w:val="005E1FF7"/>
    <w:rsid w:val="005E2653"/>
    <w:rsid w:val="005E2A08"/>
    <w:rsid w:val="005E2DDE"/>
    <w:rsid w:val="005E2F1A"/>
    <w:rsid w:val="005E304B"/>
    <w:rsid w:val="005E34B0"/>
    <w:rsid w:val="005E35FB"/>
    <w:rsid w:val="005E365E"/>
    <w:rsid w:val="005E3909"/>
    <w:rsid w:val="005E42E3"/>
    <w:rsid w:val="005E449E"/>
    <w:rsid w:val="005E4528"/>
    <w:rsid w:val="005E49E4"/>
    <w:rsid w:val="005E4B45"/>
    <w:rsid w:val="005E4E72"/>
    <w:rsid w:val="005E70A5"/>
    <w:rsid w:val="005E7B4E"/>
    <w:rsid w:val="005F00DE"/>
    <w:rsid w:val="005F066A"/>
    <w:rsid w:val="005F1883"/>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0CE7"/>
    <w:rsid w:val="006018AA"/>
    <w:rsid w:val="00601BF3"/>
    <w:rsid w:val="00601C3A"/>
    <w:rsid w:val="00602059"/>
    <w:rsid w:val="00602283"/>
    <w:rsid w:val="00603AA1"/>
    <w:rsid w:val="00603E9C"/>
    <w:rsid w:val="00603F4E"/>
    <w:rsid w:val="006040A7"/>
    <w:rsid w:val="00604687"/>
    <w:rsid w:val="0060484A"/>
    <w:rsid w:val="0060559C"/>
    <w:rsid w:val="00605A01"/>
    <w:rsid w:val="00606C10"/>
    <w:rsid w:val="0060745B"/>
    <w:rsid w:val="00607593"/>
    <w:rsid w:val="0061012C"/>
    <w:rsid w:val="00610C46"/>
    <w:rsid w:val="00610F08"/>
    <w:rsid w:val="006115A3"/>
    <w:rsid w:val="00611729"/>
    <w:rsid w:val="00611AD5"/>
    <w:rsid w:val="00611B39"/>
    <w:rsid w:val="00612C40"/>
    <w:rsid w:val="00612FBE"/>
    <w:rsid w:val="006134FD"/>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1DAD"/>
    <w:rsid w:val="00622604"/>
    <w:rsid w:val="006227DD"/>
    <w:rsid w:val="00622D89"/>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E5A"/>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410"/>
    <w:rsid w:val="00643809"/>
    <w:rsid w:val="00643C58"/>
    <w:rsid w:val="00644558"/>
    <w:rsid w:val="00644768"/>
    <w:rsid w:val="00644847"/>
    <w:rsid w:val="006454A0"/>
    <w:rsid w:val="006461AC"/>
    <w:rsid w:val="006462AD"/>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2D8"/>
    <w:rsid w:val="0065572F"/>
    <w:rsid w:val="00655928"/>
    <w:rsid w:val="00655D54"/>
    <w:rsid w:val="0065645B"/>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4ABC"/>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2E2E"/>
    <w:rsid w:val="006831FB"/>
    <w:rsid w:val="0068377F"/>
    <w:rsid w:val="00683A74"/>
    <w:rsid w:val="00683AEB"/>
    <w:rsid w:val="00683CD7"/>
    <w:rsid w:val="00683E93"/>
    <w:rsid w:val="00683FA7"/>
    <w:rsid w:val="0068432B"/>
    <w:rsid w:val="006844F6"/>
    <w:rsid w:val="006845B4"/>
    <w:rsid w:val="00684E25"/>
    <w:rsid w:val="00685DDA"/>
    <w:rsid w:val="00685E40"/>
    <w:rsid w:val="00686418"/>
    <w:rsid w:val="00686C68"/>
    <w:rsid w:val="006870A3"/>
    <w:rsid w:val="006875BD"/>
    <w:rsid w:val="00687852"/>
    <w:rsid w:val="00687CD8"/>
    <w:rsid w:val="00690440"/>
    <w:rsid w:val="00690508"/>
    <w:rsid w:val="00690542"/>
    <w:rsid w:val="0069088E"/>
    <w:rsid w:val="00690D0F"/>
    <w:rsid w:val="00690F90"/>
    <w:rsid w:val="00691402"/>
    <w:rsid w:val="00691B7F"/>
    <w:rsid w:val="00691FEB"/>
    <w:rsid w:val="00692849"/>
    <w:rsid w:val="00692DC8"/>
    <w:rsid w:val="006934DC"/>
    <w:rsid w:val="006936A6"/>
    <w:rsid w:val="0069418D"/>
    <w:rsid w:val="00694492"/>
    <w:rsid w:val="0069459F"/>
    <w:rsid w:val="006950D2"/>
    <w:rsid w:val="006958A4"/>
    <w:rsid w:val="00695920"/>
    <w:rsid w:val="006959FD"/>
    <w:rsid w:val="006967C8"/>
    <w:rsid w:val="006968D1"/>
    <w:rsid w:val="006970A0"/>
    <w:rsid w:val="00697628"/>
    <w:rsid w:val="00697CB2"/>
    <w:rsid w:val="006A0020"/>
    <w:rsid w:val="006A0727"/>
    <w:rsid w:val="006A0752"/>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4AB"/>
    <w:rsid w:val="006B5598"/>
    <w:rsid w:val="006B7472"/>
    <w:rsid w:val="006B74A7"/>
    <w:rsid w:val="006B74DC"/>
    <w:rsid w:val="006B7619"/>
    <w:rsid w:val="006B7943"/>
    <w:rsid w:val="006C0AEF"/>
    <w:rsid w:val="006C0D30"/>
    <w:rsid w:val="006C1086"/>
    <w:rsid w:val="006C1447"/>
    <w:rsid w:val="006C27C6"/>
    <w:rsid w:val="006C28B6"/>
    <w:rsid w:val="006C2ACF"/>
    <w:rsid w:val="006C2B65"/>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2D9B"/>
    <w:rsid w:val="006D33EB"/>
    <w:rsid w:val="006D349E"/>
    <w:rsid w:val="006D3A28"/>
    <w:rsid w:val="006D466B"/>
    <w:rsid w:val="006D5700"/>
    <w:rsid w:val="006D58A0"/>
    <w:rsid w:val="006D5D14"/>
    <w:rsid w:val="006D6742"/>
    <w:rsid w:val="006D6860"/>
    <w:rsid w:val="006D6A56"/>
    <w:rsid w:val="006D6E79"/>
    <w:rsid w:val="006D702C"/>
    <w:rsid w:val="006D7526"/>
    <w:rsid w:val="006D7575"/>
    <w:rsid w:val="006D7C2A"/>
    <w:rsid w:val="006E0884"/>
    <w:rsid w:val="006E0F37"/>
    <w:rsid w:val="006E1825"/>
    <w:rsid w:val="006E2647"/>
    <w:rsid w:val="006E3359"/>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0EA"/>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089"/>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0E4"/>
    <w:rsid w:val="00717113"/>
    <w:rsid w:val="00717AC9"/>
    <w:rsid w:val="00717B73"/>
    <w:rsid w:val="0072053A"/>
    <w:rsid w:val="0072084C"/>
    <w:rsid w:val="00720F26"/>
    <w:rsid w:val="00720F95"/>
    <w:rsid w:val="007211DA"/>
    <w:rsid w:val="007211E8"/>
    <w:rsid w:val="00721ACE"/>
    <w:rsid w:val="00721DE8"/>
    <w:rsid w:val="007222E0"/>
    <w:rsid w:val="007223C2"/>
    <w:rsid w:val="0072272C"/>
    <w:rsid w:val="00722998"/>
    <w:rsid w:val="007239E0"/>
    <w:rsid w:val="00723DB2"/>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2A4"/>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644"/>
    <w:rsid w:val="00744F72"/>
    <w:rsid w:val="007458DC"/>
    <w:rsid w:val="00745A27"/>
    <w:rsid w:val="0074650A"/>
    <w:rsid w:val="00746785"/>
    <w:rsid w:val="00746958"/>
    <w:rsid w:val="00747417"/>
    <w:rsid w:val="0074748F"/>
    <w:rsid w:val="00747A66"/>
    <w:rsid w:val="00747CD7"/>
    <w:rsid w:val="00750154"/>
    <w:rsid w:val="00750FE0"/>
    <w:rsid w:val="007517BB"/>
    <w:rsid w:val="00751868"/>
    <w:rsid w:val="00751B16"/>
    <w:rsid w:val="0075278F"/>
    <w:rsid w:val="00753890"/>
    <w:rsid w:val="00753A8E"/>
    <w:rsid w:val="00753B90"/>
    <w:rsid w:val="00754142"/>
    <w:rsid w:val="00754335"/>
    <w:rsid w:val="00754671"/>
    <w:rsid w:val="00754722"/>
    <w:rsid w:val="0075484F"/>
    <w:rsid w:val="0075590B"/>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37B"/>
    <w:rsid w:val="0076283A"/>
    <w:rsid w:val="00762CCA"/>
    <w:rsid w:val="00762E8E"/>
    <w:rsid w:val="007636C4"/>
    <w:rsid w:val="00763B3D"/>
    <w:rsid w:val="00763BFD"/>
    <w:rsid w:val="00763DF7"/>
    <w:rsid w:val="00764A66"/>
    <w:rsid w:val="00765092"/>
    <w:rsid w:val="00765238"/>
    <w:rsid w:val="00765D40"/>
    <w:rsid w:val="007667C7"/>
    <w:rsid w:val="00766BA7"/>
    <w:rsid w:val="00766CCF"/>
    <w:rsid w:val="00766F41"/>
    <w:rsid w:val="007671EE"/>
    <w:rsid w:val="007677DA"/>
    <w:rsid w:val="00767C54"/>
    <w:rsid w:val="00770486"/>
    <w:rsid w:val="0077106A"/>
    <w:rsid w:val="007713C6"/>
    <w:rsid w:val="00771699"/>
    <w:rsid w:val="00772161"/>
    <w:rsid w:val="007724E6"/>
    <w:rsid w:val="0077286D"/>
    <w:rsid w:val="007730E5"/>
    <w:rsid w:val="007736D7"/>
    <w:rsid w:val="00774281"/>
    <w:rsid w:val="007743B0"/>
    <w:rsid w:val="00774944"/>
    <w:rsid w:val="007755F8"/>
    <w:rsid w:val="00775C01"/>
    <w:rsid w:val="007762F6"/>
    <w:rsid w:val="00776737"/>
    <w:rsid w:val="00776BAC"/>
    <w:rsid w:val="00776BC0"/>
    <w:rsid w:val="00776BE8"/>
    <w:rsid w:val="00780760"/>
    <w:rsid w:val="00780A48"/>
    <w:rsid w:val="00781112"/>
    <w:rsid w:val="00781277"/>
    <w:rsid w:val="00781DC1"/>
    <w:rsid w:val="00781F4B"/>
    <w:rsid w:val="007823A8"/>
    <w:rsid w:val="00782818"/>
    <w:rsid w:val="007829C5"/>
    <w:rsid w:val="00783BE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43A"/>
    <w:rsid w:val="00787772"/>
    <w:rsid w:val="00787C53"/>
    <w:rsid w:val="00787FC0"/>
    <w:rsid w:val="0079037D"/>
    <w:rsid w:val="0079043D"/>
    <w:rsid w:val="00790719"/>
    <w:rsid w:val="007911D8"/>
    <w:rsid w:val="0079153B"/>
    <w:rsid w:val="00791AA4"/>
    <w:rsid w:val="00792108"/>
    <w:rsid w:val="00792176"/>
    <w:rsid w:val="00792625"/>
    <w:rsid w:val="00792959"/>
    <w:rsid w:val="00792DFE"/>
    <w:rsid w:val="00793831"/>
    <w:rsid w:val="00793B73"/>
    <w:rsid w:val="00793D5B"/>
    <w:rsid w:val="007943BF"/>
    <w:rsid w:val="007944CC"/>
    <w:rsid w:val="007945AC"/>
    <w:rsid w:val="00795136"/>
    <w:rsid w:val="00795838"/>
    <w:rsid w:val="007959ED"/>
    <w:rsid w:val="007969AA"/>
    <w:rsid w:val="00797049"/>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594"/>
    <w:rsid w:val="007A682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2A"/>
    <w:rsid w:val="007F14A5"/>
    <w:rsid w:val="007F1553"/>
    <w:rsid w:val="007F1B5B"/>
    <w:rsid w:val="007F2141"/>
    <w:rsid w:val="007F2984"/>
    <w:rsid w:val="007F2A49"/>
    <w:rsid w:val="007F2B1C"/>
    <w:rsid w:val="007F2EB1"/>
    <w:rsid w:val="007F2FBE"/>
    <w:rsid w:val="007F3851"/>
    <w:rsid w:val="007F3ACD"/>
    <w:rsid w:val="007F45C5"/>
    <w:rsid w:val="007F5E02"/>
    <w:rsid w:val="007F61C6"/>
    <w:rsid w:val="007F62AE"/>
    <w:rsid w:val="007F6922"/>
    <w:rsid w:val="007F70FA"/>
    <w:rsid w:val="007F71C9"/>
    <w:rsid w:val="007F7470"/>
    <w:rsid w:val="007F7634"/>
    <w:rsid w:val="007F7CAC"/>
    <w:rsid w:val="007F7E8D"/>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1781B"/>
    <w:rsid w:val="00820524"/>
    <w:rsid w:val="00820D7A"/>
    <w:rsid w:val="00820E2F"/>
    <w:rsid w:val="00820F7E"/>
    <w:rsid w:val="0082177C"/>
    <w:rsid w:val="008218A2"/>
    <w:rsid w:val="0082194B"/>
    <w:rsid w:val="0082195A"/>
    <w:rsid w:val="008226B0"/>
    <w:rsid w:val="00822A82"/>
    <w:rsid w:val="0082315F"/>
    <w:rsid w:val="00823568"/>
    <w:rsid w:val="0082397E"/>
    <w:rsid w:val="00823B67"/>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5FA"/>
    <w:rsid w:val="00834AF0"/>
    <w:rsid w:val="00834EC7"/>
    <w:rsid w:val="00835022"/>
    <w:rsid w:val="00835BBB"/>
    <w:rsid w:val="00836301"/>
    <w:rsid w:val="008375FB"/>
    <w:rsid w:val="00837BB4"/>
    <w:rsid w:val="00837C40"/>
    <w:rsid w:val="008408AA"/>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98"/>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7F0"/>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C92"/>
    <w:rsid w:val="00862E5D"/>
    <w:rsid w:val="00863112"/>
    <w:rsid w:val="00864385"/>
    <w:rsid w:val="00864C99"/>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1F4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463"/>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D97"/>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304"/>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50D"/>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2F7"/>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A4D"/>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826"/>
    <w:rsid w:val="00917913"/>
    <w:rsid w:val="00917A26"/>
    <w:rsid w:val="00917A7D"/>
    <w:rsid w:val="00917C4A"/>
    <w:rsid w:val="00917E93"/>
    <w:rsid w:val="00920477"/>
    <w:rsid w:val="0092053F"/>
    <w:rsid w:val="00920F06"/>
    <w:rsid w:val="0092112C"/>
    <w:rsid w:val="0092188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7F7"/>
    <w:rsid w:val="00937880"/>
    <w:rsid w:val="00937BEB"/>
    <w:rsid w:val="00937C5B"/>
    <w:rsid w:val="00937E2C"/>
    <w:rsid w:val="00940111"/>
    <w:rsid w:val="009401A9"/>
    <w:rsid w:val="00940AAA"/>
    <w:rsid w:val="00940C01"/>
    <w:rsid w:val="00940CD5"/>
    <w:rsid w:val="0094114A"/>
    <w:rsid w:val="00941B66"/>
    <w:rsid w:val="00942392"/>
    <w:rsid w:val="00942524"/>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6615"/>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0DD"/>
    <w:rsid w:val="0095418E"/>
    <w:rsid w:val="009543E8"/>
    <w:rsid w:val="0095519B"/>
    <w:rsid w:val="00955B2B"/>
    <w:rsid w:val="009561C0"/>
    <w:rsid w:val="009569E7"/>
    <w:rsid w:val="00956E0A"/>
    <w:rsid w:val="00957317"/>
    <w:rsid w:val="009576AF"/>
    <w:rsid w:val="009578A6"/>
    <w:rsid w:val="00957C7F"/>
    <w:rsid w:val="00957D83"/>
    <w:rsid w:val="009602CB"/>
    <w:rsid w:val="009608A5"/>
    <w:rsid w:val="00960BAD"/>
    <w:rsid w:val="00960E07"/>
    <w:rsid w:val="009611B8"/>
    <w:rsid w:val="00961BA1"/>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358"/>
    <w:rsid w:val="00967614"/>
    <w:rsid w:val="0096765A"/>
    <w:rsid w:val="009676B9"/>
    <w:rsid w:val="0096771C"/>
    <w:rsid w:val="0096787F"/>
    <w:rsid w:val="00967ABA"/>
    <w:rsid w:val="0097022C"/>
    <w:rsid w:val="009702B0"/>
    <w:rsid w:val="0097065A"/>
    <w:rsid w:val="0097154A"/>
    <w:rsid w:val="009722CF"/>
    <w:rsid w:val="009724CE"/>
    <w:rsid w:val="0097287D"/>
    <w:rsid w:val="009729DE"/>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77E2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32A"/>
    <w:rsid w:val="00995BEB"/>
    <w:rsid w:val="00995C86"/>
    <w:rsid w:val="00995C92"/>
    <w:rsid w:val="00996C82"/>
    <w:rsid w:val="00997646"/>
    <w:rsid w:val="00997728"/>
    <w:rsid w:val="00997922"/>
    <w:rsid w:val="00997A21"/>
    <w:rsid w:val="00997CE6"/>
    <w:rsid w:val="00997CFA"/>
    <w:rsid w:val="009A01C8"/>
    <w:rsid w:val="009A0771"/>
    <w:rsid w:val="009A0AB5"/>
    <w:rsid w:val="009A0C5C"/>
    <w:rsid w:val="009A0E6F"/>
    <w:rsid w:val="009A1319"/>
    <w:rsid w:val="009A1A97"/>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67B"/>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127"/>
    <w:rsid w:val="009E449B"/>
    <w:rsid w:val="009E44BA"/>
    <w:rsid w:val="009E47BE"/>
    <w:rsid w:val="009E4F1B"/>
    <w:rsid w:val="009E4F87"/>
    <w:rsid w:val="009E510E"/>
    <w:rsid w:val="009E5F84"/>
    <w:rsid w:val="009E6485"/>
    <w:rsid w:val="009E67F4"/>
    <w:rsid w:val="009E747F"/>
    <w:rsid w:val="009E74A3"/>
    <w:rsid w:val="009E7C13"/>
    <w:rsid w:val="009E7E77"/>
    <w:rsid w:val="009F0607"/>
    <w:rsid w:val="009F09A0"/>
    <w:rsid w:val="009F11D7"/>
    <w:rsid w:val="009F1427"/>
    <w:rsid w:val="009F146E"/>
    <w:rsid w:val="009F2037"/>
    <w:rsid w:val="009F22FF"/>
    <w:rsid w:val="009F241C"/>
    <w:rsid w:val="009F275E"/>
    <w:rsid w:val="009F2A16"/>
    <w:rsid w:val="009F2AB6"/>
    <w:rsid w:val="009F3288"/>
    <w:rsid w:val="009F3783"/>
    <w:rsid w:val="009F39F1"/>
    <w:rsid w:val="009F3FC5"/>
    <w:rsid w:val="009F40CE"/>
    <w:rsid w:val="009F5F47"/>
    <w:rsid w:val="009F6377"/>
    <w:rsid w:val="009F6D30"/>
    <w:rsid w:val="009F7044"/>
    <w:rsid w:val="009F7184"/>
    <w:rsid w:val="009F720D"/>
    <w:rsid w:val="009F7345"/>
    <w:rsid w:val="009F7B90"/>
    <w:rsid w:val="00A00731"/>
    <w:rsid w:val="00A00800"/>
    <w:rsid w:val="00A00A1B"/>
    <w:rsid w:val="00A00ACD"/>
    <w:rsid w:val="00A011A4"/>
    <w:rsid w:val="00A018E2"/>
    <w:rsid w:val="00A01BF5"/>
    <w:rsid w:val="00A020EB"/>
    <w:rsid w:val="00A0229C"/>
    <w:rsid w:val="00A0261B"/>
    <w:rsid w:val="00A02982"/>
    <w:rsid w:val="00A02B9C"/>
    <w:rsid w:val="00A043A8"/>
    <w:rsid w:val="00A04607"/>
    <w:rsid w:val="00A049EF"/>
    <w:rsid w:val="00A05327"/>
    <w:rsid w:val="00A05B14"/>
    <w:rsid w:val="00A06050"/>
    <w:rsid w:val="00A06B7A"/>
    <w:rsid w:val="00A070AB"/>
    <w:rsid w:val="00A0714D"/>
    <w:rsid w:val="00A07C30"/>
    <w:rsid w:val="00A101BC"/>
    <w:rsid w:val="00A10268"/>
    <w:rsid w:val="00A10529"/>
    <w:rsid w:val="00A10639"/>
    <w:rsid w:val="00A10674"/>
    <w:rsid w:val="00A10907"/>
    <w:rsid w:val="00A10A1C"/>
    <w:rsid w:val="00A11BB9"/>
    <w:rsid w:val="00A1201B"/>
    <w:rsid w:val="00A127E2"/>
    <w:rsid w:val="00A12920"/>
    <w:rsid w:val="00A12A6A"/>
    <w:rsid w:val="00A134CC"/>
    <w:rsid w:val="00A13B86"/>
    <w:rsid w:val="00A1449B"/>
    <w:rsid w:val="00A14F81"/>
    <w:rsid w:val="00A156B6"/>
    <w:rsid w:val="00A15A12"/>
    <w:rsid w:val="00A15F03"/>
    <w:rsid w:val="00A163B6"/>
    <w:rsid w:val="00A16B49"/>
    <w:rsid w:val="00A174BB"/>
    <w:rsid w:val="00A175C0"/>
    <w:rsid w:val="00A17DE4"/>
    <w:rsid w:val="00A20056"/>
    <w:rsid w:val="00A20268"/>
    <w:rsid w:val="00A204A1"/>
    <w:rsid w:val="00A2053E"/>
    <w:rsid w:val="00A20A16"/>
    <w:rsid w:val="00A214D3"/>
    <w:rsid w:val="00A21606"/>
    <w:rsid w:val="00A21819"/>
    <w:rsid w:val="00A218C5"/>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8D5"/>
    <w:rsid w:val="00A41904"/>
    <w:rsid w:val="00A41A67"/>
    <w:rsid w:val="00A41B8C"/>
    <w:rsid w:val="00A41E41"/>
    <w:rsid w:val="00A42328"/>
    <w:rsid w:val="00A4332F"/>
    <w:rsid w:val="00A4396D"/>
    <w:rsid w:val="00A4434C"/>
    <w:rsid w:val="00A4454B"/>
    <w:rsid w:val="00A44AC1"/>
    <w:rsid w:val="00A44FA8"/>
    <w:rsid w:val="00A452F6"/>
    <w:rsid w:val="00A457DD"/>
    <w:rsid w:val="00A45BEF"/>
    <w:rsid w:val="00A46350"/>
    <w:rsid w:val="00A46577"/>
    <w:rsid w:val="00A46629"/>
    <w:rsid w:val="00A4662A"/>
    <w:rsid w:val="00A46ADF"/>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6B5"/>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5F6"/>
    <w:rsid w:val="00A65CE8"/>
    <w:rsid w:val="00A66068"/>
    <w:rsid w:val="00A66676"/>
    <w:rsid w:val="00A666F3"/>
    <w:rsid w:val="00A66E1A"/>
    <w:rsid w:val="00A66EEA"/>
    <w:rsid w:val="00A672A0"/>
    <w:rsid w:val="00A701D8"/>
    <w:rsid w:val="00A702DD"/>
    <w:rsid w:val="00A7053C"/>
    <w:rsid w:val="00A71829"/>
    <w:rsid w:val="00A71F28"/>
    <w:rsid w:val="00A72A31"/>
    <w:rsid w:val="00A72C20"/>
    <w:rsid w:val="00A72E60"/>
    <w:rsid w:val="00A72E7F"/>
    <w:rsid w:val="00A7350B"/>
    <w:rsid w:val="00A73704"/>
    <w:rsid w:val="00A73A0E"/>
    <w:rsid w:val="00A73E04"/>
    <w:rsid w:val="00A73E82"/>
    <w:rsid w:val="00A742C6"/>
    <w:rsid w:val="00A7431A"/>
    <w:rsid w:val="00A74467"/>
    <w:rsid w:val="00A7489D"/>
    <w:rsid w:val="00A748CE"/>
    <w:rsid w:val="00A74F3B"/>
    <w:rsid w:val="00A75020"/>
    <w:rsid w:val="00A76960"/>
    <w:rsid w:val="00A77953"/>
    <w:rsid w:val="00A804BB"/>
    <w:rsid w:val="00A807CC"/>
    <w:rsid w:val="00A80EE5"/>
    <w:rsid w:val="00A81CE8"/>
    <w:rsid w:val="00A81FC6"/>
    <w:rsid w:val="00A825E7"/>
    <w:rsid w:val="00A83092"/>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2DA8"/>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7AC"/>
    <w:rsid w:val="00AD3DC4"/>
    <w:rsid w:val="00AD4025"/>
    <w:rsid w:val="00AD4216"/>
    <w:rsid w:val="00AD4F66"/>
    <w:rsid w:val="00AD55B9"/>
    <w:rsid w:val="00AD577F"/>
    <w:rsid w:val="00AD5A65"/>
    <w:rsid w:val="00AD5D61"/>
    <w:rsid w:val="00AD5EA7"/>
    <w:rsid w:val="00AD626B"/>
    <w:rsid w:val="00AD703F"/>
    <w:rsid w:val="00AD7377"/>
    <w:rsid w:val="00AE0DB6"/>
    <w:rsid w:val="00AE0EEB"/>
    <w:rsid w:val="00AE0F21"/>
    <w:rsid w:val="00AE0F65"/>
    <w:rsid w:val="00AE1EED"/>
    <w:rsid w:val="00AE22A4"/>
    <w:rsid w:val="00AE28C2"/>
    <w:rsid w:val="00AE2AEB"/>
    <w:rsid w:val="00AE3A79"/>
    <w:rsid w:val="00AE3B36"/>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535"/>
    <w:rsid w:val="00AF5625"/>
    <w:rsid w:val="00AF5D5B"/>
    <w:rsid w:val="00AF5DFE"/>
    <w:rsid w:val="00AF6046"/>
    <w:rsid w:val="00AF630E"/>
    <w:rsid w:val="00AF6612"/>
    <w:rsid w:val="00AF6701"/>
    <w:rsid w:val="00AF6783"/>
    <w:rsid w:val="00AF7FCA"/>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329"/>
    <w:rsid w:val="00B31464"/>
    <w:rsid w:val="00B31621"/>
    <w:rsid w:val="00B316A1"/>
    <w:rsid w:val="00B31805"/>
    <w:rsid w:val="00B31A62"/>
    <w:rsid w:val="00B31B87"/>
    <w:rsid w:val="00B31E60"/>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947"/>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57F8C"/>
    <w:rsid w:val="00B60770"/>
    <w:rsid w:val="00B60D12"/>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C48"/>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ECE"/>
    <w:rsid w:val="00B80F06"/>
    <w:rsid w:val="00B8118D"/>
    <w:rsid w:val="00B816FC"/>
    <w:rsid w:val="00B82071"/>
    <w:rsid w:val="00B84A18"/>
    <w:rsid w:val="00B84B96"/>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0E17"/>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92D"/>
    <w:rsid w:val="00BB2208"/>
    <w:rsid w:val="00BB2EE5"/>
    <w:rsid w:val="00BB2F5D"/>
    <w:rsid w:val="00BB2FB7"/>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2D82"/>
    <w:rsid w:val="00BC2F62"/>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6E7"/>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8DF"/>
    <w:rsid w:val="00BE1AD8"/>
    <w:rsid w:val="00BE1AFA"/>
    <w:rsid w:val="00BE27ED"/>
    <w:rsid w:val="00BE2DEA"/>
    <w:rsid w:val="00BE2F1B"/>
    <w:rsid w:val="00BE37DD"/>
    <w:rsid w:val="00BE3FDB"/>
    <w:rsid w:val="00BE47E1"/>
    <w:rsid w:val="00BE4FAB"/>
    <w:rsid w:val="00BE525F"/>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036"/>
    <w:rsid w:val="00BF3311"/>
    <w:rsid w:val="00BF3739"/>
    <w:rsid w:val="00BF4070"/>
    <w:rsid w:val="00BF42AF"/>
    <w:rsid w:val="00BF44B0"/>
    <w:rsid w:val="00BF45A5"/>
    <w:rsid w:val="00BF4DDC"/>
    <w:rsid w:val="00BF4ED6"/>
    <w:rsid w:val="00BF4F01"/>
    <w:rsid w:val="00BF527A"/>
    <w:rsid w:val="00BF5578"/>
    <w:rsid w:val="00BF568A"/>
    <w:rsid w:val="00BF57C5"/>
    <w:rsid w:val="00BF5B5A"/>
    <w:rsid w:val="00BF6988"/>
    <w:rsid w:val="00BF6A3C"/>
    <w:rsid w:val="00BF6FCD"/>
    <w:rsid w:val="00BF70BC"/>
    <w:rsid w:val="00BF7587"/>
    <w:rsid w:val="00BF7800"/>
    <w:rsid w:val="00BF78AE"/>
    <w:rsid w:val="00BF7D15"/>
    <w:rsid w:val="00C00002"/>
    <w:rsid w:val="00C002CE"/>
    <w:rsid w:val="00C0049C"/>
    <w:rsid w:val="00C007C6"/>
    <w:rsid w:val="00C00972"/>
    <w:rsid w:val="00C00CC1"/>
    <w:rsid w:val="00C01DFC"/>
    <w:rsid w:val="00C01F56"/>
    <w:rsid w:val="00C023E3"/>
    <w:rsid w:val="00C02ADC"/>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154"/>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6CB"/>
    <w:rsid w:val="00C27772"/>
    <w:rsid w:val="00C277BD"/>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B3C"/>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1A9"/>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AC8"/>
    <w:rsid w:val="00C60BD4"/>
    <w:rsid w:val="00C60D9B"/>
    <w:rsid w:val="00C61014"/>
    <w:rsid w:val="00C6170C"/>
    <w:rsid w:val="00C6179B"/>
    <w:rsid w:val="00C61B25"/>
    <w:rsid w:val="00C61E66"/>
    <w:rsid w:val="00C61E71"/>
    <w:rsid w:val="00C620A0"/>
    <w:rsid w:val="00C62269"/>
    <w:rsid w:val="00C624F7"/>
    <w:rsid w:val="00C6279A"/>
    <w:rsid w:val="00C62909"/>
    <w:rsid w:val="00C6296C"/>
    <w:rsid w:val="00C62ECD"/>
    <w:rsid w:val="00C6338D"/>
    <w:rsid w:val="00C635BB"/>
    <w:rsid w:val="00C6368F"/>
    <w:rsid w:val="00C63882"/>
    <w:rsid w:val="00C64890"/>
    <w:rsid w:val="00C649EE"/>
    <w:rsid w:val="00C64D86"/>
    <w:rsid w:val="00C65700"/>
    <w:rsid w:val="00C65A9B"/>
    <w:rsid w:val="00C663C1"/>
    <w:rsid w:val="00C667DE"/>
    <w:rsid w:val="00C66859"/>
    <w:rsid w:val="00C66B4C"/>
    <w:rsid w:val="00C66C76"/>
    <w:rsid w:val="00C66DD3"/>
    <w:rsid w:val="00C6734F"/>
    <w:rsid w:val="00C6737C"/>
    <w:rsid w:val="00C67390"/>
    <w:rsid w:val="00C67D9E"/>
    <w:rsid w:val="00C67EC3"/>
    <w:rsid w:val="00C70460"/>
    <w:rsid w:val="00C7053D"/>
    <w:rsid w:val="00C71146"/>
    <w:rsid w:val="00C7137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77BE5"/>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009"/>
    <w:rsid w:val="00C866EA"/>
    <w:rsid w:val="00C8686D"/>
    <w:rsid w:val="00C86C5F"/>
    <w:rsid w:val="00C879B3"/>
    <w:rsid w:val="00C87D9A"/>
    <w:rsid w:val="00C902E0"/>
    <w:rsid w:val="00C909E8"/>
    <w:rsid w:val="00C90A12"/>
    <w:rsid w:val="00C914C8"/>
    <w:rsid w:val="00C9150F"/>
    <w:rsid w:val="00C9216D"/>
    <w:rsid w:val="00C926DF"/>
    <w:rsid w:val="00C92F0E"/>
    <w:rsid w:val="00C9311A"/>
    <w:rsid w:val="00C935AB"/>
    <w:rsid w:val="00C938D5"/>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855"/>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257"/>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46D6"/>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D5F"/>
    <w:rsid w:val="00CF3F4A"/>
    <w:rsid w:val="00CF43A4"/>
    <w:rsid w:val="00CF4AF8"/>
    <w:rsid w:val="00CF4E9C"/>
    <w:rsid w:val="00CF4FF3"/>
    <w:rsid w:val="00CF5218"/>
    <w:rsid w:val="00CF5911"/>
    <w:rsid w:val="00CF5B1B"/>
    <w:rsid w:val="00CF601A"/>
    <w:rsid w:val="00CF61ED"/>
    <w:rsid w:val="00CF6263"/>
    <w:rsid w:val="00CF683B"/>
    <w:rsid w:val="00CF70F3"/>
    <w:rsid w:val="00CF72C8"/>
    <w:rsid w:val="00CF7342"/>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922"/>
    <w:rsid w:val="00D04EAC"/>
    <w:rsid w:val="00D05608"/>
    <w:rsid w:val="00D05E7C"/>
    <w:rsid w:val="00D05EDA"/>
    <w:rsid w:val="00D05F65"/>
    <w:rsid w:val="00D0609F"/>
    <w:rsid w:val="00D06A47"/>
    <w:rsid w:val="00D06B6C"/>
    <w:rsid w:val="00D0703D"/>
    <w:rsid w:val="00D07794"/>
    <w:rsid w:val="00D07B04"/>
    <w:rsid w:val="00D07EF6"/>
    <w:rsid w:val="00D10021"/>
    <w:rsid w:val="00D102D1"/>
    <w:rsid w:val="00D10312"/>
    <w:rsid w:val="00D107D3"/>
    <w:rsid w:val="00D10AFB"/>
    <w:rsid w:val="00D10B6F"/>
    <w:rsid w:val="00D12C19"/>
    <w:rsid w:val="00D12F06"/>
    <w:rsid w:val="00D130E3"/>
    <w:rsid w:val="00D13588"/>
    <w:rsid w:val="00D13C85"/>
    <w:rsid w:val="00D13F3D"/>
    <w:rsid w:val="00D14FEE"/>
    <w:rsid w:val="00D164B2"/>
    <w:rsid w:val="00D168C9"/>
    <w:rsid w:val="00D168F4"/>
    <w:rsid w:val="00D16D35"/>
    <w:rsid w:val="00D170E0"/>
    <w:rsid w:val="00D172BA"/>
    <w:rsid w:val="00D179CB"/>
    <w:rsid w:val="00D17B7D"/>
    <w:rsid w:val="00D17DFF"/>
    <w:rsid w:val="00D20AA3"/>
    <w:rsid w:val="00D20C8A"/>
    <w:rsid w:val="00D216BE"/>
    <w:rsid w:val="00D21E02"/>
    <w:rsid w:val="00D22604"/>
    <w:rsid w:val="00D226BB"/>
    <w:rsid w:val="00D227ED"/>
    <w:rsid w:val="00D22A26"/>
    <w:rsid w:val="00D22EFE"/>
    <w:rsid w:val="00D24427"/>
    <w:rsid w:val="00D24C72"/>
    <w:rsid w:val="00D26235"/>
    <w:rsid w:val="00D26C68"/>
    <w:rsid w:val="00D26D82"/>
    <w:rsid w:val="00D27058"/>
    <w:rsid w:val="00D27540"/>
    <w:rsid w:val="00D278B9"/>
    <w:rsid w:val="00D27C49"/>
    <w:rsid w:val="00D27C95"/>
    <w:rsid w:val="00D3092A"/>
    <w:rsid w:val="00D316DF"/>
    <w:rsid w:val="00D31B32"/>
    <w:rsid w:val="00D32286"/>
    <w:rsid w:val="00D325CF"/>
    <w:rsid w:val="00D328F1"/>
    <w:rsid w:val="00D32B4A"/>
    <w:rsid w:val="00D33234"/>
    <w:rsid w:val="00D33320"/>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9DE"/>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70A"/>
    <w:rsid w:val="00D55FF9"/>
    <w:rsid w:val="00D560F1"/>
    <w:rsid w:val="00D56A6A"/>
    <w:rsid w:val="00D5749B"/>
    <w:rsid w:val="00D574AF"/>
    <w:rsid w:val="00D6008F"/>
    <w:rsid w:val="00D604E1"/>
    <w:rsid w:val="00D60BCE"/>
    <w:rsid w:val="00D614A0"/>
    <w:rsid w:val="00D6170E"/>
    <w:rsid w:val="00D61B08"/>
    <w:rsid w:val="00D62B27"/>
    <w:rsid w:val="00D62B70"/>
    <w:rsid w:val="00D62CE1"/>
    <w:rsid w:val="00D62F29"/>
    <w:rsid w:val="00D63412"/>
    <w:rsid w:val="00D6389C"/>
    <w:rsid w:val="00D63B33"/>
    <w:rsid w:val="00D63CDD"/>
    <w:rsid w:val="00D63F84"/>
    <w:rsid w:val="00D6439C"/>
    <w:rsid w:val="00D64AAF"/>
    <w:rsid w:val="00D661FD"/>
    <w:rsid w:val="00D665D3"/>
    <w:rsid w:val="00D66CBB"/>
    <w:rsid w:val="00D67550"/>
    <w:rsid w:val="00D7139E"/>
    <w:rsid w:val="00D71CCA"/>
    <w:rsid w:val="00D7232B"/>
    <w:rsid w:val="00D724D3"/>
    <w:rsid w:val="00D731E5"/>
    <w:rsid w:val="00D73789"/>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3A4"/>
    <w:rsid w:val="00D93626"/>
    <w:rsid w:val="00D93A24"/>
    <w:rsid w:val="00D94574"/>
    <w:rsid w:val="00D946DB"/>
    <w:rsid w:val="00D94805"/>
    <w:rsid w:val="00D94C4D"/>
    <w:rsid w:val="00D95160"/>
    <w:rsid w:val="00D95240"/>
    <w:rsid w:val="00D956BC"/>
    <w:rsid w:val="00D96282"/>
    <w:rsid w:val="00D96781"/>
    <w:rsid w:val="00D97874"/>
    <w:rsid w:val="00D979AE"/>
    <w:rsid w:val="00DA07B7"/>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24B"/>
    <w:rsid w:val="00DB04D7"/>
    <w:rsid w:val="00DB09D3"/>
    <w:rsid w:val="00DB158F"/>
    <w:rsid w:val="00DB1858"/>
    <w:rsid w:val="00DB1A2F"/>
    <w:rsid w:val="00DB1A5F"/>
    <w:rsid w:val="00DB1F1F"/>
    <w:rsid w:val="00DB1F80"/>
    <w:rsid w:val="00DB2405"/>
    <w:rsid w:val="00DB27DF"/>
    <w:rsid w:val="00DB2B9F"/>
    <w:rsid w:val="00DB2EEF"/>
    <w:rsid w:val="00DB34D5"/>
    <w:rsid w:val="00DB3659"/>
    <w:rsid w:val="00DB3948"/>
    <w:rsid w:val="00DB3A2F"/>
    <w:rsid w:val="00DB4EB2"/>
    <w:rsid w:val="00DB4FA3"/>
    <w:rsid w:val="00DB524B"/>
    <w:rsid w:val="00DB5745"/>
    <w:rsid w:val="00DB5A79"/>
    <w:rsid w:val="00DB5AFA"/>
    <w:rsid w:val="00DB6067"/>
    <w:rsid w:val="00DB63DB"/>
    <w:rsid w:val="00DB6CFD"/>
    <w:rsid w:val="00DB6D3C"/>
    <w:rsid w:val="00DB75EB"/>
    <w:rsid w:val="00DB7784"/>
    <w:rsid w:val="00DB789C"/>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5D7B"/>
    <w:rsid w:val="00DC5F18"/>
    <w:rsid w:val="00DC6104"/>
    <w:rsid w:val="00DC61FF"/>
    <w:rsid w:val="00DC6213"/>
    <w:rsid w:val="00DC636A"/>
    <w:rsid w:val="00DC66BB"/>
    <w:rsid w:val="00DC6963"/>
    <w:rsid w:val="00DC7CE8"/>
    <w:rsid w:val="00DD0748"/>
    <w:rsid w:val="00DD0DCD"/>
    <w:rsid w:val="00DD1545"/>
    <w:rsid w:val="00DD1848"/>
    <w:rsid w:val="00DD1944"/>
    <w:rsid w:val="00DD1AFE"/>
    <w:rsid w:val="00DD2727"/>
    <w:rsid w:val="00DD27BB"/>
    <w:rsid w:val="00DD2BE3"/>
    <w:rsid w:val="00DD2FCF"/>
    <w:rsid w:val="00DD326E"/>
    <w:rsid w:val="00DD3314"/>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A36"/>
    <w:rsid w:val="00DE2C80"/>
    <w:rsid w:val="00DE2DA9"/>
    <w:rsid w:val="00DE34CA"/>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580"/>
    <w:rsid w:val="00DF3ABE"/>
    <w:rsid w:val="00DF404D"/>
    <w:rsid w:val="00DF40AC"/>
    <w:rsid w:val="00DF41E3"/>
    <w:rsid w:val="00DF4BD3"/>
    <w:rsid w:val="00DF5263"/>
    <w:rsid w:val="00DF57B4"/>
    <w:rsid w:val="00DF5E9F"/>
    <w:rsid w:val="00DF5FB5"/>
    <w:rsid w:val="00DF6535"/>
    <w:rsid w:val="00DF6786"/>
    <w:rsid w:val="00DF67F6"/>
    <w:rsid w:val="00DF6878"/>
    <w:rsid w:val="00DF68B8"/>
    <w:rsid w:val="00DF6A1D"/>
    <w:rsid w:val="00DF6AC7"/>
    <w:rsid w:val="00DF6EC6"/>
    <w:rsid w:val="00DF77D7"/>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390"/>
    <w:rsid w:val="00E15AF4"/>
    <w:rsid w:val="00E169D3"/>
    <w:rsid w:val="00E17F4D"/>
    <w:rsid w:val="00E2019A"/>
    <w:rsid w:val="00E210B3"/>
    <w:rsid w:val="00E217D3"/>
    <w:rsid w:val="00E21BD9"/>
    <w:rsid w:val="00E22162"/>
    <w:rsid w:val="00E22365"/>
    <w:rsid w:val="00E22428"/>
    <w:rsid w:val="00E225A5"/>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0CF"/>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6BC"/>
    <w:rsid w:val="00E41709"/>
    <w:rsid w:val="00E42121"/>
    <w:rsid w:val="00E42513"/>
    <w:rsid w:val="00E426E9"/>
    <w:rsid w:val="00E42E06"/>
    <w:rsid w:val="00E43012"/>
    <w:rsid w:val="00E433F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C4C"/>
    <w:rsid w:val="00E61E00"/>
    <w:rsid w:val="00E625BC"/>
    <w:rsid w:val="00E628A5"/>
    <w:rsid w:val="00E63D36"/>
    <w:rsid w:val="00E640C9"/>
    <w:rsid w:val="00E642FC"/>
    <w:rsid w:val="00E64F16"/>
    <w:rsid w:val="00E65F97"/>
    <w:rsid w:val="00E65FBB"/>
    <w:rsid w:val="00E6606F"/>
    <w:rsid w:val="00E6677D"/>
    <w:rsid w:val="00E66894"/>
    <w:rsid w:val="00E66A48"/>
    <w:rsid w:val="00E67811"/>
    <w:rsid w:val="00E6798D"/>
    <w:rsid w:val="00E67D4D"/>
    <w:rsid w:val="00E7001F"/>
    <w:rsid w:val="00E70345"/>
    <w:rsid w:val="00E7191F"/>
    <w:rsid w:val="00E71DAD"/>
    <w:rsid w:val="00E71E15"/>
    <w:rsid w:val="00E72050"/>
    <w:rsid w:val="00E7216F"/>
    <w:rsid w:val="00E72287"/>
    <w:rsid w:val="00E723C3"/>
    <w:rsid w:val="00E72C23"/>
    <w:rsid w:val="00E7352A"/>
    <w:rsid w:val="00E739FC"/>
    <w:rsid w:val="00E73E86"/>
    <w:rsid w:val="00E74473"/>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05A"/>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767"/>
    <w:rsid w:val="00E92B8D"/>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306F"/>
    <w:rsid w:val="00EC3088"/>
    <w:rsid w:val="00EC34BD"/>
    <w:rsid w:val="00EC354D"/>
    <w:rsid w:val="00EC37CE"/>
    <w:rsid w:val="00EC3BA1"/>
    <w:rsid w:val="00EC445F"/>
    <w:rsid w:val="00EC4A82"/>
    <w:rsid w:val="00EC5523"/>
    <w:rsid w:val="00EC56E1"/>
    <w:rsid w:val="00EC5862"/>
    <w:rsid w:val="00EC60CC"/>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4874"/>
    <w:rsid w:val="00ED5658"/>
    <w:rsid w:val="00ED5FE9"/>
    <w:rsid w:val="00ED60BB"/>
    <w:rsid w:val="00ED6145"/>
    <w:rsid w:val="00ED62B3"/>
    <w:rsid w:val="00ED6514"/>
    <w:rsid w:val="00ED6E1E"/>
    <w:rsid w:val="00ED6E77"/>
    <w:rsid w:val="00ED7316"/>
    <w:rsid w:val="00EE0D05"/>
    <w:rsid w:val="00EE12B8"/>
    <w:rsid w:val="00EE1AE2"/>
    <w:rsid w:val="00EE2148"/>
    <w:rsid w:val="00EE21B4"/>
    <w:rsid w:val="00EE323B"/>
    <w:rsid w:val="00EE363C"/>
    <w:rsid w:val="00EE414A"/>
    <w:rsid w:val="00EE5096"/>
    <w:rsid w:val="00EE5BBE"/>
    <w:rsid w:val="00EE61C4"/>
    <w:rsid w:val="00EE69A6"/>
    <w:rsid w:val="00EE7265"/>
    <w:rsid w:val="00EE7A3D"/>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031"/>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1AF2"/>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148"/>
    <w:rsid w:val="00F44A88"/>
    <w:rsid w:val="00F4520B"/>
    <w:rsid w:val="00F455E3"/>
    <w:rsid w:val="00F45775"/>
    <w:rsid w:val="00F45838"/>
    <w:rsid w:val="00F461B4"/>
    <w:rsid w:val="00F4625A"/>
    <w:rsid w:val="00F4631B"/>
    <w:rsid w:val="00F469C5"/>
    <w:rsid w:val="00F46F70"/>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A0D"/>
    <w:rsid w:val="00F54F7E"/>
    <w:rsid w:val="00F54FAF"/>
    <w:rsid w:val="00F55424"/>
    <w:rsid w:val="00F55477"/>
    <w:rsid w:val="00F55D02"/>
    <w:rsid w:val="00F55F2E"/>
    <w:rsid w:val="00F571A4"/>
    <w:rsid w:val="00F5728F"/>
    <w:rsid w:val="00F57424"/>
    <w:rsid w:val="00F57801"/>
    <w:rsid w:val="00F579D3"/>
    <w:rsid w:val="00F57A78"/>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5F5"/>
    <w:rsid w:val="00F65693"/>
    <w:rsid w:val="00F657B2"/>
    <w:rsid w:val="00F65B35"/>
    <w:rsid w:val="00F662FF"/>
    <w:rsid w:val="00F6656E"/>
    <w:rsid w:val="00F668DE"/>
    <w:rsid w:val="00F66C7C"/>
    <w:rsid w:val="00F66C9E"/>
    <w:rsid w:val="00F67189"/>
    <w:rsid w:val="00F6740A"/>
    <w:rsid w:val="00F67656"/>
    <w:rsid w:val="00F67731"/>
    <w:rsid w:val="00F67C20"/>
    <w:rsid w:val="00F70220"/>
    <w:rsid w:val="00F705A5"/>
    <w:rsid w:val="00F707EF"/>
    <w:rsid w:val="00F70B92"/>
    <w:rsid w:val="00F70DA4"/>
    <w:rsid w:val="00F7139F"/>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469"/>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9AF"/>
    <w:rsid w:val="00F96A8B"/>
    <w:rsid w:val="00F96F59"/>
    <w:rsid w:val="00F970BF"/>
    <w:rsid w:val="00F9746A"/>
    <w:rsid w:val="00FA0114"/>
    <w:rsid w:val="00FA0688"/>
    <w:rsid w:val="00FA070E"/>
    <w:rsid w:val="00FA09AD"/>
    <w:rsid w:val="00FA208E"/>
    <w:rsid w:val="00FA20A2"/>
    <w:rsid w:val="00FA2305"/>
    <w:rsid w:val="00FA23AA"/>
    <w:rsid w:val="00FA2603"/>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6E1"/>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319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6F6D"/>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D79AB"/>
    <w:rsid w:val="00FE16B2"/>
    <w:rsid w:val="00FE1B44"/>
    <w:rsid w:val="00FE213F"/>
    <w:rsid w:val="00FE23CB"/>
    <w:rsid w:val="00FE2D92"/>
    <w:rsid w:val="00FE3551"/>
    <w:rsid w:val="00FE364B"/>
    <w:rsid w:val="00FE367F"/>
    <w:rsid w:val="00FE50AF"/>
    <w:rsid w:val="00FE538E"/>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200"/>
    <w:rsid w:val="00FF443B"/>
    <w:rsid w:val="00FF4FEA"/>
    <w:rsid w:val="00FF5AD8"/>
    <w:rsid w:val="00FF628C"/>
    <w:rsid w:val="00FF660B"/>
    <w:rsid w:val="00FF69FD"/>
    <w:rsid w:val="00FF6A0A"/>
    <w:rsid w:val="00FF70DA"/>
    <w:rsid w:val="00FF7BC6"/>
    <w:rsid w:val="0340AC1B"/>
    <w:rsid w:val="115A2BA2"/>
    <w:rsid w:val="158C1F39"/>
    <w:rsid w:val="207B0CAF"/>
    <w:rsid w:val="3CECF4A0"/>
    <w:rsid w:val="55433750"/>
    <w:rsid w:val="5E978B8F"/>
    <w:rsid w:val="79422E1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43198"/>
  <w15:chartTrackingRefBased/>
  <w15:docId w15:val="{5143785E-A8ED-4170-AEF5-92E9942324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footnote text" w:uiPriority="99"/>
    <w:lsdException w:name="caption" w:qFormat="1"/>
    <w:lsdException w:name="footnote reference" w:uiPriority="99"/>
    <w:lsdException w:name="List Bullet" w:qFormat="1"/>
    <w:lsdException w:name="List Number" w:qFormat="1"/>
    <w:lsdException w:name="Title" w:qFormat="1"/>
    <w:lsdException w:name="Default Paragraph Font" w:uiPriority="1"/>
    <w:lsdException w:name="Body Text" w:qFormat="1"/>
    <w:lsdException w:name="List Continue" w:qFormat="1"/>
    <w:lsdException w:name="Subtitle" w:qFormat="1"/>
    <w:lsdException w:name="Block Text"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styleId="Heading1-Pagebreakbefore" w:customStyle="1">
    <w:name w:val="Heading 1-Pagebreak before"/>
    <w:basedOn w:val="Heading1"/>
    <w:next w:val="BodyText"/>
    <w:rsid w:val="005973F1"/>
    <w:pPr>
      <w:pageBreakBefore/>
      <w:spacing w:before="0"/>
    </w:pPr>
  </w:style>
  <w:style w:type="paragraph" w:styleId="ListContinue">
    <w:name w:val="List Continue"/>
    <w:basedOn w:val="BodyText"/>
    <w:qForma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Space="180" w:wrap="auto" w:hAnchor="page" w:xAlign="center" w:yAlign="bottom" w:hRule="exact"/>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color="auto" w:sz="6" w:space="1"/>
        <w:left w:val="single" w:color="auto" w:sz="6" w:space="1"/>
        <w:bottom w:val="single" w:color="auto" w:sz="6" w:space="1"/>
        <w:right w:val="single" w:color="auto" w:sz="6" w:space="1"/>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8861E2"/>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8861E2"/>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uiPriority w:val="99"/>
    <w:rsid w:val="00336974"/>
    <w:rPr>
      <w:sz w:val="24"/>
      <w:vertAlign w:val="superscript"/>
    </w:rPr>
  </w:style>
  <w:style w:type="paragraph" w:styleId="FootnoteText">
    <w:name w:val="footnote text"/>
    <w:basedOn w:val="BodyText"/>
    <w:link w:val="FootnoteTextChar"/>
    <w:uiPriority w:val="99"/>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styleId="Italic" w:customStyle="1">
    <w:name w:val="Italic"/>
    <w:rsid w:val="00990ECE"/>
    <w:rPr>
      <w:i/>
      <w:iCs/>
    </w:rPr>
  </w:style>
  <w:style w:type="character" w:styleId="Bold" w:customStyle="1">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97C1E"/>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97C1E"/>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97C1E"/>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97C1E"/>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97C1E"/>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97C1E"/>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97C1E"/>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rsid w:val="007458D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97C1E"/>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97C1E"/>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97C1E"/>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97C1E"/>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97C1E"/>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97C1E"/>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97C1E"/>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97C1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97C1E"/>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97C1E"/>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97C1E"/>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97C1E"/>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97C1E"/>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97C1E"/>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97C1E"/>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97C1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97C1E"/>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97C1E"/>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797C1E"/>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97C1E"/>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97C1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Tableheading" w:customStyle="1">
    <w:name w:val="Table heading"/>
    <w:rsid w:val="00D10B6F"/>
    <w:pPr>
      <w:spacing w:before="80" w:after="60"/>
    </w:pPr>
    <w:rPr>
      <w:rFonts w:ascii="Arial" w:hAnsi="Arial"/>
      <w:b/>
      <w:szCs w:val="22"/>
      <w:lang w:eastAsia="en-GB"/>
    </w:rPr>
  </w:style>
  <w:style w:type="paragraph" w:styleId="TableBody" w:customStyle="1">
    <w:name w:val="Table Body"/>
    <w:basedOn w:val="BodyText"/>
    <w:rsid w:val="00D10B6F"/>
    <w:pPr>
      <w:spacing w:before="60" w:after="60"/>
    </w:pPr>
    <w:rPr>
      <w:sz w:val="20"/>
    </w:rPr>
  </w:style>
  <w:style w:type="character" w:styleId="PageNumber">
    <w:name w:val="page number"/>
    <w:rsid w:val="006428AB"/>
    <w:rPr>
      <w:sz w:val="24"/>
      <w:lang w:val="en-AU"/>
    </w:rPr>
  </w:style>
  <w:style w:type="character" w:styleId="BodyTextChar" w:customStyle="1">
    <w:name w:val="Body Text Char"/>
    <w:link w:val="BodyText"/>
    <w:rsid w:val="00506C38"/>
    <w:rPr>
      <w:rFonts w:ascii="Arial" w:hAnsi="Arial"/>
      <w:sz w:val="24"/>
      <w:szCs w:val="22"/>
      <w:lang w:val="en-AU" w:eastAsia="en-GB" w:bidi="ar-SA"/>
    </w:rPr>
  </w:style>
  <w:style w:type="paragraph" w:styleId="BlockText-ListBullet" w:customStyle="1">
    <w:name w:val="Block Text - List Bullet"/>
    <w:basedOn w:val="BlockText"/>
    <w:rsid w:val="00CB582D"/>
    <w:pPr>
      <w:numPr>
        <w:numId w:val="7"/>
      </w:numPr>
      <w:spacing w:after="160"/>
    </w:pPr>
  </w:style>
  <w:style w:type="paragraph" w:styleId="Table-ListBullet" w:customStyle="1">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styleId="RecommendationsBox" w:customStyle="1">
    <w:name w:val="Recommendations Box"/>
    <w:basedOn w:val="TableGrid"/>
    <w:rsid w:val="000164F8"/>
    <w:tblPr>
      <w:tblBorders>
        <w:top w:val="single" w:color="005984" w:sz="4" w:space="0"/>
        <w:left w:val="single" w:color="005984" w:sz="4" w:space="0"/>
        <w:bottom w:val="single" w:color="005984" w:sz="4" w:space="0"/>
        <w:right w:val="single" w:color="005984" w:sz="4" w:space="0"/>
        <w:insideH w:val="none" w:color="auto" w:sz="0" w:space="0"/>
        <w:insideV w:val="none" w:color="auto" w:sz="0" w:space="0"/>
      </w:tblBorders>
    </w:tblPr>
    <w:trPr>
      <w:cantSplit/>
    </w:trPr>
  </w:style>
  <w:style w:type="paragraph" w:styleId="Recommendationsheading" w:customStyle="1">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styleId="AcronymsList" w:customStyle="1">
    <w:name w:val="Acronyms List"/>
    <w:basedOn w:val="BodyText"/>
    <w:rsid w:val="00776BAC"/>
    <w:pPr>
      <w:tabs>
        <w:tab w:val="clear" w:pos="567"/>
        <w:tab w:val="clear" w:pos="1134"/>
        <w:tab w:val="clear" w:pos="1701"/>
      </w:tabs>
      <w:ind w:left="2268" w:hanging="2268"/>
    </w:pPr>
  </w:style>
  <w:style w:type="paragraph" w:styleId="ListLetter" w:customStyle="1">
    <w:name w:val="List Letter"/>
    <w:basedOn w:val="BodyText"/>
    <w:qFormat/>
    <w:rsid w:val="00360728"/>
    <w:pPr>
      <w:numPr>
        <w:numId w:val="9"/>
      </w:numPr>
    </w:pPr>
  </w:style>
  <w:style w:type="paragraph" w:styleId="BlockText-ListBullet2" w:customStyle="1">
    <w:name w:val="Block Text - List Bullet 2"/>
    <w:basedOn w:val="BlockText-ListBullet"/>
    <w:rsid w:val="00CB582D"/>
    <w:pPr>
      <w:numPr>
        <w:ilvl w:val="1"/>
      </w:numPr>
    </w:pPr>
  </w:style>
  <w:style w:type="paragraph" w:styleId="BlockText-ListBullet3" w:customStyle="1">
    <w:name w:val="Block Text - List Bullet 3"/>
    <w:basedOn w:val="BlockText-ListBullet2"/>
    <w:rsid w:val="00CB582D"/>
    <w:pPr>
      <w:numPr>
        <w:ilvl w:val="2"/>
      </w:numPr>
    </w:pPr>
  </w:style>
  <w:style w:type="paragraph" w:styleId="BlockText-ListBullet4" w:customStyle="1">
    <w:name w:val="Block Text - List Bullet 4"/>
    <w:basedOn w:val="BlockText-ListBullet3"/>
    <w:rsid w:val="00CB582D"/>
    <w:pPr>
      <w:numPr>
        <w:ilvl w:val="3"/>
      </w:numPr>
    </w:pPr>
  </w:style>
  <w:style w:type="paragraph" w:styleId="BlockText-ListBullet5" w:customStyle="1">
    <w:name w:val="Block Text - List Bullet 5"/>
    <w:basedOn w:val="BlockText-ListBullet4"/>
    <w:rsid w:val="00CB582D"/>
    <w:pPr>
      <w:numPr>
        <w:ilvl w:val="4"/>
      </w:numPr>
    </w:pPr>
  </w:style>
  <w:style w:type="paragraph" w:styleId="ListLetter2" w:customStyle="1">
    <w:name w:val="List Letter 2"/>
    <w:basedOn w:val="ListLetter"/>
    <w:rsid w:val="00360728"/>
    <w:pPr>
      <w:numPr>
        <w:ilvl w:val="1"/>
      </w:numPr>
    </w:pPr>
  </w:style>
  <w:style w:type="paragraph" w:styleId="ListLetter3" w:customStyle="1">
    <w:name w:val="List Letter 3"/>
    <w:basedOn w:val="ListLetter2"/>
    <w:rsid w:val="00360728"/>
    <w:pPr>
      <w:numPr>
        <w:ilvl w:val="2"/>
      </w:numPr>
    </w:pPr>
  </w:style>
  <w:style w:type="paragraph" w:styleId="ListLetter4" w:customStyle="1">
    <w:name w:val="List Letter 4"/>
    <w:basedOn w:val="ListLetter3"/>
    <w:rsid w:val="00360728"/>
    <w:pPr>
      <w:numPr>
        <w:ilvl w:val="3"/>
      </w:numPr>
    </w:pPr>
  </w:style>
  <w:style w:type="paragraph" w:styleId="ListLetter5" w:customStyle="1">
    <w:name w:val="List Letter 5"/>
    <w:basedOn w:val="ListLetter4"/>
    <w:rsid w:val="00360728"/>
    <w:pPr>
      <w:numPr>
        <w:ilvl w:val="4"/>
      </w:numPr>
    </w:pPr>
  </w:style>
  <w:style w:type="paragraph" w:styleId="ListRoman" w:customStyle="1">
    <w:name w:val="List Roman"/>
    <w:basedOn w:val="BodyText"/>
    <w:rsid w:val="00F36A43"/>
    <w:pPr>
      <w:numPr>
        <w:numId w:val="10"/>
      </w:numPr>
    </w:pPr>
  </w:style>
  <w:style w:type="paragraph" w:styleId="ListRoman2" w:customStyle="1">
    <w:name w:val="List Roman 2"/>
    <w:basedOn w:val="ListRoman"/>
    <w:rsid w:val="00F36A43"/>
    <w:pPr>
      <w:numPr>
        <w:ilvl w:val="1"/>
      </w:numPr>
    </w:pPr>
  </w:style>
  <w:style w:type="paragraph" w:styleId="ListRoman3" w:customStyle="1">
    <w:name w:val="List Roman 3"/>
    <w:basedOn w:val="ListRoman2"/>
    <w:rsid w:val="00F36A43"/>
    <w:pPr>
      <w:numPr>
        <w:ilvl w:val="2"/>
      </w:numPr>
    </w:pPr>
  </w:style>
  <w:style w:type="paragraph" w:styleId="ListRoman4" w:customStyle="1">
    <w:name w:val="List Roman 4"/>
    <w:basedOn w:val="ListRoman3"/>
    <w:rsid w:val="00F36A43"/>
    <w:pPr>
      <w:numPr>
        <w:ilvl w:val="3"/>
      </w:numPr>
    </w:pPr>
  </w:style>
  <w:style w:type="paragraph" w:styleId="ListRoman5" w:customStyle="1">
    <w:name w:val="List Roman 5"/>
    <w:basedOn w:val="ListRoman4"/>
    <w:rsid w:val="00F36A43"/>
    <w:pPr>
      <w:numPr>
        <w:ilvl w:val="4"/>
      </w:numPr>
    </w:pPr>
  </w:style>
  <w:style w:type="paragraph" w:styleId="BlockText-ListNumber" w:customStyle="1">
    <w:name w:val="Block Text - List Number"/>
    <w:basedOn w:val="BlockText"/>
    <w:rsid w:val="0042409B"/>
    <w:pPr>
      <w:numPr>
        <w:numId w:val="11"/>
      </w:numPr>
    </w:pPr>
  </w:style>
  <w:style w:type="paragraph" w:styleId="BlockText-ListNumber2" w:customStyle="1">
    <w:name w:val="Block Text - List Number 2"/>
    <w:basedOn w:val="BlockText-ListNumber"/>
    <w:rsid w:val="00CD7A03"/>
    <w:pPr>
      <w:numPr>
        <w:ilvl w:val="1"/>
      </w:numPr>
      <w:ind w:right="0"/>
    </w:pPr>
  </w:style>
  <w:style w:type="paragraph" w:styleId="BlockText-ListNumber3" w:customStyle="1">
    <w:name w:val="Block Text - List Number 3"/>
    <w:basedOn w:val="BlockText-ListNumber2"/>
    <w:rsid w:val="0042409B"/>
    <w:pPr>
      <w:numPr>
        <w:ilvl w:val="2"/>
      </w:numPr>
    </w:pPr>
  </w:style>
  <w:style w:type="paragraph" w:styleId="BlockText-ListNumber4" w:customStyle="1">
    <w:name w:val="Block Text - List Number 4"/>
    <w:basedOn w:val="BlockText-ListNumber3"/>
    <w:rsid w:val="0042409B"/>
    <w:pPr>
      <w:numPr>
        <w:ilvl w:val="3"/>
      </w:numPr>
    </w:pPr>
  </w:style>
  <w:style w:type="paragraph" w:styleId="BlockText-ListNumber5" w:customStyle="1">
    <w:name w:val="Block Text - List Number 5"/>
    <w:basedOn w:val="BlockText-ListNumber4"/>
    <w:rsid w:val="0042409B"/>
    <w:pPr>
      <w:numPr>
        <w:ilvl w:val="4"/>
      </w:numPr>
    </w:pPr>
  </w:style>
  <w:style w:type="paragraph" w:styleId="BlockText-ListLetter" w:customStyle="1">
    <w:name w:val="Block Text - List Letter"/>
    <w:basedOn w:val="BlockText"/>
    <w:rsid w:val="00274836"/>
    <w:pPr>
      <w:numPr>
        <w:numId w:val="12"/>
      </w:numPr>
    </w:pPr>
  </w:style>
  <w:style w:type="paragraph" w:styleId="BlockText-ListLetter2" w:customStyle="1">
    <w:name w:val="Block Text - List Letter 2"/>
    <w:basedOn w:val="BlockText-ListLetter"/>
    <w:rsid w:val="00CD7A03"/>
    <w:pPr>
      <w:numPr>
        <w:ilvl w:val="1"/>
      </w:numPr>
      <w:ind w:right="0"/>
    </w:pPr>
  </w:style>
  <w:style w:type="paragraph" w:styleId="BlockText-ListLetter3" w:customStyle="1">
    <w:name w:val="Block Text - List Letter 3"/>
    <w:basedOn w:val="BlockText-ListLetter2"/>
    <w:rsid w:val="00274836"/>
    <w:pPr>
      <w:numPr>
        <w:ilvl w:val="2"/>
      </w:numPr>
    </w:pPr>
  </w:style>
  <w:style w:type="paragraph" w:styleId="BlockText-ListLetter4" w:customStyle="1">
    <w:name w:val="Block Text - List Letter 4"/>
    <w:basedOn w:val="BlockText-ListLetter3"/>
    <w:rsid w:val="00274836"/>
    <w:pPr>
      <w:numPr>
        <w:ilvl w:val="3"/>
      </w:numPr>
    </w:pPr>
  </w:style>
  <w:style w:type="paragraph" w:styleId="BlockText-ListLetter5" w:customStyle="1">
    <w:name w:val="Block Text - List Letter 5"/>
    <w:basedOn w:val="BlockText-ListLetter4"/>
    <w:rsid w:val="00274836"/>
    <w:pPr>
      <w:numPr>
        <w:ilvl w:val="4"/>
      </w:numPr>
    </w:pPr>
  </w:style>
  <w:style w:type="paragraph" w:styleId="BlockText-ListRoman" w:customStyle="1">
    <w:name w:val="Block Text - List Roman"/>
    <w:basedOn w:val="BlockText"/>
    <w:rsid w:val="00806C7B"/>
    <w:pPr>
      <w:numPr>
        <w:numId w:val="13"/>
      </w:numPr>
    </w:pPr>
  </w:style>
  <w:style w:type="paragraph" w:styleId="BlockText-ListRoman2" w:customStyle="1">
    <w:name w:val="Block Text - List Roman 2"/>
    <w:basedOn w:val="BlockText-ListRoman"/>
    <w:rsid w:val="00CD7A03"/>
    <w:pPr>
      <w:numPr>
        <w:ilvl w:val="1"/>
      </w:numPr>
      <w:ind w:right="0"/>
    </w:pPr>
  </w:style>
  <w:style w:type="paragraph" w:styleId="BlockText-ListRoman3" w:customStyle="1">
    <w:name w:val="Block Text - List Roman 3"/>
    <w:basedOn w:val="BlockText-ListRoman2"/>
    <w:rsid w:val="00806C7B"/>
    <w:pPr>
      <w:numPr>
        <w:ilvl w:val="2"/>
      </w:numPr>
    </w:pPr>
  </w:style>
  <w:style w:type="paragraph" w:styleId="BlockText-ListRoman4" w:customStyle="1">
    <w:name w:val="Block Text - List Roman 4"/>
    <w:basedOn w:val="BlockText-ListRoman3"/>
    <w:rsid w:val="00806C7B"/>
    <w:pPr>
      <w:numPr>
        <w:ilvl w:val="3"/>
      </w:numPr>
    </w:pPr>
  </w:style>
  <w:style w:type="paragraph" w:styleId="BlockText-ListRoman5" w:customStyle="1">
    <w:name w:val="Block Text - List Roman 5"/>
    <w:basedOn w:val="BlockText-ListRoman4"/>
    <w:rsid w:val="00806C7B"/>
    <w:pPr>
      <w:numPr>
        <w:ilvl w:val="4"/>
      </w:numPr>
    </w:pPr>
  </w:style>
  <w:style w:type="paragraph" w:styleId="Table-ListNumber" w:customStyle="1">
    <w:name w:val="Table - List Number"/>
    <w:basedOn w:val="TableBody"/>
    <w:rsid w:val="005D1782"/>
    <w:pPr>
      <w:numPr>
        <w:numId w:val="14"/>
      </w:numPr>
    </w:pPr>
  </w:style>
  <w:style w:type="paragraph" w:styleId="Table-ListLetter" w:customStyle="1">
    <w:name w:val="Table - List Letter"/>
    <w:basedOn w:val="TableBody"/>
    <w:rsid w:val="005D1782"/>
    <w:pPr>
      <w:numPr>
        <w:numId w:val="15"/>
      </w:numPr>
    </w:pPr>
  </w:style>
  <w:style w:type="paragraph" w:styleId="Table-ListBullet2" w:customStyle="1">
    <w:name w:val="Table - List Bullet 2"/>
    <w:basedOn w:val="Table-ListBullet"/>
    <w:rsid w:val="00EA6977"/>
    <w:pPr>
      <w:numPr>
        <w:ilvl w:val="1"/>
      </w:numPr>
    </w:pPr>
  </w:style>
  <w:style w:type="paragraph" w:styleId="Table-ListBullet3" w:customStyle="1">
    <w:name w:val="Table - List Bullet 3"/>
    <w:basedOn w:val="Table-ListBullet2"/>
    <w:rsid w:val="00EA6977"/>
    <w:pPr>
      <w:numPr>
        <w:ilvl w:val="2"/>
      </w:numPr>
    </w:pPr>
  </w:style>
  <w:style w:type="paragraph" w:styleId="Table-ListNumber2" w:customStyle="1">
    <w:name w:val="Table - List Number 2"/>
    <w:basedOn w:val="Table-ListNumber"/>
    <w:rsid w:val="005D1782"/>
    <w:pPr>
      <w:numPr>
        <w:ilvl w:val="1"/>
      </w:numPr>
    </w:pPr>
  </w:style>
  <w:style w:type="paragraph" w:styleId="Table-ListNumber3" w:customStyle="1">
    <w:name w:val="Table - List Number 3"/>
    <w:basedOn w:val="Table-ListNumber2"/>
    <w:rsid w:val="005D1782"/>
    <w:pPr>
      <w:numPr>
        <w:ilvl w:val="2"/>
      </w:numPr>
    </w:pPr>
  </w:style>
  <w:style w:type="paragraph" w:styleId="Table-ListLetter2" w:customStyle="1">
    <w:name w:val="Table - List Letter 2"/>
    <w:basedOn w:val="Table-ListLetter"/>
    <w:rsid w:val="005D1782"/>
    <w:pPr>
      <w:numPr>
        <w:ilvl w:val="1"/>
      </w:numPr>
    </w:pPr>
  </w:style>
  <w:style w:type="paragraph" w:styleId="Table-ListLetter3" w:customStyle="1">
    <w:name w:val="Table - List Letter 3"/>
    <w:basedOn w:val="Table-ListLetter2"/>
    <w:rsid w:val="005D1782"/>
    <w:pPr>
      <w:numPr>
        <w:ilvl w:val="2"/>
      </w:numPr>
    </w:pPr>
  </w:style>
  <w:style w:type="paragraph" w:styleId="Table-ListRoman" w:customStyle="1">
    <w:name w:val="Table - List Roman"/>
    <w:basedOn w:val="TableBody"/>
    <w:rsid w:val="00CB6A63"/>
    <w:pPr>
      <w:numPr>
        <w:numId w:val="16"/>
      </w:numPr>
    </w:pPr>
  </w:style>
  <w:style w:type="paragraph" w:styleId="Table-ListRoman2" w:customStyle="1">
    <w:name w:val="Table - List Roman 2"/>
    <w:basedOn w:val="Table-ListRoman"/>
    <w:rsid w:val="00CB6A63"/>
    <w:pPr>
      <w:numPr>
        <w:ilvl w:val="1"/>
      </w:numPr>
    </w:pPr>
  </w:style>
  <w:style w:type="paragraph" w:styleId="Table-ListRoman3" w:customStyle="1">
    <w:name w:val="Table - List Roman 3"/>
    <w:basedOn w:val="Table-ListRoman2"/>
    <w:rsid w:val="00CB6A63"/>
    <w:pPr>
      <w:numPr>
        <w:ilvl w:val="2"/>
      </w:numPr>
    </w:pPr>
  </w:style>
  <w:style w:type="paragraph" w:styleId="BlockText-ListContinue" w:customStyle="1">
    <w:name w:val="Block Text - List Continue"/>
    <w:basedOn w:val="BlockText"/>
    <w:rsid w:val="00D76532"/>
    <w:pPr>
      <w:numPr>
        <w:numId w:val="23"/>
      </w:numPr>
    </w:pPr>
  </w:style>
  <w:style w:type="paragraph" w:styleId="BlockText-ListContinue2" w:customStyle="1">
    <w:name w:val="Block Text - List Continue 2"/>
    <w:basedOn w:val="BlockText-ListContinue"/>
    <w:rsid w:val="00D76532"/>
    <w:pPr>
      <w:numPr>
        <w:ilvl w:val="1"/>
      </w:numPr>
    </w:pPr>
  </w:style>
  <w:style w:type="paragraph" w:styleId="BlockText-ListContinue3" w:customStyle="1">
    <w:name w:val="Block Text - List Continue 3"/>
    <w:basedOn w:val="BlockText-ListContinue2"/>
    <w:rsid w:val="00D76532"/>
    <w:pPr>
      <w:numPr>
        <w:ilvl w:val="2"/>
      </w:numPr>
    </w:pPr>
  </w:style>
  <w:style w:type="paragraph" w:styleId="BlockText-ListContinue4" w:customStyle="1">
    <w:name w:val="Block Text - List Continue 4"/>
    <w:basedOn w:val="BlockText-ListContinue3"/>
    <w:rsid w:val="00D76532"/>
    <w:pPr>
      <w:numPr>
        <w:ilvl w:val="3"/>
      </w:numPr>
    </w:pPr>
  </w:style>
  <w:style w:type="paragraph" w:styleId="BlockText-ListContinue5" w:customStyle="1">
    <w:name w:val="Block Text - List Continue 5"/>
    <w:basedOn w:val="BlockText-ListContinue4"/>
    <w:rsid w:val="00D76532"/>
    <w:pPr>
      <w:numPr>
        <w:ilvl w:val="4"/>
      </w:numPr>
    </w:pPr>
  </w:style>
  <w:style w:type="paragraph" w:styleId="Frontmatter" w:customStyle="1">
    <w:name w:val="Frontmatter"/>
    <w:basedOn w:val="BodyText"/>
    <w:rsid w:val="0026498C"/>
    <w:pPr>
      <w:spacing w:after="120"/>
    </w:pPr>
    <w:rPr>
      <w:sz w:val="20"/>
    </w:rPr>
  </w:style>
  <w:style w:type="paragraph" w:styleId="Titlepagetitle" w:customStyle="1">
    <w:name w:val="Titlepage title"/>
    <w:rsid w:val="00F62238"/>
    <w:pPr>
      <w:spacing w:after="180" w:line="600" w:lineRule="exact"/>
      <w:jc w:val="center"/>
    </w:pPr>
    <w:rPr>
      <w:rFonts w:ascii="Arial" w:hAnsi="Arial" w:cs="Arial"/>
      <w:b/>
      <w:bCs/>
      <w:color w:val="333333"/>
      <w:kern w:val="28"/>
      <w:sz w:val="40"/>
      <w:szCs w:val="32"/>
      <w:lang w:eastAsia="en-GB"/>
    </w:rPr>
  </w:style>
  <w:style w:type="paragraph" w:styleId="Titlepagesubtitle" w:customStyle="1">
    <w:name w:val="Titlepage subtitle"/>
    <w:basedOn w:val="Titlepagetitle"/>
    <w:rsid w:val="0026498C"/>
    <w:pPr>
      <w:spacing w:before="320"/>
    </w:pPr>
    <w:rPr>
      <w:sz w:val="32"/>
    </w:rPr>
  </w:style>
  <w:style w:type="character" w:styleId="Bolditalic" w:customStyle="1">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styleId="Wiki" w:customStyle="1">
    <w:name w:val="Wiki"/>
    <w:basedOn w:val="BodyText"/>
    <w:semiHidden/>
    <w:rsid w:val="002973AB"/>
  </w:style>
  <w:style w:type="paragraph" w:styleId="Caption">
    <w:name w:val="caption"/>
    <w:basedOn w:val="BodyText"/>
    <w:next w:val="BodyText"/>
    <w:qFormat/>
    <w:rsid w:val="00D10B6F"/>
    <w:rPr>
      <w:b/>
      <w:bCs/>
      <w:sz w:val="20"/>
      <w:szCs w:val="20"/>
    </w:rPr>
  </w:style>
  <w:style w:type="paragraph" w:styleId="Logo-Centred" w:customStyle="1">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styleId="PseudoHeading1" w:customStyle="1">
    <w:name w:val="Pseudo Heading 1"/>
    <w:rsid w:val="002A2F3E"/>
    <w:pPr>
      <w:pageBreakBefore/>
      <w:spacing w:after="360"/>
    </w:pPr>
    <w:rPr>
      <w:rFonts w:ascii="Arial" w:hAnsi="Arial" w:cs="Arial"/>
      <w:b/>
      <w:bCs/>
      <w:color w:val="005984"/>
      <w:kern w:val="32"/>
      <w:sz w:val="37"/>
      <w:szCs w:val="32"/>
      <w:lang w:eastAsia="en-GB"/>
    </w:rPr>
  </w:style>
  <w:style w:type="paragraph" w:styleId="ListParagraph">
    <w:name w:val="List Paragraph"/>
    <w:basedOn w:val="Normal"/>
    <w:uiPriority w:val="34"/>
    <w:qFormat/>
    <w:rsid w:val="00A546B5"/>
    <w:pPr>
      <w:spacing w:after="160" w:line="259" w:lineRule="auto"/>
      <w:ind w:left="720"/>
      <w:contextualSpacing/>
    </w:pPr>
    <w:rPr>
      <w:rFonts w:asciiTheme="minorHAnsi" w:hAnsiTheme="minorHAnsi" w:eastAsiaTheme="minorHAnsi" w:cstheme="minorBidi"/>
      <w:sz w:val="22"/>
      <w:lang w:val="en-US" w:eastAsia="en-US"/>
    </w:rPr>
  </w:style>
  <w:style w:type="character" w:styleId="FootnoteTextChar" w:customStyle="1">
    <w:name w:val="Footnote Text Char"/>
    <w:basedOn w:val="DefaultParagraphFont"/>
    <w:link w:val="FootnoteText"/>
    <w:uiPriority w:val="99"/>
    <w:rsid w:val="00A546B5"/>
    <w:rPr>
      <w:rFonts w:ascii="Arial" w:hAnsi="Arial"/>
      <w:sz w:val="18"/>
      <w:lang w:eastAsia="en-GB"/>
    </w:rPr>
  </w:style>
  <w:style w:type="character" w:styleId="UnresolvedMention">
    <w:name w:val="Unresolved Mention"/>
    <w:basedOn w:val="DefaultParagraphFont"/>
    <w:uiPriority w:val="99"/>
    <w:semiHidden/>
    <w:unhideWhenUsed/>
    <w:rsid w:val="003C5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ctcoss@actcoss.org.au"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ctcoss.org.au" TargetMode="External" Id="rId14" /><Relationship Type="http://schemas.openxmlformats.org/officeDocument/2006/relationships/image" Target="/media/image2.png" Id="R85d09ab44d4948e5"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9EF0F-F43B-4093-BE36-A9AA81CBE862}"/>
</file>

<file path=customXml/itemProps2.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3.xml><?xml version="1.0" encoding="utf-8"?>
<ds:datastoreItem xmlns:ds="http://schemas.openxmlformats.org/officeDocument/2006/customXml" ds:itemID="{14C7A386-0564-4396-9AF0-074589BA5998}">
  <ds:schemaRefs>
    <ds:schemaRef ds:uri="http://schemas.openxmlformats.org/officeDocument/2006/bibliography"/>
  </ds:schemaRefs>
</ds:datastoreItem>
</file>

<file path=customXml/itemProps4.xml><?xml version="1.0" encoding="utf-8"?>
<ds:datastoreItem xmlns:ds="http://schemas.openxmlformats.org/officeDocument/2006/customXml" ds:itemID="{4DFC22B7-250C-44DE-AF10-0ADFC904FF8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TPL%20Submission.dot</ap:Template>
  <ap:Application>Microsoft Office Word</ap:Application>
  <ap:DocSecurity>4</ap:DocSecurity>
  <ap:ScaleCrop>false</ap:ScaleCrop>
  <ap:Company>ACT Council of Social Service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Eliza Moloney</cp:lastModifiedBy>
  <cp:revision>300</cp:revision>
  <cp:lastPrinted>2020-01-31T19:06:00Z</cp:lastPrinted>
  <dcterms:created xsi:type="dcterms:W3CDTF">2018-11-07T21:38:00Z</dcterms:created>
  <dcterms:modified xsi:type="dcterms:W3CDTF">2020-01-31T02:05:29Z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ies>
</file>