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D46A" w14:textId="2ED64B27" w:rsidR="00530450" w:rsidRDefault="006649B4" w:rsidP="00430CBB">
      <w:pPr>
        <w:pStyle w:val="CoverTitle"/>
        <w:spacing w:after="600"/>
      </w:pPr>
      <w:r>
        <w:rPr>
          <w:noProof/>
        </w:rPr>
        <mc:AlternateContent>
          <mc:Choice Requires="wps">
            <w:drawing>
              <wp:anchor distT="0" distB="0" distL="114300" distR="114300" simplePos="0" relativeHeight="251697152" behindDoc="1" locked="0" layoutInCell="1" allowOverlap="1" wp14:anchorId="7A65F5F3" wp14:editId="6ACAE786">
                <wp:simplePos x="0" y="0"/>
                <wp:positionH relativeFrom="column">
                  <wp:posOffset>-999176</wp:posOffset>
                </wp:positionH>
                <wp:positionV relativeFrom="page">
                  <wp:posOffset>4445</wp:posOffset>
                </wp:positionV>
                <wp:extent cx="7632065" cy="5386705"/>
                <wp:effectExtent l="0" t="0" r="6985" b="4445"/>
                <wp:wrapNone/>
                <wp:docPr id="1" name="Graphic 1"/>
                <wp:cNvGraphicFramePr/>
                <a:graphic xmlns:a="http://schemas.openxmlformats.org/drawingml/2006/main">
                  <a:graphicData uri="http://schemas.microsoft.com/office/word/2010/wordprocessingShape">
                    <wps:wsp>
                      <wps:cNvSpPr/>
                      <wps:spPr>
                        <a:xfrm>
                          <a:off x="0" y="0"/>
                          <a:ext cx="7632065" cy="5386705"/>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solidFill>
                          <a:srgbClr val="FFF7E1"/>
                        </a:solid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6888F" id="Graphic 1" o:spid="_x0000_s1026" style="position:absolute;margin-left:-78.7pt;margin-top:.35pt;width:600.95pt;height:424.15pt;z-index:-251619328;visibility:visible;mso-wrap-style:square;mso-wrap-distance-left:9pt;mso-wrap-distance-top:0;mso-wrap-distance-right:9pt;mso-wrap-distance-bottom:0;mso-position-horizontal:absolute;mso-position-horizontal-relative:text;mso-position-vertical:absolute;mso-position-vertical-relative:page;v-text-anchor:middle" coordsize="7632424,538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fillcolor="#fff7e1" stroked="f" strokeweight=".35619mm">
                <v:stroke joinstyle="miter"/>
                <v:path arrowok="t" o:connecttype="custom" o:connectlocs="0,0;0,5386706;3617214,3904208;3903256,4237354;4806277,4838297;5833720,5020246;6159526,4992057;5719560,4630722;5123104,3733792;5035880,3472401;5001248,3336580;7632065,2258983;7632065,0;0,0" o:connectangles="0,0,0,0,0,0,0,0,0,0,0,0,0,0"/>
                <w10:wrap anchory="page"/>
              </v:shape>
            </w:pict>
          </mc:Fallback>
        </mc:AlternateContent>
      </w:r>
      <w:r w:rsidR="00530450">
        <w:rPr>
          <w:noProof/>
        </w:rPr>
        <w:drawing>
          <wp:inline distT="0" distB="0" distL="0" distR="0" wp14:anchorId="39177702" wp14:editId="07CDE559">
            <wp:extent cx="2324456" cy="1197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8054" t="14569" r="7191" b="13130"/>
                    <a:stretch/>
                  </pic:blipFill>
                  <pic:spPr bwMode="auto">
                    <a:xfrm>
                      <a:off x="0" y="0"/>
                      <a:ext cx="2336706" cy="1203674"/>
                    </a:xfrm>
                    <a:prstGeom prst="rect">
                      <a:avLst/>
                    </a:prstGeom>
                    <a:ln>
                      <a:noFill/>
                    </a:ln>
                    <a:extLst>
                      <a:ext uri="{53640926-AAD7-44D8-BBD7-CCE9431645EC}">
                        <a14:shadowObscured xmlns:a14="http://schemas.microsoft.com/office/drawing/2010/main"/>
                      </a:ext>
                    </a:extLst>
                  </pic:spPr>
                </pic:pic>
              </a:graphicData>
            </a:graphic>
          </wp:inline>
        </w:drawing>
      </w:r>
    </w:p>
    <w:p w14:paraId="46A00E71" w14:textId="7029D113" w:rsidR="004F7AFA" w:rsidRPr="004F7AFA" w:rsidRDefault="004F7AFA" w:rsidP="00430CBB">
      <w:pPr>
        <w:pStyle w:val="CoverTitle"/>
        <w:rPr>
          <w:sz w:val="58"/>
          <w:szCs w:val="58"/>
        </w:rPr>
      </w:pPr>
      <w:r w:rsidRPr="004F7AFA">
        <w:rPr>
          <w:sz w:val="58"/>
          <w:szCs w:val="58"/>
        </w:rPr>
        <w:t>ACT Council of S</w:t>
      </w:r>
      <w:r>
        <w:rPr>
          <w:sz w:val="58"/>
          <w:szCs w:val="58"/>
        </w:rPr>
        <w:t>o</w:t>
      </w:r>
      <w:r w:rsidRPr="004F7AFA">
        <w:rPr>
          <w:sz w:val="58"/>
          <w:szCs w:val="58"/>
        </w:rPr>
        <w:t>cial Service Inc.</w:t>
      </w:r>
    </w:p>
    <w:p w14:paraId="17390E21" w14:textId="14E5955F" w:rsidR="00530450" w:rsidRPr="004F7AFA" w:rsidRDefault="00B30FE2" w:rsidP="00430CBB">
      <w:pPr>
        <w:pStyle w:val="CoverTitle"/>
        <w:rPr>
          <w:sz w:val="82"/>
          <w:szCs w:val="82"/>
        </w:rPr>
      </w:pPr>
      <w:r w:rsidRPr="004F7AFA">
        <w:rPr>
          <w:sz w:val="82"/>
          <w:szCs w:val="82"/>
        </w:rPr>
        <w:t>Constitutio</w:t>
      </w:r>
      <w:r w:rsidR="00E75F0E" w:rsidRPr="004F7AFA">
        <w:rPr>
          <w:sz w:val="82"/>
          <w:szCs w:val="82"/>
        </w:rPr>
        <w:t>n</w:t>
      </w:r>
    </w:p>
    <w:p w14:paraId="73B41809" w14:textId="16AD4BD9" w:rsidR="00530450" w:rsidRDefault="00111FD5" w:rsidP="00E451CF">
      <w:pPr>
        <w:pStyle w:val="CoverSubtitle"/>
        <w:sectPr w:rsidR="00530450" w:rsidSect="008D6419">
          <w:headerReference w:type="default" r:id="rId12"/>
          <w:footerReference w:type="even" r:id="rId13"/>
          <w:footerReference w:type="default" r:id="rId14"/>
          <w:headerReference w:type="first" r:id="rId15"/>
          <w:pgSz w:w="11900" w:h="16840"/>
          <w:pgMar w:top="8505" w:right="1440" w:bottom="1440" w:left="1440" w:header="709" w:footer="709" w:gutter="0"/>
          <w:cols w:space="708"/>
          <w:titlePg/>
          <w:docGrid w:linePitch="360"/>
        </w:sectPr>
      </w:pPr>
      <w:r w:rsidRPr="004F7AFA">
        <w:rPr>
          <w:noProof/>
          <w:sz w:val="38"/>
          <w:szCs w:val="38"/>
        </w:rPr>
        <mc:AlternateContent>
          <mc:Choice Requires="wps">
            <w:drawing>
              <wp:anchor distT="0" distB="0" distL="114300" distR="114300" simplePos="0" relativeHeight="251662336"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sidRPr="004F7AFA">
        <w:rPr>
          <w:noProof/>
          <w:sz w:val="38"/>
          <w:szCs w:val="38"/>
        </w:rPr>
        <mc:AlternateContent>
          <mc:Choice Requires="wps">
            <w:drawing>
              <wp:anchor distT="0" distB="0" distL="114300" distR="114300" simplePos="0" relativeHeight="251663360"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sidRPr="004F7AFA">
        <w:rPr>
          <w:noProof/>
          <w:sz w:val="38"/>
          <w:szCs w:val="38"/>
        </w:rPr>
        <mc:AlternateContent>
          <mc:Choice Requires="wps">
            <w:drawing>
              <wp:anchor distT="0" distB="0" distL="114300" distR="114300" simplePos="0" relativeHeight="251660288"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sidRPr="004F7AFA">
        <w:rPr>
          <w:noProof/>
          <w:sz w:val="38"/>
          <w:szCs w:val="38"/>
        </w:rPr>
        <mc:AlternateContent>
          <mc:Choice Requires="wps">
            <w:drawing>
              <wp:anchor distT="0" distB="0" distL="114300" distR="114300" simplePos="0" relativeHeight="251659264"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004F7AFA">
        <w:rPr>
          <w:sz w:val="34"/>
          <w:szCs w:val="34"/>
        </w:rPr>
        <w:t>r</w:t>
      </w:r>
      <w:r w:rsidR="004F7AFA" w:rsidRPr="004F7AFA">
        <w:rPr>
          <w:sz w:val="34"/>
          <w:szCs w:val="34"/>
        </w:rPr>
        <w:t>evised September 2019</w:t>
      </w:r>
      <w:r w:rsidR="00E451CF">
        <w:br/>
      </w:r>
    </w:p>
    <w:p w14:paraId="0B82533E" w14:textId="77777777" w:rsidR="007C2604" w:rsidRDefault="007C2604">
      <w:r>
        <w:br w:type="page"/>
      </w:r>
    </w:p>
    <w:sdt>
      <w:sdtPr>
        <w:rPr>
          <w:rFonts w:eastAsiaTheme="minorHAnsi" w:cs="Times New Roman (Body CS)"/>
          <w:color w:val="auto"/>
          <w:sz w:val="24"/>
          <w:szCs w:val="24"/>
          <w:lang w:val="en-AU"/>
        </w:rPr>
        <w:id w:val="1320612120"/>
        <w:docPartObj>
          <w:docPartGallery w:val="Table of Contents"/>
          <w:docPartUnique/>
        </w:docPartObj>
      </w:sdtPr>
      <w:sdtEndPr>
        <w:rPr>
          <w:b/>
          <w:bCs/>
          <w:noProof/>
        </w:rPr>
      </w:sdtEndPr>
      <w:sdtContent>
        <w:p w14:paraId="6C659EF1" w14:textId="77777777" w:rsidR="00225379" w:rsidRDefault="003857D0" w:rsidP="00E451CF">
          <w:pPr>
            <w:pStyle w:val="TOCHeading"/>
            <w:rPr>
              <w:noProof/>
            </w:rPr>
          </w:pPr>
          <w:r w:rsidRPr="00373E3F">
            <w:t>Table of Contents</w:t>
          </w:r>
          <w:r>
            <w:rPr>
              <w:color w:val="000000" w:themeColor="text1"/>
              <w:sz w:val="30"/>
              <w:szCs w:val="30"/>
            </w:rPr>
            <w:fldChar w:fldCharType="begin"/>
          </w:r>
          <w:r>
            <w:instrText xml:space="preserve"> TOC \o "1-3" \h \z \u </w:instrText>
          </w:r>
          <w:r>
            <w:rPr>
              <w:color w:val="000000" w:themeColor="text1"/>
              <w:sz w:val="30"/>
              <w:szCs w:val="30"/>
            </w:rPr>
            <w:fldChar w:fldCharType="separate"/>
          </w:r>
        </w:p>
        <w:p w14:paraId="45ED00D5" w14:textId="1F0AB465" w:rsidR="00225379" w:rsidRDefault="00225379">
          <w:pPr>
            <w:pStyle w:val="TOC1"/>
            <w:rPr>
              <w:rFonts w:asciiTheme="minorHAnsi" w:eastAsiaTheme="minorEastAsia" w:hAnsiTheme="minorHAnsi" w:cstheme="minorBidi"/>
              <w:color w:val="auto"/>
              <w:kern w:val="2"/>
              <w:sz w:val="22"/>
              <w:szCs w:val="22"/>
              <w:lang w:eastAsia="en-AU"/>
              <w14:ligatures w14:val="standardContextual"/>
            </w:rPr>
          </w:pPr>
          <w:hyperlink w:anchor="_Toc135664519" w:history="1">
            <w:r w:rsidRPr="00C97861">
              <w:rPr>
                <w:rStyle w:val="Hyperlink"/>
              </w:rPr>
              <w:t>ACT Council of Social Service Incorporated Rules</w:t>
            </w:r>
            <w:r>
              <w:rPr>
                <w:webHidden/>
              </w:rPr>
              <w:tab/>
            </w:r>
            <w:r>
              <w:rPr>
                <w:webHidden/>
              </w:rPr>
              <w:fldChar w:fldCharType="begin"/>
            </w:r>
            <w:r>
              <w:rPr>
                <w:webHidden/>
              </w:rPr>
              <w:instrText xml:space="preserve"> PAGEREF _Toc135664519 \h </w:instrText>
            </w:r>
            <w:r>
              <w:rPr>
                <w:webHidden/>
              </w:rPr>
            </w:r>
            <w:r>
              <w:rPr>
                <w:webHidden/>
              </w:rPr>
              <w:fldChar w:fldCharType="separate"/>
            </w:r>
            <w:r w:rsidR="00A74795">
              <w:rPr>
                <w:webHidden/>
              </w:rPr>
              <w:t>4</w:t>
            </w:r>
            <w:r>
              <w:rPr>
                <w:webHidden/>
              </w:rPr>
              <w:fldChar w:fldCharType="end"/>
            </w:r>
          </w:hyperlink>
        </w:p>
        <w:p w14:paraId="3045B975" w14:textId="7552AFC4"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20" w:history="1">
            <w:r w:rsidRPr="00C97861">
              <w:rPr>
                <w:rStyle w:val="Hyperlink"/>
              </w:rPr>
              <w:t>Part 1. Preliminary</w:t>
            </w:r>
            <w:r>
              <w:rPr>
                <w:webHidden/>
              </w:rPr>
              <w:tab/>
            </w:r>
            <w:r>
              <w:rPr>
                <w:webHidden/>
              </w:rPr>
              <w:fldChar w:fldCharType="begin"/>
            </w:r>
            <w:r>
              <w:rPr>
                <w:webHidden/>
              </w:rPr>
              <w:instrText xml:space="preserve"> PAGEREF _Toc135664520 \h </w:instrText>
            </w:r>
            <w:r>
              <w:rPr>
                <w:webHidden/>
              </w:rPr>
            </w:r>
            <w:r>
              <w:rPr>
                <w:webHidden/>
              </w:rPr>
              <w:fldChar w:fldCharType="separate"/>
            </w:r>
            <w:r w:rsidR="00A74795">
              <w:rPr>
                <w:webHidden/>
              </w:rPr>
              <w:t>4</w:t>
            </w:r>
            <w:r>
              <w:rPr>
                <w:webHidden/>
              </w:rPr>
              <w:fldChar w:fldCharType="end"/>
            </w:r>
          </w:hyperlink>
        </w:p>
        <w:p w14:paraId="7DE87B51" w14:textId="79FEFC76"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1" w:history="1">
            <w:r w:rsidRPr="00C97861">
              <w:rPr>
                <w:rStyle w:val="Hyperlink"/>
              </w:rPr>
              <w:t xml:space="preserve">1.1. </w:t>
            </w:r>
            <w:r>
              <w:rPr>
                <w:rFonts w:eastAsiaTheme="minorEastAsia" w:cstheme="minorBidi"/>
                <w:kern w:val="2"/>
                <w:sz w:val="22"/>
                <w:szCs w:val="22"/>
                <w:lang w:eastAsia="en-AU"/>
                <w14:ligatures w14:val="standardContextual"/>
              </w:rPr>
              <w:tab/>
            </w:r>
            <w:r w:rsidRPr="00C97861">
              <w:rPr>
                <w:rStyle w:val="Hyperlink"/>
              </w:rPr>
              <w:t>Name</w:t>
            </w:r>
            <w:r>
              <w:rPr>
                <w:webHidden/>
              </w:rPr>
              <w:tab/>
            </w:r>
            <w:r>
              <w:rPr>
                <w:webHidden/>
              </w:rPr>
              <w:fldChar w:fldCharType="begin"/>
            </w:r>
            <w:r>
              <w:rPr>
                <w:webHidden/>
              </w:rPr>
              <w:instrText xml:space="preserve"> PAGEREF _Toc135664521 \h </w:instrText>
            </w:r>
            <w:r>
              <w:rPr>
                <w:webHidden/>
              </w:rPr>
            </w:r>
            <w:r>
              <w:rPr>
                <w:webHidden/>
              </w:rPr>
              <w:fldChar w:fldCharType="separate"/>
            </w:r>
            <w:r w:rsidR="00A74795">
              <w:rPr>
                <w:webHidden/>
              </w:rPr>
              <w:t>4</w:t>
            </w:r>
            <w:r>
              <w:rPr>
                <w:webHidden/>
              </w:rPr>
              <w:fldChar w:fldCharType="end"/>
            </w:r>
          </w:hyperlink>
        </w:p>
        <w:p w14:paraId="5ACFCD02" w14:textId="0F7AAC9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2" w:history="1">
            <w:r w:rsidRPr="00C97861">
              <w:rPr>
                <w:rStyle w:val="Hyperlink"/>
              </w:rPr>
              <w:t xml:space="preserve">1.2. </w:t>
            </w:r>
            <w:r>
              <w:rPr>
                <w:rFonts w:eastAsiaTheme="minorEastAsia" w:cstheme="minorBidi"/>
                <w:kern w:val="2"/>
                <w:sz w:val="22"/>
                <w:szCs w:val="22"/>
                <w:lang w:eastAsia="en-AU"/>
                <w14:ligatures w14:val="standardContextual"/>
              </w:rPr>
              <w:tab/>
            </w:r>
            <w:r w:rsidRPr="00C97861">
              <w:rPr>
                <w:rStyle w:val="Hyperlink"/>
              </w:rPr>
              <w:t>Objects</w:t>
            </w:r>
            <w:r>
              <w:rPr>
                <w:webHidden/>
              </w:rPr>
              <w:tab/>
            </w:r>
            <w:r>
              <w:rPr>
                <w:webHidden/>
              </w:rPr>
              <w:fldChar w:fldCharType="begin"/>
            </w:r>
            <w:r>
              <w:rPr>
                <w:webHidden/>
              </w:rPr>
              <w:instrText xml:space="preserve"> PAGEREF _Toc135664522 \h </w:instrText>
            </w:r>
            <w:r>
              <w:rPr>
                <w:webHidden/>
              </w:rPr>
            </w:r>
            <w:r>
              <w:rPr>
                <w:webHidden/>
              </w:rPr>
              <w:fldChar w:fldCharType="separate"/>
            </w:r>
            <w:r w:rsidR="00A74795">
              <w:rPr>
                <w:webHidden/>
              </w:rPr>
              <w:t>4</w:t>
            </w:r>
            <w:r>
              <w:rPr>
                <w:webHidden/>
              </w:rPr>
              <w:fldChar w:fldCharType="end"/>
            </w:r>
          </w:hyperlink>
        </w:p>
        <w:p w14:paraId="70F8A5DB" w14:textId="476B3CB9"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3" w:history="1">
            <w:r w:rsidRPr="00C97861">
              <w:rPr>
                <w:rStyle w:val="Hyperlink"/>
              </w:rPr>
              <w:t xml:space="preserve">1.3. </w:t>
            </w:r>
            <w:r>
              <w:rPr>
                <w:rFonts w:eastAsiaTheme="minorEastAsia" w:cstheme="minorBidi"/>
                <w:kern w:val="2"/>
                <w:sz w:val="22"/>
                <w:szCs w:val="22"/>
                <w:lang w:eastAsia="en-AU"/>
                <w14:ligatures w14:val="standardContextual"/>
              </w:rPr>
              <w:tab/>
            </w:r>
            <w:r w:rsidRPr="00C97861">
              <w:rPr>
                <w:rStyle w:val="Hyperlink"/>
              </w:rPr>
              <w:t>Interpretation</w:t>
            </w:r>
            <w:r>
              <w:rPr>
                <w:webHidden/>
              </w:rPr>
              <w:tab/>
            </w:r>
            <w:r>
              <w:rPr>
                <w:webHidden/>
              </w:rPr>
              <w:fldChar w:fldCharType="begin"/>
            </w:r>
            <w:r>
              <w:rPr>
                <w:webHidden/>
              </w:rPr>
              <w:instrText xml:space="preserve"> PAGEREF _Toc135664523 \h </w:instrText>
            </w:r>
            <w:r>
              <w:rPr>
                <w:webHidden/>
              </w:rPr>
            </w:r>
            <w:r>
              <w:rPr>
                <w:webHidden/>
              </w:rPr>
              <w:fldChar w:fldCharType="separate"/>
            </w:r>
            <w:r w:rsidR="00A74795">
              <w:rPr>
                <w:webHidden/>
              </w:rPr>
              <w:t>5</w:t>
            </w:r>
            <w:r>
              <w:rPr>
                <w:webHidden/>
              </w:rPr>
              <w:fldChar w:fldCharType="end"/>
            </w:r>
          </w:hyperlink>
        </w:p>
        <w:p w14:paraId="0DFFC47D" w14:textId="02E80C5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4" w:history="1">
            <w:r w:rsidRPr="00C97861">
              <w:rPr>
                <w:rStyle w:val="Hyperlink"/>
              </w:rPr>
              <w:t xml:space="preserve">1.4. </w:t>
            </w:r>
            <w:r>
              <w:rPr>
                <w:rFonts w:eastAsiaTheme="minorEastAsia" w:cstheme="minorBidi"/>
                <w:kern w:val="2"/>
                <w:sz w:val="22"/>
                <w:szCs w:val="22"/>
                <w:lang w:eastAsia="en-AU"/>
                <w14:ligatures w14:val="standardContextual"/>
              </w:rPr>
              <w:tab/>
            </w:r>
            <w:r w:rsidRPr="00C97861">
              <w:rPr>
                <w:rStyle w:val="Hyperlink"/>
              </w:rPr>
              <w:t>Income and Property</w:t>
            </w:r>
            <w:r>
              <w:rPr>
                <w:webHidden/>
              </w:rPr>
              <w:tab/>
            </w:r>
            <w:r>
              <w:rPr>
                <w:webHidden/>
              </w:rPr>
              <w:fldChar w:fldCharType="begin"/>
            </w:r>
            <w:r>
              <w:rPr>
                <w:webHidden/>
              </w:rPr>
              <w:instrText xml:space="preserve"> PAGEREF _Toc135664524 \h </w:instrText>
            </w:r>
            <w:r>
              <w:rPr>
                <w:webHidden/>
              </w:rPr>
            </w:r>
            <w:r>
              <w:rPr>
                <w:webHidden/>
              </w:rPr>
              <w:fldChar w:fldCharType="separate"/>
            </w:r>
            <w:r w:rsidR="00A74795">
              <w:rPr>
                <w:webHidden/>
              </w:rPr>
              <w:t>5</w:t>
            </w:r>
            <w:r>
              <w:rPr>
                <w:webHidden/>
              </w:rPr>
              <w:fldChar w:fldCharType="end"/>
            </w:r>
          </w:hyperlink>
        </w:p>
        <w:p w14:paraId="2821A1B0" w14:textId="57255705"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25" w:history="1">
            <w:r w:rsidRPr="00C97861">
              <w:rPr>
                <w:rStyle w:val="Hyperlink"/>
              </w:rPr>
              <w:t>Part 2. Membership</w:t>
            </w:r>
            <w:r>
              <w:rPr>
                <w:webHidden/>
              </w:rPr>
              <w:tab/>
            </w:r>
            <w:r>
              <w:rPr>
                <w:webHidden/>
              </w:rPr>
              <w:fldChar w:fldCharType="begin"/>
            </w:r>
            <w:r>
              <w:rPr>
                <w:webHidden/>
              </w:rPr>
              <w:instrText xml:space="preserve"> PAGEREF _Toc135664525 \h </w:instrText>
            </w:r>
            <w:r>
              <w:rPr>
                <w:webHidden/>
              </w:rPr>
            </w:r>
            <w:r>
              <w:rPr>
                <w:webHidden/>
              </w:rPr>
              <w:fldChar w:fldCharType="separate"/>
            </w:r>
            <w:r w:rsidR="00A74795">
              <w:rPr>
                <w:webHidden/>
              </w:rPr>
              <w:t>6</w:t>
            </w:r>
            <w:r>
              <w:rPr>
                <w:webHidden/>
              </w:rPr>
              <w:fldChar w:fldCharType="end"/>
            </w:r>
          </w:hyperlink>
        </w:p>
        <w:p w14:paraId="2D44B235" w14:textId="5C3EACD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6" w:history="1">
            <w:r w:rsidRPr="00C97861">
              <w:rPr>
                <w:rStyle w:val="Hyperlink"/>
              </w:rPr>
              <w:t xml:space="preserve">2.1. </w:t>
            </w:r>
            <w:r>
              <w:rPr>
                <w:rFonts w:eastAsiaTheme="minorEastAsia" w:cstheme="minorBidi"/>
                <w:kern w:val="2"/>
                <w:sz w:val="22"/>
                <w:szCs w:val="22"/>
                <w:lang w:eastAsia="en-AU"/>
                <w14:ligatures w14:val="standardContextual"/>
              </w:rPr>
              <w:tab/>
            </w:r>
            <w:r w:rsidRPr="00C97861">
              <w:rPr>
                <w:rStyle w:val="Hyperlink"/>
              </w:rPr>
              <w:t>Membership Eligibility</w:t>
            </w:r>
            <w:r>
              <w:rPr>
                <w:webHidden/>
              </w:rPr>
              <w:tab/>
            </w:r>
            <w:r>
              <w:rPr>
                <w:webHidden/>
              </w:rPr>
              <w:fldChar w:fldCharType="begin"/>
            </w:r>
            <w:r>
              <w:rPr>
                <w:webHidden/>
              </w:rPr>
              <w:instrText xml:space="preserve"> PAGEREF _Toc135664526 \h </w:instrText>
            </w:r>
            <w:r>
              <w:rPr>
                <w:webHidden/>
              </w:rPr>
            </w:r>
            <w:r>
              <w:rPr>
                <w:webHidden/>
              </w:rPr>
              <w:fldChar w:fldCharType="separate"/>
            </w:r>
            <w:r w:rsidR="00A74795">
              <w:rPr>
                <w:webHidden/>
              </w:rPr>
              <w:t>6</w:t>
            </w:r>
            <w:r>
              <w:rPr>
                <w:webHidden/>
              </w:rPr>
              <w:fldChar w:fldCharType="end"/>
            </w:r>
          </w:hyperlink>
        </w:p>
        <w:p w14:paraId="3F7569DB" w14:textId="3BD27526"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7" w:history="1">
            <w:r w:rsidRPr="00C97861">
              <w:rPr>
                <w:rStyle w:val="Hyperlink"/>
              </w:rPr>
              <w:t xml:space="preserve">2.2. </w:t>
            </w:r>
            <w:r>
              <w:rPr>
                <w:rFonts w:eastAsiaTheme="minorEastAsia" w:cstheme="minorBidi"/>
                <w:kern w:val="2"/>
                <w:sz w:val="22"/>
                <w:szCs w:val="22"/>
                <w:lang w:eastAsia="en-AU"/>
                <w14:ligatures w14:val="standardContextual"/>
              </w:rPr>
              <w:tab/>
            </w:r>
            <w:r w:rsidRPr="00C97861">
              <w:rPr>
                <w:rStyle w:val="Hyperlink"/>
              </w:rPr>
              <w:t>Admission to Membership</w:t>
            </w:r>
            <w:r>
              <w:rPr>
                <w:webHidden/>
              </w:rPr>
              <w:tab/>
            </w:r>
            <w:r>
              <w:rPr>
                <w:webHidden/>
              </w:rPr>
              <w:fldChar w:fldCharType="begin"/>
            </w:r>
            <w:r>
              <w:rPr>
                <w:webHidden/>
              </w:rPr>
              <w:instrText xml:space="preserve"> PAGEREF _Toc135664527 \h </w:instrText>
            </w:r>
            <w:r>
              <w:rPr>
                <w:webHidden/>
              </w:rPr>
            </w:r>
            <w:r>
              <w:rPr>
                <w:webHidden/>
              </w:rPr>
              <w:fldChar w:fldCharType="separate"/>
            </w:r>
            <w:r w:rsidR="00A74795">
              <w:rPr>
                <w:webHidden/>
              </w:rPr>
              <w:t>6</w:t>
            </w:r>
            <w:r>
              <w:rPr>
                <w:webHidden/>
              </w:rPr>
              <w:fldChar w:fldCharType="end"/>
            </w:r>
          </w:hyperlink>
        </w:p>
        <w:p w14:paraId="166ABECB" w14:textId="55D51F9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8" w:history="1">
            <w:r w:rsidRPr="00C97861">
              <w:rPr>
                <w:rStyle w:val="Hyperlink"/>
              </w:rPr>
              <w:t>2.3.</w:t>
            </w:r>
            <w:r>
              <w:rPr>
                <w:rFonts w:eastAsiaTheme="minorEastAsia" w:cstheme="minorBidi"/>
                <w:kern w:val="2"/>
                <w:sz w:val="22"/>
                <w:szCs w:val="22"/>
                <w:lang w:eastAsia="en-AU"/>
                <w14:ligatures w14:val="standardContextual"/>
              </w:rPr>
              <w:tab/>
            </w:r>
            <w:r w:rsidRPr="00C97861">
              <w:rPr>
                <w:rStyle w:val="Hyperlink"/>
              </w:rPr>
              <w:t>Register of Members</w:t>
            </w:r>
            <w:r>
              <w:rPr>
                <w:webHidden/>
              </w:rPr>
              <w:tab/>
            </w:r>
            <w:r>
              <w:rPr>
                <w:webHidden/>
              </w:rPr>
              <w:fldChar w:fldCharType="begin"/>
            </w:r>
            <w:r>
              <w:rPr>
                <w:webHidden/>
              </w:rPr>
              <w:instrText xml:space="preserve"> PAGEREF _Toc135664528 \h </w:instrText>
            </w:r>
            <w:r>
              <w:rPr>
                <w:webHidden/>
              </w:rPr>
            </w:r>
            <w:r>
              <w:rPr>
                <w:webHidden/>
              </w:rPr>
              <w:fldChar w:fldCharType="separate"/>
            </w:r>
            <w:r w:rsidR="00A74795">
              <w:rPr>
                <w:webHidden/>
              </w:rPr>
              <w:t>7</w:t>
            </w:r>
            <w:r>
              <w:rPr>
                <w:webHidden/>
              </w:rPr>
              <w:fldChar w:fldCharType="end"/>
            </w:r>
          </w:hyperlink>
        </w:p>
        <w:p w14:paraId="1826291F" w14:textId="2001CF66"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29" w:history="1">
            <w:r w:rsidRPr="00C97861">
              <w:rPr>
                <w:rStyle w:val="Hyperlink"/>
              </w:rPr>
              <w:t>2.4.</w:t>
            </w:r>
            <w:r>
              <w:rPr>
                <w:rFonts w:eastAsiaTheme="minorEastAsia" w:cstheme="minorBidi"/>
                <w:kern w:val="2"/>
                <w:sz w:val="22"/>
                <w:szCs w:val="22"/>
                <w:lang w:eastAsia="en-AU"/>
                <w14:ligatures w14:val="standardContextual"/>
              </w:rPr>
              <w:tab/>
            </w:r>
            <w:r w:rsidRPr="00C97861">
              <w:rPr>
                <w:rStyle w:val="Hyperlink"/>
              </w:rPr>
              <w:t>Rights of Members</w:t>
            </w:r>
            <w:r>
              <w:rPr>
                <w:webHidden/>
              </w:rPr>
              <w:tab/>
            </w:r>
            <w:r>
              <w:rPr>
                <w:webHidden/>
              </w:rPr>
              <w:fldChar w:fldCharType="begin"/>
            </w:r>
            <w:r>
              <w:rPr>
                <w:webHidden/>
              </w:rPr>
              <w:instrText xml:space="preserve"> PAGEREF _Toc135664529 \h </w:instrText>
            </w:r>
            <w:r>
              <w:rPr>
                <w:webHidden/>
              </w:rPr>
            </w:r>
            <w:r>
              <w:rPr>
                <w:webHidden/>
              </w:rPr>
              <w:fldChar w:fldCharType="separate"/>
            </w:r>
            <w:r w:rsidR="00A74795">
              <w:rPr>
                <w:webHidden/>
              </w:rPr>
              <w:t>7</w:t>
            </w:r>
            <w:r>
              <w:rPr>
                <w:webHidden/>
              </w:rPr>
              <w:fldChar w:fldCharType="end"/>
            </w:r>
          </w:hyperlink>
        </w:p>
        <w:p w14:paraId="0B0446A8" w14:textId="03A1C9B4"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0" w:history="1">
            <w:r w:rsidRPr="00C97861">
              <w:rPr>
                <w:rStyle w:val="Hyperlink"/>
              </w:rPr>
              <w:t xml:space="preserve">2.5. </w:t>
            </w:r>
            <w:r>
              <w:rPr>
                <w:rFonts w:eastAsiaTheme="minorEastAsia" w:cstheme="minorBidi"/>
                <w:kern w:val="2"/>
                <w:sz w:val="22"/>
                <w:szCs w:val="22"/>
                <w:lang w:eastAsia="en-AU"/>
                <w14:ligatures w14:val="standardContextual"/>
              </w:rPr>
              <w:tab/>
            </w:r>
            <w:r w:rsidRPr="00C97861">
              <w:rPr>
                <w:rStyle w:val="Hyperlink"/>
              </w:rPr>
              <w:t>Membership Fees</w:t>
            </w:r>
            <w:r>
              <w:rPr>
                <w:webHidden/>
              </w:rPr>
              <w:tab/>
            </w:r>
            <w:r>
              <w:rPr>
                <w:webHidden/>
              </w:rPr>
              <w:fldChar w:fldCharType="begin"/>
            </w:r>
            <w:r>
              <w:rPr>
                <w:webHidden/>
              </w:rPr>
              <w:instrText xml:space="preserve"> PAGEREF _Toc135664530 \h </w:instrText>
            </w:r>
            <w:r>
              <w:rPr>
                <w:webHidden/>
              </w:rPr>
            </w:r>
            <w:r>
              <w:rPr>
                <w:webHidden/>
              </w:rPr>
              <w:fldChar w:fldCharType="separate"/>
            </w:r>
            <w:r w:rsidR="00A74795">
              <w:rPr>
                <w:webHidden/>
              </w:rPr>
              <w:t>8</w:t>
            </w:r>
            <w:r>
              <w:rPr>
                <w:webHidden/>
              </w:rPr>
              <w:fldChar w:fldCharType="end"/>
            </w:r>
          </w:hyperlink>
        </w:p>
        <w:p w14:paraId="3E175DF1" w14:textId="1E85AF14"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1" w:history="1">
            <w:r w:rsidRPr="00C97861">
              <w:rPr>
                <w:rStyle w:val="Hyperlink"/>
              </w:rPr>
              <w:t xml:space="preserve">2.6. </w:t>
            </w:r>
            <w:r>
              <w:rPr>
                <w:rFonts w:eastAsiaTheme="minorEastAsia" w:cstheme="minorBidi"/>
                <w:kern w:val="2"/>
                <w:sz w:val="22"/>
                <w:szCs w:val="22"/>
                <w:lang w:eastAsia="en-AU"/>
                <w14:ligatures w14:val="standardContextual"/>
              </w:rPr>
              <w:tab/>
            </w:r>
            <w:r w:rsidRPr="00C97861">
              <w:rPr>
                <w:rStyle w:val="Hyperlink"/>
              </w:rPr>
              <w:t>Disciplining of Members</w:t>
            </w:r>
            <w:r>
              <w:rPr>
                <w:webHidden/>
              </w:rPr>
              <w:tab/>
            </w:r>
            <w:r>
              <w:rPr>
                <w:webHidden/>
              </w:rPr>
              <w:fldChar w:fldCharType="begin"/>
            </w:r>
            <w:r>
              <w:rPr>
                <w:webHidden/>
              </w:rPr>
              <w:instrText xml:space="preserve"> PAGEREF _Toc135664531 \h </w:instrText>
            </w:r>
            <w:r>
              <w:rPr>
                <w:webHidden/>
              </w:rPr>
            </w:r>
            <w:r>
              <w:rPr>
                <w:webHidden/>
              </w:rPr>
              <w:fldChar w:fldCharType="separate"/>
            </w:r>
            <w:r w:rsidR="00A74795">
              <w:rPr>
                <w:webHidden/>
              </w:rPr>
              <w:t>8</w:t>
            </w:r>
            <w:r>
              <w:rPr>
                <w:webHidden/>
              </w:rPr>
              <w:fldChar w:fldCharType="end"/>
            </w:r>
          </w:hyperlink>
        </w:p>
        <w:p w14:paraId="217BC842" w14:textId="00AB821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2" w:history="1">
            <w:r w:rsidRPr="00C97861">
              <w:rPr>
                <w:rStyle w:val="Hyperlink"/>
              </w:rPr>
              <w:t>2.7.</w:t>
            </w:r>
            <w:r>
              <w:rPr>
                <w:rFonts w:eastAsiaTheme="minorEastAsia" w:cstheme="minorBidi"/>
                <w:kern w:val="2"/>
                <w:sz w:val="22"/>
                <w:szCs w:val="22"/>
                <w:lang w:eastAsia="en-AU"/>
                <w14:ligatures w14:val="standardContextual"/>
              </w:rPr>
              <w:tab/>
            </w:r>
            <w:r w:rsidRPr="00C97861">
              <w:rPr>
                <w:rStyle w:val="Hyperlink"/>
              </w:rPr>
              <w:t>Right of Appeal of Disciplined Member</w:t>
            </w:r>
            <w:r>
              <w:rPr>
                <w:webHidden/>
              </w:rPr>
              <w:tab/>
            </w:r>
            <w:r>
              <w:rPr>
                <w:webHidden/>
              </w:rPr>
              <w:fldChar w:fldCharType="begin"/>
            </w:r>
            <w:r>
              <w:rPr>
                <w:webHidden/>
              </w:rPr>
              <w:instrText xml:space="preserve"> PAGEREF _Toc135664532 \h </w:instrText>
            </w:r>
            <w:r>
              <w:rPr>
                <w:webHidden/>
              </w:rPr>
            </w:r>
            <w:r>
              <w:rPr>
                <w:webHidden/>
              </w:rPr>
              <w:fldChar w:fldCharType="separate"/>
            </w:r>
            <w:r w:rsidR="00A74795">
              <w:rPr>
                <w:webHidden/>
              </w:rPr>
              <w:t>9</w:t>
            </w:r>
            <w:r>
              <w:rPr>
                <w:webHidden/>
              </w:rPr>
              <w:fldChar w:fldCharType="end"/>
            </w:r>
          </w:hyperlink>
        </w:p>
        <w:p w14:paraId="24BE606C" w14:textId="7D4D1075"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3" w:history="1">
            <w:r w:rsidRPr="00C97861">
              <w:rPr>
                <w:rStyle w:val="Hyperlink"/>
                <w:lang w:eastAsia="en-AU"/>
              </w:rPr>
              <w:t>2.8.</w:t>
            </w:r>
            <w:r>
              <w:rPr>
                <w:rFonts w:eastAsiaTheme="minorEastAsia" w:cstheme="minorBidi"/>
                <w:kern w:val="2"/>
                <w:sz w:val="22"/>
                <w:szCs w:val="22"/>
                <w:lang w:eastAsia="en-AU"/>
                <w14:ligatures w14:val="standardContextual"/>
              </w:rPr>
              <w:tab/>
            </w:r>
            <w:r w:rsidRPr="00C97861">
              <w:rPr>
                <w:rStyle w:val="Hyperlink"/>
                <w:lang w:eastAsia="en-AU"/>
              </w:rPr>
              <w:t>Cessation of Membership</w:t>
            </w:r>
            <w:r>
              <w:rPr>
                <w:webHidden/>
              </w:rPr>
              <w:tab/>
            </w:r>
            <w:r>
              <w:rPr>
                <w:webHidden/>
              </w:rPr>
              <w:fldChar w:fldCharType="begin"/>
            </w:r>
            <w:r>
              <w:rPr>
                <w:webHidden/>
              </w:rPr>
              <w:instrText xml:space="preserve"> PAGEREF _Toc135664533 \h </w:instrText>
            </w:r>
            <w:r>
              <w:rPr>
                <w:webHidden/>
              </w:rPr>
            </w:r>
            <w:r>
              <w:rPr>
                <w:webHidden/>
              </w:rPr>
              <w:fldChar w:fldCharType="separate"/>
            </w:r>
            <w:r w:rsidR="00A74795">
              <w:rPr>
                <w:webHidden/>
              </w:rPr>
              <w:t>10</w:t>
            </w:r>
            <w:r>
              <w:rPr>
                <w:webHidden/>
              </w:rPr>
              <w:fldChar w:fldCharType="end"/>
            </w:r>
          </w:hyperlink>
        </w:p>
        <w:p w14:paraId="3685DDE9" w14:textId="325999BE"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4" w:history="1">
            <w:r w:rsidRPr="00C97861">
              <w:rPr>
                <w:rStyle w:val="Hyperlink"/>
                <w:lang w:eastAsia="en-AU"/>
              </w:rPr>
              <w:t xml:space="preserve">2.9. </w:t>
            </w:r>
            <w:r>
              <w:rPr>
                <w:rFonts w:eastAsiaTheme="minorEastAsia" w:cstheme="minorBidi"/>
                <w:kern w:val="2"/>
                <w:sz w:val="22"/>
                <w:szCs w:val="22"/>
                <w:lang w:eastAsia="en-AU"/>
                <w14:ligatures w14:val="standardContextual"/>
              </w:rPr>
              <w:tab/>
            </w:r>
            <w:r w:rsidRPr="00C97861">
              <w:rPr>
                <w:rStyle w:val="Hyperlink"/>
                <w:lang w:eastAsia="en-AU"/>
              </w:rPr>
              <w:t>Limited Liability</w:t>
            </w:r>
            <w:r>
              <w:rPr>
                <w:webHidden/>
              </w:rPr>
              <w:tab/>
            </w:r>
            <w:r>
              <w:rPr>
                <w:webHidden/>
              </w:rPr>
              <w:fldChar w:fldCharType="begin"/>
            </w:r>
            <w:r>
              <w:rPr>
                <w:webHidden/>
              </w:rPr>
              <w:instrText xml:space="preserve"> PAGEREF _Toc135664534 \h </w:instrText>
            </w:r>
            <w:r>
              <w:rPr>
                <w:webHidden/>
              </w:rPr>
            </w:r>
            <w:r>
              <w:rPr>
                <w:webHidden/>
              </w:rPr>
              <w:fldChar w:fldCharType="separate"/>
            </w:r>
            <w:r w:rsidR="00A74795">
              <w:rPr>
                <w:webHidden/>
              </w:rPr>
              <w:t>10</w:t>
            </w:r>
            <w:r>
              <w:rPr>
                <w:webHidden/>
              </w:rPr>
              <w:fldChar w:fldCharType="end"/>
            </w:r>
          </w:hyperlink>
        </w:p>
        <w:p w14:paraId="489F02D8" w14:textId="6F660991"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35" w:history="1">
            <w:r w:rsidRPr="00C97861">
              <w:rPr>
                <w:rStyle w:val="Hyperlink"/>
              </w:rPr>
              <w:t>Part 3. Board</w:t>
            </w:r>
            <w:r>
              <w:rPr>
                <w:webHidden/>
              </w:rPr>
              <w:tab/>
            </w:r>
            <w:r>
              <w:rPr>
                <w:webHidden/>
              </w:rPr>
              <w:fldChar w:fldCharType="begin"/>
            </w:r>
            <w:r>
              <w:rPr>
                <w:webHidden/>
              </w:rPr>
              <w:instrText xml:space="preserve"> PAGEREF _Toc135664535 \h </w:instrText>
            </w:r>
            <w:r>
              <w:rPr>
                <w:webHidden/>
              </w:rPr>
            </w:r>
            <w:r>
              <w:rPr>
                <w:webHidden/>
              </w:rPr>
              <w:fldChar w:fldCharType="separate"/>
            </w:r>
            <w:r w:rsidR="00A74795">
              <w:rPr>
                <w:webHidden/>
              </w:rPr>
              <w:t>11</w:t>
            </w:r>
            <w:r>
              <w:rPr>
                <w:webHidden/>
              </w:rPr>
              <w:fldChar w:fldCharType="end"/>
            </w:r>
          </w:hyperlink>
        </w:p>
        <w:p w14:paraId="173CF216" w14:textId="21E50402"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6" w:history="1">
            <w:r w:rsidRPr="00C97861">
              <w:rPr>
                <w:rStyle w:val="Hyperlink"/>
                <w:lang w:eastAsia="en-AU"/>
              </w:rPr>
              <w:t xml:space="preserve">3.1. </w:t>
            </w:r>
            <w:r>
              <w:rPr>
                <w:rFonts w:eastAsiaTheme="minorEastAsia" w:cstheme="minorBidi"/>
                <w:kern w:val="2"/>
                <w:sz w:val="22"/>
                <w:szCs w:val="22"/>
                <w:lang w:eastAsia="en-AU"/>
                <w14:ligatures w14:val="standardContextual"/>
              </w:rPr>
              <w:tab/>
            </w:r>
            <w:r w:rsidRPr="00C97861">
              <w:rPr>
                <w:rStyle w:val="Hyperlink"/>
                <w:lang w:eastAsia="en-AU"/>
              </w:rPr>
              <w:t>Powers of the Board</w:t>
            </w:r>
            <w:r>
              <w:rPr>
                <w:webHidden/>
              </w:rPr>
              <w:tab/>
            </w:r>
            <w:r>
              <w:rPr>
                <w:webHidden/>
              </w:rPr>
              <w:fldChar w:fldCharType="begin"/>
            </w:r>
            <w:r>
              <w:rPr>
                <w:webHidden/>
              </w:rPr>
              <w:instrText xml:space="preserve"> PAGEREF _Toc135664536 \h </w:instrText>
            </w:r>
            <w:r>
              <w:rPr>
                <w:webHidden/>
              </w:rPr>
            </w:r>
            <w:r>
              <w:rPr>
                <w:webHidden/>
              </w:rPr>
              <w:fldChar w:fldCharType="separate"/>
            </w:r>
            <w:r w:rsidR="00A74795">
              <w:rPr>
                <w:webHidden/>
              </w:rPr>
              <w:t>11</w:t>
            </w:r>
            <w:r>
              <w:rPr>
                <w:webHidden/>
              </w:rPr>
              <w:fldChar w:fldCharType="end"/>
            </w:r>
          </w:hyperlink>
        </w:p>
        <w:p w14:paraId="181FF2C3" w14:textId="099A602E"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7" w:history="1">
            <w:r w:rsidRPr="00C97861">
              <w:rPr>
                <w:rStyle w:val="Hyperlink"/>
                <w:lang w:eastAsia="en-AU"/>
              </w:rPr>
              <w:t xml:space="preserve">3.2. </w:t>
            </w:r>
            <w:r>
              <w:rPr>
                <w:rFonts w:eastAsiaTheme="minorEastAsia" w:cstheme="minorBidi"/>
                <w:kern w:val="2"/>
                <w:sz w:val="22"/>
                <w:szCs w:val="22"/>
                <w:lang w:eastAsia="en-AU"/>
                <w14:ligatures w14:val="standardContextual"/>
              </w:rPr>
              <w:tab/>
            </w:r>
            <w:r w:rsidRPr="00C97861">
              <w:rPr>
                <w:rStyle w:val="Hyperlink"/>
                <w:lang w:eastAsia="en-AU"/>
              </w:rPr>
              <w:t>Board constitution and members</w:t>
            </w:r>
            <w:r>
              <w:rPr>
                <w:webHidden/>
              </w:rPr>
              <w:tab/>
            </w:r>
            <w:r>
              <w:rPr>
                <w:webHidden/>
              </w:rPr>
              <w:fldChar w:fldCharType="begin"/>
            </w:r>
            <w:r>
              <w:rPr>
                <w:webHidden/>
              </w:rPr>
              <w:instrText xml:space="preserve"> PAGEREF _Toc135664537 \h </w:instrText>
            </w:r>
            <w:r>
              <w:rPr>
                <w:webHidden/>
              </w:rPr>
            </w:r>
            <w:r>
              <w:rPr>
                <w:webHidden/>
              </w:rPr>
              <w:fldChar w:fldCharType="separate"/>
            </w:r>
            <w:r w:rsidR="00A74795">
              <w:rPr>
                <w:webHidden/>
              </w:rPr>
              <w:t>11</w:t>
            </w:r>
            <w:r>
              <w:rPr>
                <w:webHidden/>
              </w:rPr>
              <w:fldChar w:fldCharType="end"/>
            </w:r>
          </w:hyperlink>
        </w:p>
        <w:p w14:paraId="1CB0E23B" w14:textId="7AEC1139"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8" w:history="1">
            <w:r w:rsidRPr="00C97861">
              <w:rPr>
                <w:rStyle w:val="Hyperlink"/>
                <w:lang w:eastAsia="en-AU"/>
              </w:rPr>
              <w:t xml:space="preserve">3.3. </w:t>
            </w:r>
            <w:r>
              <w:rPr>
                <w:rFonts w:eastAsiaTheme="minorEastAsia" w:cstheme="minorBidi"/>
                <w:kern w:val="2"/>
                <w:sz w:val="22"/>
                <w:szCs w:val="22"/>
                <w:lang w:eastAsia="en-AU"/>
                <w14:ligatures w14:val="standardContextual"/>
              </w:rPr>
              <w:tab/>
            </w:r>
            <w:r w:rsidRPr="00C97861">
              <w:rPr>
                <w:rStyle w:val="Hyperlink"/>
                <w:lang w:eastAsia="en-AU"/>
              </w:rPr>
              <w:t>Election of Members of the Board</w:t>
            </w:r>
            <w:r>
              <w:rPr>
                <w:webHidden/>
              </w:rPr>
              <w:tab/>
            </w:r>
            <w:r>
              <w:rPr>
                <w:webHidden/>
              </w:rPr>
              <w:fldChar w:fldCharType="begin"/>
            </w:r>
            <w:r>
              <w:rPr>
                <w:webHidden/>
              </w:rPr>
              <w:instrText xml:space="preserve"> PAGEREF _Toc135664538 \h </w:instrText>
            </w:r>
            <w:r>
              <w:rPr>
                <w:webHidden/>
              </w:rPr>
            </w:r>
            <w:r>
              <w:rPr>
                <w:webHidden/>
              </w:rPr>
              <w:fldChar w:fldCharType="separate"/>
            </w:r>
            <w:r w:rsidR="00A74795">
              <w:rPr>
                <w:webHidden/>
              </w:rPr>
              <w:t>12</w:t>
            </w:r>
            <w:r>
              <w:rPr>
                <w:webHidden/>
              </w:rPr>
              <w:fldChar w:fldCharType="end"/>
            </w:r>
          </w:hyperlink>
        </w:p>
        <w:p w14:paraId="48E3BE89" w14:textId="1BB398F2"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39" w:history="1">
            <w:r w:rsidRPr="00C97861">
              <w:rPr>
                <w:rStyle w:val="Hyperlink"/>
                <w:lang w:eastAsia="en-AU"/>
              </w:rPr>
              <w:t xml:space="preserve">3.4. </w:t>
            </w:r>
            <w:r>
              <w:rPr>
                <w:rFonts w:eastAsiaTheme="minorEastAsia" w:cstheme="minorBidi"/>
                <w:kern w:val="2"/>
                <w:sz w:val="22"/>
                <w:szCs w:val="22"/>
                <w:lang w:eastAsia="en-AU"/>
                <w14:ligatures w14:val="standardContextual"/>
              </w:rPr>
              <w:tab/>
            </w:r>
            <w:r w:rsidRPr="00C97861">
              <w:rPr>
                <w:rStyle w:val="Hyperlink"/>
                <w:lang w:eastAsia="en-AU"/>
              </w:rPr>
              <w:t>Sub-Committees</w:t>
            </w:r>
            <w:r>
              <w:rPr>
                <w:webHidden/>
              </w:rPr>
              <w:tab/>
            </w:r>
            <w:r>
              <w:rPr>
                <w:webHidden/>
              </w:rPr>
              <w:fldChar w:fldCharType="begin"/>
            </w:r>
            <w:r>
              <w:rPr>
                <w:webHidden/>
              </w:rPr>
              <w:instrText xml:space="preserve"> PAGEREF _Toc135664539 \h </w:instrText>
            </w:r>
            <w:r>
              <w:rPr>
                <w:webHidden/>
              </w:rPr>
            </w:r>
            <w:r>
              <w:rPr>
                <w:webHidden/>
              </w:rPr>
              <w:fldChar w:fldCharType="separate"/>
            </w:r>
            <w:r w:rsidR="00A74795">
              <w:rPr>
                <w:webHidden/>
              </w:rPr>
              <w:t>13</w:t>
            </w:r>
            <w:r>
              <w:rPr>
                <w:webHidden/>
              </w:rPr>
              <w:fldChar w:fldCharType="end"/>
            </w:r>
          </w:hyperlink>
        </w:p>
        <w:p w14:paraId="64116416" w14:textId="015F2EC5"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0" w:history="1">
            <w:r w:rsidRPr="00C97861">
              <w:rPr>
                <w:rStyle w:val="Hyperlink"/>
                <w:lang w:eastAsia="en-AU"/>
              </w:rPr>
              <w:t xml:space="preserve">3.5. </w:t>
            </w:r>
            <w:r>
              <w:rPr>
                <w:rFonts w:eastAsiaTheme="minorEastAsia" w:cstheme="minorBidi"/>
                <w:kern w:val="2"/>
                <w:sz w:val="22"/>
                <w:szCs w:val="22"/>
                <w:lang w:eastAsia="en-AU"/>
                <w14:ligatures w14:val="standardContextual"/>
              </w:rPr>
              <w:tab/>
            </w:r>
            <w:r w:rsidRPr="00C97861">
              <w:rPr>
                <w:rStyle w:val="Hyperlink"/>
                <w:lang w:eastAsia="en-AU"/>
              </w:rPr>
              <w:t>Meetings of the Board</w:t>
            </w:r>
            <w:r>
              <w:rPr>
                <w:webHidden/>
              </w:rPr>
              <w:tab/>
            </w:r>
            <w:r>
              <w:rPr>
                <w:webHidden/>
              </w:rPr>
              <w:fldChar w:fldCharType="begin"/>
            </w:r>
            <w:r>
              <w:rPr>
                <w:webHidden/>
              </w:rPr>
              <w:instrText xml:space="preserve"> PAGEREF _Toc135664540 \h </w:instrText>
            </w:r>
            <w:r>
              <w:rPr>
                <w:webHidden/>
              </w:rPr>
            </w:r>
            <w:r>
              <w:rPr>
                <w:webHidden/>
              </w:rPr>
              <w:fldChar w:fldCharType="separate"/>
            </w:r>
            <w:r w:rsidR="00A74795">
              <w:rPr>
                <w:webHidden/>
              </w:rPr>
              <w:t>13</w:t>
            </w:r>
            <w:r>
              <w:rPr>
                <w:webHidden/>
              </w:rPr>
              <w:fldChar w:fldCharType="end"/>
            </w:r>
          </w:hyperlink>
        </w:p>
        <w:p w14:paraId="0A39836D" w14:textId="67A37524"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1" w:history="1">
            <w:r w:rsidRPr="00C97861">
              <w:rPr>
                <w:rStyle w:val="Hyperlink"/>
                <w:lang w:eastAsia="en-AU"/>
              </w:rPr>
              <w:t xml:space="preserve">3.6. </w:t>
            </w:r>
            <w:r>
              <w:rPr>
                <w:rFonts w:eastAsiaTheme="minorEastAsia" w:cstheme="minorBidi"/>
                <w:kern w:val="2"/>
                <w:sz w:val="22"/>
                <w:szCs w:val="22"/>
                <w:lang w:eastAsia="en-AU"/>
                <w14:ligatures w14:val="standardContextual"/>
              </w:rPr>
              <w:tab/>
            </w:r>
            <w:r w:rsidRPr="00C97861">
              <w:rPr>
                <w:rStyle w:val="Hyperlink"/>
                <w:lang w:eastAsia="en-AU"/>
              </w:rPr>
              <w:t>Vacation of Office and Temporary Leave of Absence by a Director</w:t>
            </w:r>
            <w:r>
              <w:rPr>
                <w:webHidden/>
              </w:rPr>
              <w:tab/>
            </w:r>
            <w:r>
              <w:rPr>
                <w:webHidden/>
              </w:rPr>
              <w:fldChar w:fldCharType="begin"/>
            </w:r>
            <w:r>
              <w:rPr>
                <w:webHidden/>
              </w:rPr>
              <w:instrText xml:space="preserve"> PAGEREF _Toc135664541 \h </w:instrText>
            </w:r>
            <w:r>
              <w:rPr>
                <w:webHidden/>
              </w:rPr>
            </w:r>
            <w:r>
              <w:rPr>
                <w:webHidden/>
              </w:rPr>
              <w:fldChar w:fldCharType="separate"/>
            </w:r>
            <w:r w:rsidR="00A74795">
              <w:rPr>
                <w:webHidden/>
              </w:rPr>
              <w:t>14</w:t>
            </w:r>
            <w:r>
              <w:rPr>
                <w:webHidden/>
              </w:rPr>
              <w:fldChar w:fldCharType="end"/>
            </w:r>
          </w:hyperlink>
        </w:p>
        <w:p w14:paraId="5B73A17F" w14:textId="036AEA9C"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2" w:history="1">
            <w:r w:rsidRPr="00C97861">
              <w:rPr>
                <w:rStyle w:val="Hyperlink"/>
                <w:lang w:eastAsia="en-AU"/>
              </w:rPr>
              <w:t xml:space="preserve">3.7. </w:t>
            </w:r>
            <w:r>
              <w:rPr>
                <w:rFonts w:eastAsiaTheme="minorEastAsia" w:cstheme="minorBidi"/>
                <w:kern w:val="2"/>
                <w:sz w:val="22"/>
                <w:szCs w:val="22"/>
                <w:lang w:eastAsia="en-AU"/>
                <w14:ligatures w14:val="standardContextual"/>
              </w:rPr>
              <w:tab/>
            </w:r>
            <w:r w:rsidRPr="00C97861">
              <w:rPr>
                <w:rStyle w:val="Hyperlink"/>
                <w:lang w:eastAsia="en-AU"/>
              </w:rPr>
              <w:t>Disclosure of Interest in Contracts</w:t>
            </w:r>
            <w:r>
              <w:rPr>
                <w:webHidden/>
              </w:rPr>
              <w:tab/>
            </w:r>
            <w:r>
              <w:rPr>
                <w:webHidden/>
              </w:rPr>
              <w:fldChar w:fldCharType="begin"/>
            </w:r>
            <w:r>
              <w:rPr>
                <w:webHidden/>
              </w:rPr>
              <w:instrText xml:space="preserve"> PAGEREF _Toc135664542 \h </w:instrText>
            </w:r>
            <w:r>
              <w:rPr>
                <w:webHidden/>
              </w:rPr>
            </w:r>
            <w:r>
              <w:rPr>
                <w:webHidden/>
              </w:rPr>
              <w:fldChar w:fldCharType="separate"/>
            </w:r>
            <w:r w:rsidR="00A74795">
              <w:rPr>
                <w:webHidden/>
              </w:rPr>
              <w:t>15</w:t>
            </w:r>
            <w:r>
              <w:rPr>
                <w:webHidden/>
              </w:rPr>
              <w:fldChar w:fldCharType="end"/>
            </w:r>
          </w:hyperlink>
        </w:p>
        <w:p w14:paraId="7E07681D" w14:textId="03BD19CB"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3" w:history="1">
            <w:r w:rsidRPr="00C97861">
              <w:rPr>
                <w:rStyle w:val="Hyperlink"/>
                <w:lang w:eastAsia="en-AU"/>
              </w:rPr>
              <w:t>3.8.</w:t>
            </w:r>
            <w:r>
              <w:rPr>
                <w:rFonts w:eastAsiaTheme="minorEastAsia" w:cstheme="minorBidi"/>
                <w:kern w:val="2"/>
                <w:sz w:val="22"/>
                <w:szCs w:val="22"/>
                <w:lang w:eastAsia="en-AU"/>
                <w14:ligatures w14:val="standardContextual"/>
              </w:rPr>
              <w:tab/>
            </w:r>
            <w:r w:rsidRPr="00C97861">
              <w:rPr>
                <w:rStyle w:val="Hyperlink"/>
                <w:lang w:eastAsia="en-AU"/>
              </w:rPr>
              <w:t>Suspension of Director for cause</w:t>
            </w:r>
            <w:r>
              <w:rPr>
                <w:webHidden/>
              </w:rPr>
              <w:tab/>
            </w:r>
            <w:r>
              <w:rPr>
                <w:webHidden/>
              </w:rPr>
              <w:fldChar w:fldCharType="begin"/>
            </w:r>
            <w:r>
              <w:rPr>
                <w:webHidden/>
              </w:rPr>
              <w:instrText xml:space="preserve"> PAGEREF _Toc135664543 \h </w:instrText>
            </w:r>
            <w:r>
              <w:rPr>
                <w:webHidden/>
              </w:rPr>
            </w:r>
            <w:r>
              <w:rPr>
                <w:webHidden/>
              </w:rPr>
              <w:fldChar w:fldCharType="separate"/>
            </w:r>
            <w:r w:rsidR="00A74795">
              <w:rPr>
                <w:webHidden/>
              </w:rPr>
              <w:t>15</w:t>
            </w:r>
            <w:r>
              <w:rPr>
                <w:webHidden/>
              </w:rPr>
              <w:fldChar w:fldCharType="end"/>
            </w:r>
          </w:hyperlink>
        </w:p>
        <w:p w14:paraId="7D321EB6" w14:textId="1355743A"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44" w:history="1">
            <w:r w:rsidRPr="00C97861">
              <w:rPr>
                <w:rStyle w:val="Hyperlink"/>
                <w:lang w:eastAsia="en-AU"/>
              </w:rPr>
              <w:t>Part 4. General Meetings</w:t>
            </w:r>
            <w:r>
              <w:rPr>
                <w:webHidden/>
              </w:rPr>
              <w:tab/>
            </w:r>
            <w:r>
              <w:rPr>
                <w:webHidden/>
              </w:rPr>
              <w:fldChar w:fldCharType="begin"/>
            </w:r>
            <w:r>
              <w:rPr>
                <w:webHidden/>
              </w:rPr>
              <w:instrText xml:space="preserve"> PAGEREF _Toc135664544 \h </w:instrText>
            </w:r>
            <w:r>
              <w:rPr>
                <w:webHidden/>
              </w:rPr>
            </w:r>
            <w:r>
              <w:rPr>
                <w:webHidden/>
              </w:rPr>
              <w:fldChar w:fldCharType="separate"/>
            </w:r>
            <w:r w:rsidR="00A74795">
              <w:rPr>
                <w:webHidden/>
              </w:rPr>
              <w:t>16</w:t>
            </w:r>
            <w:r>
              <w:rPr>
                <w:webHidden/>
              </w:rPr>
              <w:fldChar w:fldCharType="end"/>
            </w:r>
          </w:hyperlink>
        </w:p>
        <w:p w14:paraId="06D127D4" w14:textId="6EDA3BC5"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5" w:history="1">
            <w:r w:rsidRPr="00C97861">
              <w:rPr>
                <w:rStyle w:val="Hyperlink"/>
              </w:rPr>
              <w:t xml:space="preserve">4.1. </w:t>
            </w:r>
            <w:r>
              <w:rPr>
                <w:rFonts w:eastAsiaTheme="minorEastAsia" w:cstheme="minorBidi"/>
                <w:kern w:val="2"/>
                <w:sz w:val="22"/>
                <w:szCs w:val="22"/>
                <w:lang w:eastAsia="en-AU"/>
                <w14:ligatures w14:val="standardContextual"/>
              </w:rPr>
              <w:tab/>
            </w:r>
            <w:r w:rsidRPr="00C97861">
              <w:rPr>
                <w:rStyle w:val="Hyperlink"/>
              </w:rPr>
              <w:t>Annual General Meetings</w:t>
            </w:r>
            <w:r>
              <w:rPr>
                <w:webHidden/>
              </w:rPr>
              <w:tab/>
            </w:r>
            <w:r>
              <w:rPr>
                <w:webHidden/>
              </w:rPr>
              <w:fldChar w:fldCharType="begin"/>
            </w:r>
            <w:r>
              <w:rPr>
                <w:webHidden/>
              </w:rPr>
              <w:instrText xml:space="preserve"> PAGEREF _Toc135664545 \h </w:instrText>
            </w:r>
            <w:r>
              <w:rPr>
                <w:webHidden/>
              </w:rPr>
            </w:r>
            <w:r>
              <w:rPr>
                <w:webHidden/>
              </w:rPr>
              <w:fldChar w:fldCharType="separate"/>
            </w:r>
            <w:r w:rsidR="00A74795">
              <w:rPr>
                <w:webHidden/>
              </w:rPr>
              <w:t>16</w:t>
            </w:r>
            <w:r>
              <w:rPr>
                <w:webHidden/>
              </w:rPr>
              <w:fldChar w:fldCharType="end"/>
            </w:r>
          </w:hyperlink>
        </w:p>
        <w:p w14:paraId="20F19F4C" w14:textId="7547BB0D"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6" w:history="1">
            <w:r w:rsidRPr="00C97861">
              <w:rPr>
                <w:rStyle w:val="Hyperlink"/>
              </w:rPr>
              <w:t xml:space="preserve">4.2. </w:t>
            </w:r>
            <w:r>
              <w:rPr>
                <w:rFonts w:eastAsiaTheme="minorEastAsia" w:cstheme="minorBidi"/>
                <w:kern w:val="2"/>
                <w:sz w:val="22"/>
                <w:szCs w:val="22"/>
                <w:lang w:eastAsia="en-AU"/>
                <w14:ligatures w14:val="standardContextual"/>
              </w:rPr>
              <w:tab/>
            </w:r>
            <w:r w:rsidRPr="00C97861">
              <w:rPr>
                <w:rStyle w:val="Hyperlink"/>
              </w:rPr>
              <w:t>Special General Meetings</w:t>
            </w:r>
            <w:r>
              <w:rPr>
                <w:webHidden/>
              </w:rPr>
              <w:tab/>
            </w:r>
            <w:r>
              <w:rPr>
                <w:webHidden/>
              </w:rPr>
              <w:fldChar w:fldCharType="begin"/>
            </w:r>
            <w:r>
              <w:rPr>
                <w:webHidden/>
              </w:rPr>
              <w:instrText xml:space="preserve"> PAGEREF _Toc135664546 \h </w:instrText>
            </w:r>
            <w:r>
              <w:rPr>
                <w:webHidden/>
              </w:rPr>
            </w:r>
            <w:r>
              <w:rPr>
                <w:webHidden/>
              </w:rPr>
              <w:fldChar w:fldCharType="separate"/>
            </w:r>
            <w:r w:rsidR="00A74795">
              <w:rPr>
                <w:webHidden/>
              </w:rPr>
              <w:t>16</w:t>
            </w:r>
            <w:r>
              <w:rPr>
                <w:webHidden/>
              </w:rPr>
              <w:fldChar w:fldCharType="end"/>
            </w:r>
          </w:hyperlink>
        </w:p>
        <w:p w14:paraId="7078F1AF" w14:textId="36A8F5BF"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7" w:history="1">
            <w:r w:rsidRPr="00C97861">
              <w:rPr>
                <w:rStyle w:val="Hyperlink"/>
              </w:rPr>
              <w:t xml:space="preserve">4.3. </w:t>
            </w:r>
            <w:r>
              <w:rPr>
                <w:rFonts w:eastAsiaTheme="minorEastAsia" w:cstheme="minorBidi"/>
                <w:kern w:val="2"/>
                <w:sz w:val="22"/>
                <w:szCs w:val="22"/>
                <w:lang w:eastAsia="en-AU"/>
                <w14:ligatures w14:val="standardContextual"/>
              </w:rPr>
              <w:tab/>
            </w:r>
            <w:r w:rsidRPr="00C97861">
              <w:rPr>
                <w:rStyle w:val="Hyperlink"/>
              </w:rPr>
              <w:t>Notice of General Meetings</w:t>
            </w:r>
            <w:r>
              <w:rPr>
                <w:webHidden/>
              </w:rPr>
              <w:tab/>
            </w:r>
            <w:r>
              <w:rPr>
                <w:webHidden/>
              </w:rPr>
              <w:fldChar w:fldCharType="begin"/>
            </w:r>
            <w:r>
              <w:rPr>
                <w:webHidden/>
              </w:rPr>
              <w:instrText xml:space="preserve"> PAGEREF _Toc135664547 \h </w:instrText>
            </w:r>
            <w:r>
              <w:rPr>
                <w:webHidden/>
              </w:rPr>
            </w:r>
            <w:r>
              <w:rPr>
                <w:webHidden/>
              </w:rPr>
              <w:fldChar w:fldCharType="separate"/>
            </w:r>
            <w:r w:rsidR="00A74795">
              <w:rPr>
                <w:webHidden/>
              </w:rPr>
              <w:t>17</w:t>
            </w:r>
            <w:r>
              <w:rPr>
                <w:webHidden/>
              </w:rPr>
              <w:fldChar w:fldCharType="end"/>
            </w:r>
          </w:hyperlink>
        </w:p>
        <w:p w14:paraId="6ADCC6ED" w14:textId="10899892"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8" w:history="1">
            <w:r w:rsidRPr="00C97861">
              <w:rPr>
                <w:rStyle w:val="Hyperlink"/>
                <w:lang w:eastAsia="en-AU"/>
              </w:rPr>
              <w:t xml:space="preserve">4.4. </w:t>
            </w:r>
            <w:r>
              <w:rPr>
                <w:rFonts w:eastAsiaTheme="minorEastAsia" w:cstheme="minorBidi"/>
                <w:kern w:val="2"/>
                <w:sz w:val="22"/>
                <w:szCs w:val="22"/>
                <w:lang w:eastAsia="en-AU"/>
                <w14:ligatures w14:val="standardContextual"/>
              </w:rPr>
              <w:tab/>
            </w:r>
            <w:r w:rsidRPr="00C97861">
              <w:rPr>
                <w:rStyle w:val="Hyperlink"/>
                <w:lang w:eastAsia="en-AU"/>
              </w:rPr>
              <w:t>Business and Quorum of General Meetings</w:t>
            </w:r>
            <w:r>
              <w:rPr>
                <w:webHidden/>
              </w:rPr>
              <w:tab/>
            </w:r>
            <w:r>
              <w:rPr>
                <w:webHidden/>
              </w:rPr>
              <w:fldChar w:fldCharType="begin"/>
            </w:r>
            <w:r>
              <w:rPr>
                <w:webHidden/>
              </w:rPr>
              <w:instrText xml:space="preserve"> PAGEREF _Toc135664548 \h </w:instrText>
            </w:r>
            <w:r>
              <w:rPr>
                <w:webHidden/>
              </w:rPr>
            </w:r>
            <w:r>
              <w:rPr>
                <w:webHidden/>
              </w:rPr>
              <w:fldChar w:fldCharType="separate"/>
            </w:r>
            <w:r w:rsidR="00A74795">
              <w:rPr>
                <w:webHidden/>
              </w:rPr>
              <w:t>17</w:t>
            </w:r>
            <w:r>
              <w:rPr>
                <w:webHidden/>
              </w:rPr>
              <w:fldChar w:fldCharType="end"/>
            </w:r>
          </w:hyperlink>
        </w:p>
        <w:p w14:paraId="32C851C8" w14:textId="10702692"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49" w:history="1">
            <w:r w:rsidRPr="00C97861">
              <w:rPr>
                <w:rStyle w:val="Hyperlink"/>
                <w:lang w:eastAsia="en-AU"/>
              </w:rPr>
              <w:t xml:space="preserve">4.5. </w:t>
            </w:r>
            <w:r>
              <w:rPr>
                <w:rFonts w:eastAsiaTheme="minorEastAsia" w:cstheme="minorBidi"/>
                <w:kern w:val="2"/>
                <w:sz w:val="22"/>
                <w:szCs w:val="22"/>
                <w:lang w:eastAsia="en-AU"/>
                <w14:ligatures w14:val="standardContextual"/>
              </w:rPr>
              <w:tab/>
            </w:r>
            <w:r w:rsidRPr="00C97861">
              <w:rPr>
                <w:rStyle w:val="Hyperlink"/>
                <w:lang w:eastAsia="en-AU"/>
              </w:rPr>
              <w:t>Chair to Chair General Meetings</w:t>
            </w:r>
            <w:r>
              <w:rPr>
                <w:webHidden/>
              </w:rPr>
              <w:tab/>
            </w:r>
            <w:r>
              <w:rPr>
                <w:webHidden/>
              </w:rPr>
              <w:fldChar w:fldCharType="begin"/>
            </w:r>
            <w:r>
              <w:rPr>
                <w:webHidden/>
              </w:rPr>
              <w:instrText xml:space="preserve"> PAGEREF _Toc135664549 \h </w:instrText>
            </w:r>
            <w:r>
              <w:rPr>
                <w:webHidden/>
              </w:rPr>
            </w:r>
            <w:r>
              <w:rPr>
                <w:webHidden/>
              </w:rPr>
              <w:fldChar w:fldCharType="separate"/>
            </w:r>
            <w:r w:rsidR="00A74795">
              <w:rPr>
                <w:webHidden/>
              </w:rPr>
              <w:t>17</w:t>
            </w:r>
            <w:r>
              <w:rPr>
                <w:webHidden/>
              </w:rPr>
              <w:fldChar w:fldCharType="end"/>
            </w:r>
          </w:hyperlink>
        </w:p>
        <w:p w14:paraId="49F63DD9" w14:textId="271D4F9E"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0" w:history="1">
            <w:r w:rsidRPr="00C97861">
              <w:rPr>
                <w:rStyle w:val="Hyperlink"/>
                <w:lang w:eastAsia="en-AU"/>
              </w:rPr>
              <w:t xml:space="preserve">4.6. </w:t>
            </w:r>
            <w:r>
              <w:rPr>
                <w:rFonts w:eastAsiaTheme="minorEastAsia" w:cstheme="minorBidi"/>
                <w:kern w:val="2"/>
                <w:sz w:val="22"/>
                <w:szCs w:val="22"/>
                <w:lang w:eastAsia="en-AU"/>
                <w14:ligatures w14:val="standardContextual"/>
              </w:rPr>
              <w:tab/>
            </w:r>
            <w:r w:rsidRPr="00C97861">
              <w:rPr>
                <w:rStyle w:val="Hyperlink"/>
                <w:lang w:eastAsia="en-AU"/>
              </w:rPr>
              <w:t>Adjournment of General Meetings</w:t>
            </w:r>
            <w:r>
              <w:rPr>
                <w:webHidden/>
              </w:rPr>
              <w:tab/>
            </w:r>
            <w:r>
              <w:rPr>
                <w:webHidden/>
              </w:rPr>
              <w:fldChar w:fldCharType="begin"/>
            </w:r>
            <w:r>
              <w:rPr>
                <w:webHidden/>
              </w:rPr>
              <w:instrText xml:space="preserve"> PAGEREF _Toc135664550 \h </w:instrText>
            </w:r>
            <w:r>
              <w:rPr>
                <w:webHidden/>
              </w:rPr>
            </w:r>
            <w:r>
              <w:rPr>
                <w:webHidden/>
              </w:rPr>
              <w:fldChar w:fldCharType="separate"/>
            </w:r>
            <w:r w:rsidR="00A74795">
              <w:rPr>
                <w:webHidden/>
              </w:rPr>
              <w:t>17</w:t>
            </w:r>
            <w:r>
              <w:rPr>
                <w:webHidden/>
              </w:rPr>
              <w:fldChar w:fldCharType="end"/>
            </w:r>
          </w:hyperlink>
        </w:p>
        <w:p w14:paraId="06AF7FA8" w14:textId="2BC3FE77"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1" w:history="1">
            <w:r w:rsidRPr="00C97861">
              <w:rPr>
                <w:rStyle w:val="Hyperlink"/>
                <w:lang w:eastAsia="en-AU"/>
              </w:rPr>
              <w:t xml:space="preserve">4.7. </w:t>
            </w:r>
            <w:r>
              <w:rPr>
                <w:rFonts w:eastAsiaTheme="minorEastAsia" w:cstheme="minorBidi"/>
                <w:kern w:val="2"/>
                <w:sz w:val="22"/>
                <w:szCs w:val="22"/>
                <w:lang w:eastAsia="en-AU"/>
                <w14:ligatures w14:val="standardContextual"/>
              </w:rPr>
              <w:tab/>
            </w:r>
            <w:r w:rsidRPr="00C97861">
              <w:rPr>
                <w:rStyle w:val="Hyperlink"/>
                <w:lang w:eastAsia="en-AU"/>
              </w:rPr>
              <w:t>Determination of Questions arising at General Meetings</w:t>
            </w:r>
            <w:r>
              <w:rPr>
                <w:webHidden/>
              </w:rPr>
              <w:tab/>
            </w:r>
            <w:r>
              <w:rPr>
                <w:webHidden/>
              </w:rPr>
              <w:fldChar w:fldCharType="begin"/>
            </w:r>
            <w:r>
              <w:rPr>
                <w:webHidden/>
              </w:rPr>
              <w:instrText xml:space="preserve"> PAGEREF _Toc135664551 \h </w:instrText>
            </w:r>
            <w:r>
              <w:rPr>
                <w:webHidden/>
              </w:rPr>
            </w:r>
            <w:r>
              <w:rPr>
                <w:webHidden/>
              </w:rPr>
              <w:fldChar w:fldCharType="separate"/>
            </w:r>
            <w:r w:rsidR="00A74795">
              <w:rPr>
                <w:webHidden/>
              </w:rPr>
              <w:t>18</w:t>
            </w:r>
            <w:r>
              <w:rPr>
                <w:webHidden/>
              </w:rPr>
              <w:fldChar w:fldCharType="end"/>
            </w:r>
          </w:hyperlink>
        </w:p>
        <w:p w14:paraId="15C110FF" w14:textId="135E334F"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2" w:history="1">
            <w:r w:rsidRPr="00C97861">
              <w:rPr>
                <w:rStyle w:val="Hyperlink"/>
                <w:lang w:eastAsia="en-AU"/>
              </w:rPr>
              <w:t>4.8.</w:t>
            </w:r>
            <w:r>
              <w:rPr>
                <w:rFonts w:eastAsiaTheme="minorEastAsia" w:cstheme="minorBidi"/>
                <w:kern w:val="2"/>
                <w:sz w:val="22"/>
                <w:szCs w:val="22"/>
                <w:lang w:eastAsia="en-AU"/>
                <w14:ligatures w14:val="standardContextual"/>
              </w:rPr>
              <w:tab/>
            </w:r>
            <w:r w:rsidRPr="00C97861">
              <w:rPr>
                <w:rStyle w:val="Hyperlink"/>
                <w:lang w:eastAsia="en-AU"/>
              </w:rPr>
              <w:t>Voting</w:t>
            </w:r>
            <w:r>
              <w:rPr>
                <w:webHidden/>
              </w:rPr>
              <w:tab/>
            </w:r>
            <w:r>
              <w:rPr>
                <w:webHidden/>
              </w:rPr>
              <w:fldChar w:fldCharType="begin"/>
            </w:r>
            <w:r>
              <w:rPr>
                <w:webHidden/>
              </w:rPr>
              <w:instrText xml:space="preserve"> PAGEREF _Toc135664552 \h </w:instrText>
            </w:r>
            <w:r>
              <w:rPr>
                <w:webHidden/>
              </w:rPr>
            </w:r>
            <w:r>
              <w:rPr>
                <w:webHidden/>
              </w:rPr>
              <w:fldChar w:fldCharType="separate"/>
            </w:r>
            <w:r w:rsidR="00A74795">
              <w:rPr>
                <w:webHidden/>
              </w:rPr>
              <w:t>18</w:t>
            </w:r>
            <w:r>
              <w:rPr>
                <w:webHidden/>
              </w:rPr>
              <w:fldChar w:fldCharType="end"/>
            </w:r>
          </w:hyperlink>
        </w:p>
        <w:p w14:paraId="2AB5CC9F" w14:textId="6918EED9"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53" w:history="1">
            <w:r w:rsidRPr="00C97861">
              <w:rPr>
                <w:rStyle w:val="Hyperlink"/>
                <w:lang w:eastAsia="en-AU"/>
              </w:rPr>
              <w:t>Part 5. Management of ACTCOSS</w:t>
            </w:r>
            <w:r>
              <w:rPr>
                <w:webHidden/>
              </w:rPr>
              <w:tab/>
            </w:r>
            <w:r>
              <w:rPr>
                <w:webHidden/>
              </w:rPr>
              <w:fldChar w:fldCharType="begin"/>
            </w:r>
            <w:r>
              <w:rPr>
                <w:webHidden/>
              </w:rPr>
              <w:instrText xml:space="preserve"> PAGEREF _Toc135664553 \h </w:instrText>
            </w:r>
            <w:r>
              <w:rPr>
                <w:webHidden/>
              </w:rPr>
            </w:r>
            <w:r>
              <w:rPr>
                <w:webHidden/>
              </w:rPr>
              <w:fldChar w:fldCharType="separate"/>
            </w:r>
            <w:r w:rsidR="00A74795">
              <w:rPr>
                <w:webHidden/>
              </w:rPr>
              <w:t>19</w:t>
            </w:r>
            <w:r>
              <w:rPr>
                <w:webHidden/>
              </w:rPr>
              <w:fldChar w:fldCharType="end"/>
            </w:r>
          </w:hyperlink>
        </w:p>
        <w:p w14:paraId="1B77BC44" w14:textId="388A91DE"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4" w:history="1">
            <w:r w:rsidRPr="00C97861">
              <w:rPr>
                <w:rStyle w:val="Hyperlink"/>
                <w:lang w:eastAsia="en-AU"/>
              </w:rPr>
              <w:t xml:space="preserve">5.1. </w:t>
            </w:r>
            <w:r>
              <w:rPr>
                <w:rFonts w:eastAsiaTheme="minorEastAsia" w:cstheme="minorBidi"/>
                <w:kern w:val="2"/>
                <w:sz w:val="22"/>
                <w:szCs w:val="22"/>
                <w:lang w:eastAsia="en-AU"/>
                <w14:ligatures w14:val="standardContextual"/>
              </w:rPr>
              <w:tab/>
            </w:r>
            <w:r w:rsidRPr="00C97861">
              <w:rPr>
                <w:rStyle w:val="Hyperlink"/>
                <w:lang w:eastAsia="en-AU"/>
              </w:rPr>
              <w:t>Chief Executive Officer and Staff</w:t>
            </w:r>
            <w:r>
              <w:rPr>
                <w:webHidden/>
              </w:rPr>
              <w:tab/>
            </w:r>
            <w:r>
              <w:rPr>
                <w:webHidden/>
              </w:rPr>
              <w:fldChar w:fldCharType="begin"/>
            </w:r>
            <w:r>
              <w:rPr>
                <w:webHidden/>
              </w:rPr>
              <w:instrText xml:space="preserve"> PAGEREF _Toc135664554 \h </w:instrText>
            </w:r>
            <w:r>
              <w:rPr>
                <w:webHidden/>
              </w:rPr>
            </w:r>
            <w:r>
              <w:rPr>
                <w:webHidden/>
              </w:rPr>
              <w:fldChar w:fldCharType="separate"/>
            </w:r>
            <w:r w:rsidR="00A74795">
              <w:rPr>
                <w:webHidden/>
              </w:rPr>
              <w:t>19</w:t>
            </w:r>
            <w:r>
              <w:rPr>
                <w:webHidden/>
              </w:rPr>
              <w:fldChar w:fldCharType="end"/>
            </w:r>
          </w:hyperlink>
        </w:p>
        <w:p w14:paraId="5B7E41A3" w14:textId="33641523"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5" w:history="1">
            <w:r w:rsidRPr="00C97861">
              <w:rPr>
                <w:rStyle w:val="Hyperlink"/>
                <w:lang w:eastAsia="en-AU"/>
              </w:rPr>
              <w:t xml:space="preserve">5.2. </w:t>
            </w:r>
            <w:r>
              <w:rPr>
                <w:rFonts w:eastAsiaTheme="minorEastAsia" w:cstheme="minorBidi"/>
                <w:kern w:val="2"/>
                <w:sz w:val="22"/>
                <w:szCs w:val="22"/>
                <w:lang w:eastAsia="en-AU"/>
                <w14:ligatures w14:val="standardContextual"/>
              </w:rPr>
              <w:tab/>
            </w:r>
            <w:r w:rsidRPr="00C97861">
              <w:rPr>
                <w:rStyle w:val="Hyperlink"/>
                <w:lang w:eastAsia="en-AU"/>
              </w:rPr>
              <w:t>Public Officer</w:t>
            </w:r>
            <w:r>
              <w:rPr>
                <w:webHidden/>
              </w:rPr>
              <w:tab/>
            </w:r>
            <w:r>
              <w:rPr>
                <w:webHidden/>
              </w:rPr>
              <w:fldChar w:fldCharType="begin"/>
            </w:r>
            <w:r>
              <w:rPr>
                <w:webHidden/>
              </w:rPr>
              <w:instrText xml:space="preserve"> PAGEREF _Toc135664555 \h </w:instrText>
            </w:r>
            <w:r>
              <w:rPr>
                <w:webHidden/>
              </w:rPr>
            </w:r>
            <w:r>
              <w:rPr>
                <w:webHidden/>
              </w:rPr>
              <w:fldChar w:fldCharType="separate"/>
            </w:r>
            <w:r w:rsidR="00A74795">
              <w:rPr>
                <w:webHidden/>
              </w:rPr>
              <w:t>19</w:t>
            </w:r>
            <w:r>
              <w:rPr>
                <w:webHidden/>
              </w:rPr>
              <w:fldChar w:fldCharType="end"/>
            </w:r>
          </w:hyperlink>
        </w:p>
        <w:p w14:paraId="15A8E841" w14:textId="0585EEDA"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6" w:history="1">
            <w:r w:rsidRPr="00C97861">
              <w:rPr>
                <w:rStyle w:val="Hyperlink"/>
                <w:lang w:eastAsia="en-AU"/>
              </w:rPr>
              <w:t>5.3.</w:t>
            </w:r>
            <w:r>
              <w:rPr>
                <w:rFonts w:eastAsiaTheme="minorEastAsia" w:cstheme="minorBidi"/>
                <w:kern w:val="2"/>
                <w:sz w:val="22"/>
                <w:szCs w:val="22"/>
                <w:lang w:eastAsia="en-AU"/>
                <w14:ligatures w14:val="standardContextual"/>
              </w:rPr>
              <w:tab/>
            </w:r>
            <w:r w:rsidRPr="00C97861">
              <w:rPr>
                <w:rStyle w:val="Hyperlink"/>
                <w:lang w:eastAsia="en-AU"/>
              </w:rPr>
              <w:t>Insurance</w:t>
            </w:r>
            <w:r>
              <w:rPr>
                <w:webHidden/>
              </w:rPr>
              <w:tab/>
            </w:r>
            <w:r>
              <w:rPr>
                <w:webHidden/>
              </w:rPr>
              <w:fldChar w:fldCharType="begin"/>
            </w:r>
            <w:r>
              <w:rPr>
                <w:webHidden/>
              </w:rPr>
              <w:instrText xml:space="preserve"> PAGEREF _Toc135664556 \h </w:instrText>
            </w:r>
            <w:r>
              <w:rPr>
                <w:webHidden/>
              </w:rPr>
            </w:r>
            <w:r>
              <w:rPr>
                <w:webHidden/>
              </w:rPr>
              <w:fldChar w:fldCharType="separate"/>
            </w:r>
            <w:r w:rsidR="00A74795">
              <w:rPr>
                <w:webHidden/>
              </w:rPr>
              <w:t>20</w:t>
            </w:r>
            <w:r>
              <w:rPr>
                <w:webHidden/>
              </w:rPr>
              <w:fldChar w:fldCharType="end"/>
            </w:r>
          </w:hyperlink>
        </w:p>
        <w:p w14:paraId="0BE2B785" w14:textId="7FC9D846"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57" w:history="1">
            <w:r w:rsidRPr="00C97861">
              <w:rPr>
                <w:rStyle w:val="Hyperlink"/>
                <w:lang w:eastAsia="en-AU"/>
              </w:rPr>
              <w:t>Part 6. Accounts</w:t>
            </w:r>
            <w:r>
              <w:rPr>
                <w:webHidden/>
              </w:rPr>
              <w:tab/>
            </w:r>
            <w:r>
              <w:rPr>
                <w:webHidden/>
              </w:rPr>
              <w:fldChar w:fldCharType="begin"/>
            </w:r>
            <w:r>
              <w:rPr>
                <w:webHidden/>
              </w:rPr>
              <w:instrText xml:space="preserve"> PAGEREF _Toc135664557 \h </w:instrText>
            </w:r>
            <w:r>
              <w:rPr>
                <w:webHidden/>
              </w:rPr>
            </w:r>
            <w:r>
              <w:rPr>
                <w:webHidden/>
              </w:rPr>
              <w:fldChar w:fldCharType="separate"/>
            </w:r>
            <w:r w:rsidR="00A74795">
              <w:rPr>
                <w:webHidden/>
              </w:rPr>
              <w:t>20</w:t>
            </w:r>
            <w:r>
              <w:rPr>
                <w:webHidden/>
              </w:rPr>
              <w:fldChar w:fldCharType="end"/>
            </w:r>
          </w:hyperlink>
        </w:p>
        <w:p w14:paraId="13A71BBF" w14:textId="6FD5291D"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8" w:history="1">
            <w:r w:rsidRPr="00C97861">
              <w:rPr>
                <w:rStyle w:val="Hyperlink"/>
                <w:lang w:eastAsia="en-AU"/>
              </w:rPr>
              <w:t xml:space="preserve">6.1. </w:t>
            </w:r>
            <w:r>
              <w:rPr>
                <w:rFonts w:eastAsiaTheme="minorEastAsia" w:cstheme="minorBidi"/>
                <w:kern w:val="2"/>
                <w:sz w:val="22"/>
                <w:szCs w:val="22"/>
                <w:lang w:eastAsia="en-AU"/>
                <w14:ligatures w14:val="standardContextual"/>
              </w:rPr>
              <w:tab/>
            </w:r>
            <w:r w:rsidRPr="00C97861">
              <w:rPr>
                <w:rStyle w:val="Hyperlink"/>
                <w:lang w:eastAsia="en-AU"/>
              </w:rPr>
              <w:t>Financial Accounts and Banking</w:t>
            </w:r>
            <w:r>
              <w:rPr>
                <w:webHidden/>
              </w:rPr>
              <w:tab/>
            </w:r>
            <w:r>
              <w:rPr>
                <w:webHidden/>
              </w:rPr>
              <w:fldChar w:fldCharType="begin"/>
            </w:r>
            <w:r>
              <w:rPr>
                <w:webHidden/>
              </w:rPr>
              <w:instrText xml:space="preserve"> PAGEREF _Toc135664558 \h </w:instrText>
            </w:r>
            <w:r>
              <w:rPr>
                <w:webHidden/>
              </w:rPr>
            </w:r>
            <w:r>
              <w:rPr>
                <w:webHidden/>
              </w:rPr>
              <w:fldChar w:fldCharType="separate"/>
            </w:r>
            <w:r w:rsidR="00A74795">
              <w:rPr>
                <w:webHidden/>
              </w:rPr>
              <w:t>20</w:t>
            </w:r>
            <w:r>
              <w:rPr>
                <w:webHidden/>
              </w:rPr>
              <w:fldChar w:fldCharType="end"/>
            </w:r>
          </w:hyperlink>
        </w:p>
        <w:p w14:paraId="0CE02B3B" w14:textId="48844945"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59" w:history="1">
            <w:r w:rsidRPr="00C97861">
              <w:rPr>
                <w:rStyle w:val="Hyperlink"/>
                <w:lang w:eastAsia="en-AU"/>
              </w:rPr>
              <w:t xml:space="preserve">6.3. </w:t>
            </w:r>
            <w:r>
              <w:rPr>
                <w:rFonts w:eastAsiaTheme="minorEastAsia" w:cstheme="minorBidi"/>
                <w:kern w:val="2"/>
                <w:sz w:val="22"/>
                <w:szCs w:val="22"/>
                <w:lang w:eastAsia="en-AU"/>
                <w14:ligatures w14:val="standardContextual"/>
              </w:rPr>
              <w:tab/>
            </w:r>
            <w:r w:rsidRPr="00C97861">
              <w:rPr>
                <w:rStyle w:val="Hyperlink"/>
                <w:lang w:eastAsia="en-AU"/>
              </w:rPr>
              <w:t>Audit of Accounts</w:t>
            </w:r>
            <w:r>
              <w:rPr>
                <w:webHidden/>
              </w:rPr>
              <w:tab/>
            </w:r>
            <w:r>
              <w:rPr>
                <w:webHidden/>
              </w:rPr>
              <w:fldChar w:fldCharType="begin"/>
            </w:r>
            <w:r>
              <w:rPr>
                <w:webHidden/>
              </w:rPr>
              <w:instrText xml:space="preserve"> PAGEREF _Toc135664559 \h </w:instrText>
            </w:r>
            <w:r>
              <w:rPr>
                <w:webHidden/>
              </w:rPr>
            </w:r>
            <w:r>
              <w:rPr>
                <w:webHidden/>
              </w:rPr>
              <w:fldChar w:fldCharType="separate"/>
            </w:r>
            <w:r w:rsidR="00A74795">
              <w:rPr>
                <w:webHidden/>
              </w:rPr>
              <w:t>21</w:t>
            </w:r>
            <w:r>
              <w:rPr>
                <w:webHidden/>
              </w:rPr>
              <w:fldChar w:fldCharType="end"/>
            </w:r>
          </w:hyperlink>
        </w:p>
        <w:p w14:paraId="0EE73CCB" w14:textId="72F488AB"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60" w:history="1">
            <w:r w:rsidRPr="00C97861">
              <w:rPr>
                <w:rStyle w:val="Hyperlink"/>
                <w:lang w:eastAsia="en-AU"/>
              </w:rPr>
              <w:t>Part 7. Miscellaneous</w:t>
            </w:r>
            <w:r>
              <w:rPr>
                <w:webHidden/>
              </w:rPr>
              <w:tab/>
            </w:r>
            <w:r>
              <w:rPr>
                <w:webHidden/>
              </w:rPr>
              <w:fldChar w:fldCharType="begin"/>
            </w:r>
            <w:r>
              <w:rPr>
                <w:webHidden/>
              </w:rPr>
              <w:instrText xml:space="preserve"> PAGEREF _Toc135664560 \h </w:instrText>
            </w:r>
            <w:r>
              <w:rPr>
                <w:webHidden/>
              </w:rPr>
            </w:r>
            <w:r>
              <w:rPr>
                <w:webHidden/>
              </w:rPr>
              <w:fldChar w:fldCharType="separate"/>
            </w:r>
            <w:r w:rsidR="00A74795">
              <w:rPr>
                <w:webHidden/>
              </w:rPr>
              <w:t>22</w:t>
            </w:r>
            <w:r>
              <w:rPr>
                <w:webHidden/>
              </w:rPr>
              <w:fldChar w:fldCharType="end"/>
            </w:r>
          </w:hyperlink>
        </w:p>
        <w:p w14:paraId="581400BA" w14:textId="74961D59"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61" w:history="1">
            <w:r w:rsidRPr="00C97861">
              <w:rPr>
                <w:rStyle w:val="Hyperlink"/>
                <w:lang w:eastAsia="en-AU"/>
              </w:rPr>
              <w:t xml:space="preserve">7.1. </w:t>
            </w:r>
            <w:r>
              <w:rPr>
                <w:rFonts w:eastAsiaTheme="minorEastAsia" w:cstheme="minorBidi"/>
                <w:kern w:val="2"/>
                <w:sz w:val="22"/>
                <w:szCs w:val="22"/>
                <w:lang w:eastAsia="en-AU"/>
                <w14:ligatures w14:val="standardContextual"/>
              </w:rPr>
              <w:tab/>
            </w:r>
            <w:r w:rsidRPr="00C97861">
              <w:rPr>
                <w:rStyle w:val="Hyperlink"/>
                <w:lang w:eastAsia="en-AU"/>
              </w:rPr>
              <w:t>Notices</w:t>
            </w:r>
            <w:r>
              <w:rPr>
                <w:webHidden/>
              </w:rPr>
              <w:tab/>
            </w:r>
            <w:r>
              <w:rPr>
                <w:webHidden/>
              </w:rPr>
              <w:fldChar w:fldCharType="begin"/>
            </w:r>
            <w:r>
              <w:rPr>
                <w:webHidden/>
              </w:rPr>
              <w:instrText xml:space="preserve"> PAGEREF _Toc135664561 \h </w:instrText>
            </w:r>
            <w:r>
              <w:rPr>
                <w:webHidden/>
              </w:rPr>
            </w:r>
            <w:r>
              <w:rPr>
                <w:webHidden/>
              </w:rPr>
              <w:fldChar w:fldCharType="separate"/>
            </w:r>
            <w:r w:rsidR="00A74795">
              <w:rPr>
                <w:webHidden/>
              </w:rPr>
              <w:t>22</w:t>
            </w:r>
            <w:r>
              <w:rPr>
                <w:webHidden/>
              </w:rPr>
              <w:fldChar w:fldCharType="end"/>
            </w:r>
          </w:hyperlink>
        </w:p>
        <w:p w14:paraId="126CB644" w14:textId="5DEFEEC0"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62" w:history="1">
            <w:r w:rsidRPr="00C97861">
              <w:rPr>
                <w:rStyle w:val="Hyperlink"/>
                <w:lang w:eastAsia="en-AU"/>
              </w:rPr>
              <w:t xml:space="preserve">7.2. </w:t>
            </w:r>
            <w:r>
              <w:rPr>
                <w:rFonts w:eastAsiaTheme="minorEastAsia" w:cstheme="minorBidi"/>
                <w:kern w:val="2"/>
                <w:sz w:val="22"/>
                <w:szCs w:val="22"/>
                <w:lang w:eastAsia="en-AU"/>
                <w14:ligatures w14:val="standardContextual"/>
              </w:rPr>
              <w:tab/>
            </w:r>
            <w:r w:rsidRPr="00C97861">
              <w:rPr>
                <w:rStyle w:val="Hyperlink"/>
                <w:lang w:eastAsia="en-AU"/>
              </w:rPr>
              <w:t>Right of Affiliation</w:t>
            </w:r>
            <w:r>
              <w:rPr>
                <w:webHidden/>
              </w:rPr>
              <w:tab/>
            </w:r>
            <w:r>
              <w:rPr>
                <w:webHidden/>
              </w:rPr>
              <w:fldChar w:fldCharType="begin"/>
            </w:r>
            <w:r>
              <w:rPr>
                <w:webHidden/>
              </w:rPr>
              <w:instrText xml:space="preserve"> PAGEREF _Toc135664562 \h </w:instrText>
            </w:r>
            <w:r>
              <w:rPr>
                <w:webHidden/>
              </w:rPr>
            </w:r>
            <w:r>
              <w:rPr>
                <w:webHidden/>
              </w:rPr>
              <w:fldChar w:fldCharType="separate"/>
            </w:r>
            <w:r w:rsidR="00A74795">
              <w:rPr>
                <w:webHidden/>
              </w:rPr>
              <w:t>22</w:t>
            </w:r>
            <w:r>
              <w:rPr>
                <w:webHidden/>
              </w:rPr>
              <w:fldChar w:fldCharType="end"/>
            </w:r>
          </w:hyperlink>
        </w:p>
        <w:p w14:paraId="6F99083F" w14:textId="21E1FAC1"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63" w:history="1">
            <w:r w:rsidRPr="00C97861">
              <w:rPr>
                <w:rStyle w:val="Hyperlink"/>
                <w:lang w:eastAsia="en-AU"/>
              </w:rPr>
              <w:t xml:space="preserve">7.3. </w:t>
            </w:r>
            <w:r>
              <w:rPr>
                <w:rFonts w:eastAsiaTheme="minorEastAsia" w:cstheme="minorBidi"/>
                <w:kern w:val="2"/>
                <w:sz w:val="22"/>
                <w:szCs w:val="22"/>
                <w:lang w:eastAsia="en-AU"/>
                <w14:ligatures w14:val="standardContextual"/>
              </w:rPr>
              <w:tab/>
            </w:r>
            <w:r w:rsidRPr="00C97861">
              <w:rPr>
                <w:rStyle w:val="Hyperlink"/>
                <w:lang w:eastAsia="en-AU"/>
              </w:rPr>
              <w:t>Common Seal</w:t>
            </w:r>
            <w:r>
              <w:rPr>
                <w:webHidden/>
              </w:rPr>
              <w:tab/>
            </w:r>
            <w:r>
              <w:rPr>
                <w:webHidden/>
              </w:rPr>
              <w:fldChar w:fldCharType="begin"/>
            </w:r>
            <w:r>
              <w:rPr>
                <w:webHidden/>
              </w:rPr>
              <w:instrText xml:space="preserve"> PAGEREF _Toc135664563 \h </w:instrText>
            </w:r>
            <w:r>
              <w:rPr>
                <w:webHidden/>
              </w:rPr>
            </w:r>
            <w:r>
              <w:rPr>
                <w:webHidden/>
              </w:rPr>
              <w:fldChar w:fldCharType="separate"/>
            </w:r>
            <w:r w:rsidR="00A74795">
              <w:rPr>
                <w:webHidden/>
              </w:rPr>
              <w:t>22</w:t>
            </w:r>
            <w:r>
              <w:rPr>
                <w:webHidden/>
              </w:rPr>
              <w:fldChar w:fldCharType="end"/>
            </w:r>
          </w:hyperlink>
        </w:p>
        <w:p w14:paraId="5CDE45E8" w14:textId="21A12891"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64" w:history="1">
            <w:r w:rsidRPr="00C97861">
              <w:rPr>
                <w:rStyle w:val="Hyperlink"/>
                <w:lang w:eastAsia="en-AU"/>
              </w:rPr>
              <w:t xml:space="preserve">7.4. </w:t>
            </w:r>
            <w:r>
              <w:rPr>
                <w:rFonts w:eastAsiaTheme="minorEastAsia" w:cstheme="minorBidi"/>
                <w:kern w:val="2"/>
                <w:sz w:val="22"/>
                <w:szCs w:val="22"/>
                <w:lang w:eastAsia="en-AU"/>
                <w14:ligatures w14:val="standardContextual"/>
              </w:rPr>
              <w:tab/>
            </w:r>
            <w:r w:rsidRPr="00C97861">
              <w:rPr>
                <w:rStyle w:val="Hyperlink"/>
                <w:lang w:eastAsia="en-AU"/>
              </w:rPr>
              <w:t>Winding Up</w:t>
            </w:r>
            <w:r>
              <w:rPr>
                <w:webHidden/>
              </w:rPr>
              <w:tab/>
            </w:r>
            <w:r>
              <w:rPr>
                <w:webHidden/>
              </w:rPr>
              <w:fldChar w:fldCharType="begin"/>
            </w:r>
            <w:r>
              <w:rPr>
                <w:webHidden/>
              </w:rPr>
              <w:instrText xml:space="preserve"> PAGEREF _Toc135664564 \h </w:instrText>
            </w:r>
            <w:r>
              <w:rPr>
                <w:webHidden/>
              </w:rPr>
            </w:r>
            <w:r>
              <w:rPr>
                <w:webHidden/>
              </w:rPr>
              <w:fldChar w:fldCharType="separate"/>
            </w:r>
            <w:r w:rsidR="00A74795">
              <w:rPr>
                <w:webHidden/>
              </w:rPr>
              <w:t>22</w:t>
            </w:r>
            <w:r>
              <w:rPr>
                <w:webHidden/>
              </w:rPr>
              <w:fldChar w:fldCharType="end"/>
            </w:r>
          </w:hyperlink>
        </w:p>
        <w:p w14:paraId="562CBA35" w14:textId="4EE77198" w:rsidR="00225379" w:rsidRDefault="00225379">
          <w:pPr>
            <w:pStyle w:val="TOC3"/>
            <w:tabs>
              <w:tab w:val="left" w:pos="1200"/>
            </w:tabs>
            <w:rPr>
              <w:rFonts w:eastAsiaTheme="minorEastAsia" w:cstheme="minorBidi"/>
              <w:kern w:val="2"/>
              <w:sz w:val="22"/>
              <w:szCs w:val="22"/>
              <w:lang w:eastAsia="en-AU"/>
              <w14:ligatures w14:val="standardContextual"/>
            </w:rPr>
          </w:pPr>
          <w:hyperlink w:anchor="_Toc135664565" w:history="1">
            <w:r w:rsidRPr="00C97861">
              <w:rPr>
                <w:rStyle w:val="Hyperlink"/>
                <w:lang w:eastAsia="en-AU"/>
              </w:rPr>
              <w:t xml:space="preserve">7.5. </w:t>
            </w:r>
            <w:r>
              <w:rPr>
                <w:rFonts w:eastAsiaTheme="minorEastAsia" w:cstheme="minorBidi"/>
                <w:kern w:val="2"/>
                <w:sz w:val="22"/>
                <w:szCs w:val="22"/>
                <w:lang w:eastAsia="en-AU"/>
                <w14:ligatures w14:val="standardContextual"/>
              </w:rPr>
              <w:tab/>
            </w:r>
            <w:r w:rsidRPr="00C97861">
              <w:rPr>
                <w:rStyle w:val="Hyperlink"/>
                <w:lang w:eastAsia="en-AU"/>
              </w:rPr>
              <w:t>Alteration of Constitution</w:t>
            </w:r>
            <w:r>
              <w:rPr>
                <w:webHidden/>
              </w:rPr>
              <w:tab/>
            </w:r>
            <w:r>
              <w:rPr>
                <w:webHidden/>
              </w:rPr>
              <w:fldChar w:fldCharType="begin"/>
            </w:r>
            <w:r>
              <w:rPr>
                <w:webHidden/>
              </w:rPr>
              <w:instrText xml:space="preserve"> PAGEREF _Toc135664565 \h </w:instrText>
            </w:r>
            <w:r>
              <w:rPr>
                <w:webHidden/>
              </w:rPr>
            </w:r>
            <w:r>
              <w:rPr>
                <w:webHidden/>
              </w:rPr>
              <w:fldChar w:fldCharType="separate"/>
            </w:r>
            <w:r w:rsidR="00A74795">
              <w:rPr>
                <w:webHidden/>
              </w:rPr>
              <w:t>22</w:t>
            </w:r>
            <w:r>
              <w:rPr>
                <w:webHidden/>
              </w:rPr>
              <w:fldChar w:fldCharType="end"/>
            </w:r>
          </w:hyperlink>
        </w:p>
        <w:p w14:paraId="0CF076CC" w14:textId="64FC653C" w:rsidR="00225379" w:rsidRDefault="00225379">
          <w:pPr>
            <w:pStyle w:val="TOC2"/>
            <w:rPr>
              <w:rFonts w:asciiTheme="minorHAnsi" w:eastAsiaTheme="minorEastAsia" w:hAnsiTheme="minorHAnsi" w:cstheme="minorBidi"/>
              <w:kern w:val="2"/>
              <w:sz w:val="22"/>
              <w:szCs w:val="22"/>
              <w:lang w:eastAsia="en-AU"/>
              <w14:ligatures w14:val="standardContextual"/>
            </w:rPr>
          </w:pPr>
          <w:hyperlink w:anchor="_Toc135664566" w:history="1">
            <w:r w:rsidRPr="00C97861">
              <w:rPr>
                <w:rStyle w:val="Hyperlink"/>
              </w:rPr>
              <w:t>Document Control</w:t>
            </w:r>
            <w:r>
              <w:rPr>
                <w:webHidden/>
              </w:rPr>
              <w:tab/>
            </w:r>
            <w:r>
              <w:rPr>
                <w:webHidden/>
              </w:rPr>
              <w:fldChar w:fldCharType="begin"/>
            </w:r>
            <w:r>
              <w:rPr>
                <w:webHidden/>
              </w:rPr>
              <w:instrText xml:space="preserve"> PAGEREF _Toc135664566 \h </w:instrText>
            </w:r>
            <w:r>
              <w:rPr>
                <w:webHidden/>
              </w:rPr>
            </w:r>
            <w:r>
              <w:rPr>
                <w:webHidden/>
              </w:rPr>
              <w:fldChar w:fldCharType="separate"/>
            </w:r>
            <w:r w:rsidR="00A74795">
              <w:rPr>
                <w:webHidden/>
              </w:rPr>
              <w:t>23</w:t>
            </w:r>
            <w:r>
              <w:rPr>
                <w:webHidden/>
              </w:rPr>
              <w:fldChar w:fldCharType="end"/>
            </w:r>
          </w:hyperlink>
        </w:p>
        <w:p w14:paraId="781967D9" w14:textId="32A60E27" w:rsidR="00F52993" w:rsidRPr="005E4BA6" w:rsidRDefault="003857D0" w:rsidP="005E4BA6">
          <w:r>
            <w:rPr>
              <w:b/>
              <w:bCs/>
              <w:noProof/>
            </w:rPr>
            <w:fldChar w:fldCharType="end"/>
          </w:r>
        </w:p>
      </w:sdtContent>
    </w:sdt>
    <w:bookmarkStart w:id="0" w:name="_Toc117085540" w:displacedByCustomXml="prev"/>
    <w:p w14:paraId="23A2ABD0" w14:textId="77777777" w:rsidR="00F52993" w:rsidRPr="005E4BA6" w:rsidRDefault="00F52993" w:rsidP="005E4BA6">
      <w:r w:rsidRPr="005E4BA6">
        <w:br w:type="page"/>
      </w:r>
    </w:p>
    <w:p w14:paraId="11DBEF10" w14:textId="77777777" w:rsidR="008C7D0C" w:rsidRPr="00D56AC2" w:rsidRDefault="005F24C6" w:rsidP="00A11EE4">
      <w:pPr>
        <w:pStyle w:val="Heading1"/>
      </w:pPr>
      <w:bookmarkStart w:id="1" w:name="_Toc135664519"/>
      <w:r w:rsidRPr="00D56AC2">
        <w:rPr>
          <w:noProof/>
        </w:rPr>
        <w:lastRenderedPageBreak/>
        <w:drawing>
          <wp:anchor distT="0" distB="0" distL="114300" distR="114300" simplePos="0" relativeHeight="251714560" behindDoc="1" locked="0" layoutInCell="1" allowOverlap="1" wp14:anchorId="0473F92F" wp14:editId="5F4E5D1A">
            <wp:simplePos x="0" y="0"/>
            <wp:positionH relativeFrom="column">
              <wp:posOffset>-906905</wp:posOffset>
            </wp:positionH>
            <wp:positionV relativeFrom="page">
              <wp:posOffset>8009620</wp:posOffset>
            </wp:positionV>
            <wp:extent cx="7569200" cy="26841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cstate="print">
                      <a:extLst>
                        <a:ext uri="{28A0092B-C50C-407E-A947-70E740481C1C}">
                          <a14:useLocalDpi xmlns:a14="http://schemas.microsoft.com/office/drawing/2010/main" val="0"/>
                        </a:ext>
                      </a:extLst>
                    </a:blip>
                    <a:srcRect t="4481" r="9487" b="5008"/>
                    <a:stretch/>
                  </pic:blipFill>
                  <pic:spPr>
                    <a:xfrm>
                      <a:off x="0" y="0"/>
                      <a:ext cx="7569200" cy="2684145"/>
                    </a:xfrm>
                    <a:prstGeom prst="rect">
                      <a:avLst/>
                    </a:prstGeom>
                  </pic:spPr>
                </pic:pic>
              </a:graphicData>
            </a:graphic>
            <wp14:sizeRelH relativeFrom="page">
              <wp14:pctWidth>0</wp14:pctWidth>
            </wp14:sizeRelH>
            <wp14:sizeRelV relativeFrom="page">
              <wp14:pctHeight>0</wp14:pctHeight>
            </wp14:sizeRelV>
          </wp:anchor>
        </w:drawing>
      </w:r>
      <w:r w:rsidR="008C7D0C" w:rsidRPr="00D56AC2">
        <w:t>ACT Council of Social Service Incorporated Rules</w:t>
      </w:r>
      <w:bookmarkEnd w:id="1"/>
      <w:r w:rsidR="008C7D0C" w:rsidRPr="00D56AC2">
        <w:t> </w:t>
      </w:r>
    </w:p>
    <w:p w14:paraId="3D6EED0A" w14:textId="6DED5325" w:rsidR="008C7D0C" w:rsidRPr="00A11EE4" w:rsidRDefault="008C7D0C" w:rsidP="001F5BF5">
      <w:pPr>
        <w:pStyle w:val="Heading2"/>
        <w:spacing w:before="240" w:after="240"/>
      </w:pPr>
      <w:bookmarkStart w:id="2" w:name="_Toc135664520"/>
      <w:r w:rsidRPr="00A11EE4">
        <w:t>Part 1. Preliminary</w:t>
      </w:r>
      <w:bookmarkEnd w:id="2"/>
      <w:r w:rsidRPr="00A11EE4">
        <w:t> </w:t>
      </w:r>
    </w:p>
    <w:p w14:paraId="63886342" w14:textId="77777777" w:rsidR="008C7D0C" w:rsidRPr="00A11EE4" w:rsidRDefault="008C7D0C" w:rsidP="00130753">
      <w:pPr>
        <w:pStyle w:val="Heading3"/>
        <w:spacing w:before="120" w:after="120"/>
      </w:pPr>
      <w:bookmarkStart w:id="3" w:name="_Toc135664521"/>
      <w:r w:rsidRPr="00A11EE4">
        <w:rPr>
          <w:color w:val="0070C0"/>
        </w:rPr>
        <w:t xml:space="preserve">1.1. </w:t>
      </w:r>
      <w:r w:rsidRPr="00A11EE4">
        <w:rPr>
          <w:color w:val="0070C0"/>
        </w:rPr>
        <w:tab/>
        <w:t>Name</w:t>
      </w:r>
      <w:bookmarkEnd w:id="3"/>
      <w:r w:rsidRPr="00A11EE4">
        <w:t> </w:t>
      </w:r>
    </w:p>
    <w:p w14:paraId="0254D7E3" w14:textId="77777777" w:rsidR="008C7D0C" w:rsidRPr="008C7D0C" w:rsidRDefault="008C7D0C" w:rsidP="00C508E7">
      <w:pPr>
        <w:pStyle w:val="Paragraph"/>
        <w:rPr>
          <w:rFonts w:ascii="Segoe UI" w:hAnsi="Segoe UI" w:cs="Segoe UI"/>
          <w:sz w:val="18"/>
          <w:szCs w:val="18"/>
        </w:rPr>
      </w:pPr>
      <w:r w:rsidRPr="008C7D0C">
        <w:t>The name of the Association shall be the AUSTRALIAN CAPITAL TERRITORY COUNCIL OF SOCIAL SERVICE INCORPORATED (“ACTCOSS”). </w:t>
      </w:r>
    </w:p>
    <w:p w14:paraId="0BEACB14" w14:textId="77777777" w:rsidR="008C7D0C" w:rsidRPr="00DC6219" w:rsidRDefault="008C7D0C" w:rsidP="00130753">
      <w:pPr>
        <w:pStyle w:val="Heading3"/>
        <w:spacing w:before="120" w:after="120"/>
      </w:pPr>
      <w:bookmarkStart w:id="4" w:name="_Toc135664522"/>
      <w:r w:rsidRPr="00DC6219">
        <w:rPr>
          <w:color w:val="0070C0"/>
        </w:rPr>
        <w:t xml:space="preserve">1.2. </w:t>
      </w:r>
      <w:r w:rsidRPr="00DC6219">
        <w:rPr>
          <w:color w:val="0070C0"/>
        </w:rPr>
        <w:tab/>
        <w:t>Objects</w:t>
      </w:r>
      <w:bookmarkEnd w:id="4"/>
      <w:r w:rsidRPr="00DC6219">
        <w:t> </w:t>
      </w:r>
    </w:p>
    <w:p w14:paraId="497D66CE" w14:textId="77777777" w:rsidR="008C7D0C" w:rsidRPr="00BB5E7A" w:rsidRDefault="008C7D0C" w:rsidP="007515CE">
      <w:pPr>
        <w:pStyle w:val="Level1BulletList"/>
        <w:numPr>
          <w:ilvl w:val="0"/>
          <w:numId w:val="0"/>
        </w:numPr>
        <w:ind w:left="284" w:hanging="284"/>
      </w:pPr>
      <w:r w:rsidRPr="00BB5E7A">
        <w:t xml:space="preserve">(1) </w:t>
      </w:r>
      <w:r w:rsidRPr="00BB5E7A">
        <w:tab/>
        <w:t>ACTCOSS is a non-government organisation which has as its goal: </w:t>
      </w:r>
    </w:p>
    <w:p w14:paraId="6ADDC191"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to function as a peak body for the community </w:t>
      </w:r>
      <w:proofErr w:type="gramStart"/>
      <w:r w:rsidRPr="008C7D0C">
        <w:rPr>
          <w:lang w:eastAsia="en-AU"/>
        </w:rPr>
        <w:t>sector;</w:t>
      </w:r>
      <w:proofErr w:type="gramEnd"/>
      <w:r w:rsidRPr="008C7D0C">
        <w:rPr>
          <w:lang w:eastAsia="en-AU"/>
        </w:rPr>
        <w:t> </w:t>
      </w:r>
    </w:p>
    <w:p w14:paraId="5857D94D"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to make explicit and pursue a social justice agenda for the people of the </w:t>
      </w:r>
      <w:proofErr w:type="gramStart"/>
      <w:r w:rsidRPr="008C7D0C">
        <w:rPr>
          <w:lang w:eastAsia="en-AU"/>
        </w:rPr>
        <w:t>ACT;</w:t>
      </w:r>
      <w:proofErr w:type="gramEnd"/>
      <w:r w:rsidRPr="008C7D0C">
        <w:rPr>
          <w:lang w:eastAsia="en-AU"/>
        </w:rPr>
        <w:t> </w:t>
      </w:r>
    </w:p>
    <w:p w14:paraId="3D38421A"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to participate as part of the state-national COSS network; and </w:t>
      </w:r>
    </w:p>
    <w:p w14:paraId="324CC533"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to assist and support organisations to build their capacity so that they can provide a service that best meets the needs of disadvantaged people living in the ACT. </w:t>
      </w:r>
    </w:p>
    <w:p w14:paraId="463602A1" w14:textId="77777777" w:rsidR="008C7D0C" w:rsidRPr="008C7D0C" w:rsidRDefault="008C7D0C" w:rsidP="007515CE">
      <w:pPr>
        <w:pStyle w:val="Level1BulletList"/>
        <w:numPr>
          <w:ilvl w:val="0"/>
          <w:numId w:val="0"/>
        </w:numPr>
        <w:ind w:left="284" w:hanging="284"/>
        <w:rPr>
          <w:rFonts w:ascii="Segoe UI" w:hAnsi="Segoe UI" w:cs="Segoe UI"/>
          <w:sz w:val="18"/>
          <w:szCs w:val="18"/>
          <w:lang w:eastAsia="en-AU"/>
        </w:rPr>
      </w:pPr>
      <w:r w:rsidRPr="008C7D0C">
        <w:rPr>
          <w:lang w:eastAsia="en-AU"/>
        </w:rPr>
        <w:t>(2)</w:t>
      </w:r>
      <w:r w:rsidRPr="008C7D0C">
        <w:rPr>
          <w:rFonts w:ascii="Calibri" w:hAnsi="Calibri" w:cs="Calibri"/>
          <w:lang w:eastAsia="en-AU"/>
        </w:rPr>
        <w:tab/>
      </w:r>
      <w:r w:rsidRPr="00060BC8">
        <w:t>The objects of ACTCOSS are:</w:t>
      </w:r>
      <w:r w:rsidRPr="008C7D0C">
        <w:rPr>
          <w:lang w:eastAsia="en-AU"/>
        </w:rPr>
        <w:t> </w:t>
      </w:r>
    </w:p>
    <w:p w14:paraId="210FB0CF" w14:textId="77777777" w:rsidR="008C7D0C" w:rsidRPr="00060BC8" w:rsidRDefault="008C7D0C" w:rsidP="007515CE">
      <w:pPr>
        <w:pStyle w:val="Level2BulletList"/>
        <w:numPr>
          <w:ilvl w:val="0"/>
          <w:numId w:val="0"/>
        </w:numPr>
        <w:ind w:left="786"/>
      </w:pPr>
      <w:r w:rsidRPr="008C7D0C">
        <w:rPr>
          <w:lang w:eastAsia="en-AU"/>
        </w:rPr>
        <w:t xml:space="preserve">(a) </w:t>
      </w:r>
      <w:r w:rsidRPr="008C7D0C">
        <w:rPr>
          <w:rFonts w:ascii="Calibri" w:hAnsi="Calibri" w:cs="Calibri"/>
          <w:lang w:eastAsia="en-AU"/>
        </w:rPr>
        <w:tab/>
      </w:r>
      <w:r w:rsidRPr="00060BC8">
        <w:t xml:space="preserve">to promote consultation and co-operation amongst non-government organisations and government authorities involved in social welfare </w:t>
      </w:r>
      <w:proofErr w:type="gramStart"/>
      <w:r w:rsidRPr="00060BC8">
        <w:t>activities;</w:t>
      </w:r>
      <w:proofErr w:type="gramEnd"/>
      <w:r w:rsidRPr="00060BC8">
        <w:t> </w:t>
      </w:r>
    </w:p>
    <w:p w14:paraId="71FEB243" w14:textId="77777777" w:rsidR="008C7D0C" w:rsidRPr="00060BC8" w:rsidRDefault="008C7D0C" w:rsidP="007515CE">
      <w:pPr>
        <w:pStyle w:val="Level2BulletList"/>
        <w:numPr>
          <w:ilvl w:val="0"/>
          <w:numId w:val="0"/>
        </w:numPr>
        <w:ind w:left="786"/>
      </w:pPr>
      <w:r w:rsidRPr="00060BC8">
        <w:t xml:space="preserve">(b) </w:t>
      </w:r>
      <w:r w:rsidRPr="00060BC8">
        <w:tab/>
        <w:t xml:space="preserve">to develop an informed public opinion on matters related to social welfare by arranging, providing for, or assisting to arrange, or provide for the holding of exhibitions, meetings, lectures or seminars calculated directly or indirectly to further the objects of </w:t>
      </w:r>
      <w:proofErr w:type="gramStart"/>
      <w:r w:rsidRPr="00060BC8">
        <w:t>ACTCOSS;</w:t>
      </w:r>
      <w:proofErr w:type="gramEnd"/>
      <w:r w:rsidRPr="00060BC8">
        <w:t> </w:t>
      </w:r>
    </w:p>
    <w:p w14:paraId="5309B5F7" w14:textId="77777777" w:rsidR="008C7D0C" w:rsidRPr="00060BC8" w:rsidRDefault="008C7D0C" w:rsidP="007515CE">
      <w:pPr>
        <w:pStyle w:val="Level2BulletList"/>
        <w:numPr>
          <w:ilvl w:val="0"/>
          <w:numId w:val="0"/>
        </w:numPr>
        <w:ind w:left="786"/>
      </w:pPr>
      <w:r w:rsidRPr="00060BC8">
        <w:t xml:space="preserve">(c) </w:t>
      </w:r>
      <w:r w:rsidRPr="00060BC8">
        <w:tab/>
        <w:t xml:space="preserve">to provide an advisory service on matters of social welfare for statutory authorities and voluntary organisations at ACTCOSS’s initiative or upon </w:t>
      </w:r>
      <w:proofErr w:type="gramStart"/>
      <w:r w:rsidRPr="00060BC8">
        <w:t>request;</w:t>
      </w:r>
      <w:proofErr w:type="gramEnd"/>
      <w:r w:rsidRPr="00060BC8">
        <w:t> </w:t>
      </w:r>
    </w:p>
    <w:p w14:paraId="3696A7DD" w14:textId="77777777" w:rsidR="008C7D0C" w:rsidRPr="00060BC8" w:rsidRDefault="008C7D0C" w:rsidP="007515CE">
      <w:pPr>
        <w:pStyle w:val="Level2BulletList"/>
        <w:numPr>
          <w:ilvl w:val="0"/>
          <w:numId w:val="0"/>
        </w:numPr>
        <w:ind w:left="786"/>
      </w:pPr>
      <w:r w:rsidRPr="00060BC8">
        <w:t xml:space="preserve">(d) </w:t>
      </w:r>
      <w:r w:rsidRPr="00060BC8">
        <w:tab/>
        <w:t xml:space="preserve">to act as a channel of enquiry and liaison with statutory authorities and governments in the promotion of social welfare services of a charitable, benevolent or general </w:t>
      </w:r>
      <w:proofErr w:type="gramStart"/>
      <w:r w:rsidRPr="00060BC8">
        <w:t>nature;</w:t>
      </w:r>
      <w:proofErr w:type="gramEnd"/>
      <w:r w:rsidRPr="00060BC8">
        <w:t> </w:t>
      </w:r>
    </w:p>
    <w:p w14:paraId="4CB288AD" w14:textId="77777777" w:rsidR="008C7D0C" w:rsidRPr="00060BC8" w:rsidRDefault="008C7D0C" w:rsidP="007515CE">
      <w:pPr>
        <w:pStyle w:val="Level2BulletList"/>
        <w:numPr>
          <w:ilvl w:val="0"/>
          <w:numId w:val="0"/>
        </w:numPr>
        <w:ind w:left="786"/>
      </w:pPr>
      <w:r w:rsidRPr="00060BC8">
        <w:t xml:space="preserve">(e) </w:t>
      </w:r>
      <w:r w:rsidRPr="00060BC8">
        <w:tab/>
        <w:t xml:space="preserve">to promote, assist or carry out special projects of research to advance the work of statutory authorities and voluntary bodies in alleviating poverty and </w:t>
      </w:r>
      <w:proofErr w:type="gramStart"/>
      <w:r w:rsidRPr="00060BC8">
        <w:t>distress;</w:t>
      </w:r>
      <w:proofErr w:type="gramEnd"/>
      <w:r w:rsidRPr="00060BC8">
        <w:t> </w:t>
      </w:r>
    </w:p>
    <w:p w14:paraId="783221F2" w14:textId="77777777" w:rsidR="008C7D0C" w:rsidRPr="00060BC8" w:rsidRDefault="008C7D0C" w:rsidP="007515CE">
      <w:pPr>
        <w:pStyle w:val="Level2BulletList"/>
        <w:numPr>
          <w:ilvl w:val="0"/>
          <w:numId w:val="0"/>
        </w:numPr>
        <w:ind w:left="786"/>
      </w:pPr>
      <w:r w:rsidRPr="00060BC8">
        <w:t xml:space="preserve">(f) </w:t>
      </w:r>
      <w:r w:rsidRPr="00060BC8">
        <w:tab/>
        <w:t xml:space="preserve">to promote the publication and circulation of reports, periodicals and other documents for the furtherance of these </w:t>
      </w:r>
      <w:proofErr w:type="gramStart"/>
      <w:r w:rsidRPr="00060BC8">
        <w:t>objects;</w:t>
      </w:r>
      <w:proofErr w:type="gramEnd"/>
      <w:r w:rsidRPr="00060BC8">
        <w:t> </w:t>
      </w:r>
    </w:p>
    <w:p w14:paraId="364D3D98" w14:textId="77777777" w:rsidR="008C7D0C" w:rsidRPr="00060BC8" w:rsidRDefault="008C7D0C" w:rsidP="007515CE">
      <w:pPr>
        <w:pStyle w:val="Level2BulletList"/>
        <w:numPr>
          <w:ilvl w:val="0"/>
          <w:numId w:val="0"/>
        </w:numPr>
        <w:ind w:left="786"/>
      </w:pPr>
      <w:r w:rsidRPr="00060BC8">
        <w:t xml:space="preserve">(g) </w:t>
      </w:r>
      <w:r w:rsidRPr="00060BC8">
        <w:tab/>
        <w:t xml:space="preserve">to engage in activities designed to contribute to the elimination of poverty and the promotion of well-being of disadvantaged and vulnerable individuals and </w:t>
      </w:r>
      <w:proofErr w:type="gramStart"/>
      <w:r w:rsidRPr="00060BC8">
        <w:t>groups;</w:t>
      </w:r>
      <w:proofErr w:type="gramEnd"/>
      <w:r w:rsidRPr="00060BC8">
        <w:t> </w:t>
      </w:r>
    </w:p>
    <w:p w14:paraId="4C40D3A6" w14:textId="77777777" w:rsidR="008C7D0C" w:rsidRPr="00060BC8" w:rsidRDefault="008C7D0C" w:rsidP="007515CE">
      <w:pPr>
        <w:pStyle w:val="Level2BulletList"/>
        <w:numPr>
          <w:ilvl w:val="0"/>
          <w:numId w:val="0"/>
        </w:numPr>
        <w:ind w:left="786"/>
      </w:pPr>
      <w:r w:rsidRPr="00060BC8">
        <w:t xml:space="preserve">(h) </w:t>
      </w:r>
      <w:r w:rsidRPr="00060BC8">
        <w:tab/>
        <w:t xml:space="preserve">to work towards the elimination of discrimination on the grounds of political affiliation, race, social origin, religion, age, disability, sex, marital status or pregnancy, against individuals or groups in their access to employment, services or </w:t>
      </w:r>
      <w:proofErr w:type="gramStart"/>
      <w:r w:rsidRPr="00060BC8">
        <w:t>resources;</w:t>
      </w:r>
      <w:proofErr w:type="gramEnd"/>
      <w:r w:rsidRPr="00060BC8">
        <w:t> </w:t>
      </w:r>
    </w:p>
    <w:p w14:paraId="6E046291" w14:textId="77777777" w:rsidR="008C7D0C" w:rsidRPr="00060BC8" w:rsidRDefault="008C7D0C" w:rsidP="007515CE">
      <w:pPr>
        <w:pStyle w:val="Level2BulletList"/>
        <w:numPr>
          <w:ilvl w:val="0"/>
          <w:numId w:val="0"/>
        </w:numPr>
        <w:ind w:left="786"/>
      </w:pPr>
      <w:r w:rsidRPr="00060BC8">
        <w:lastRenderedPageBreak/>
        <w:t>(</w:t>
      </w:r>
      <w:proofErr w:type="spellStart"/>
      <w:r w:rsidRPr="00060BC8">
        <w:t>i</w:t>
      </w:r>
      <w:proofErr w:type="spellEnd"/>
      <w:r w:rsidRPr="00060BC8">
        <w:t xml:space="preserve">) </w:t>
      </w:r>
      <w:r w:rsidRPr="00060BC8">
        <w:tab/>
        <w:t>to co-operate with ACOSS and other State COSSs to improve co-ordination of social welfare in Australia; and </w:t>
      </w:r>
    </w:p>
    <w:p w14:paraId="394637A8"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060BC8">
        <w:t xml:space="preserve">(j) </w:t>
      </w:r>
      <w:r w:rsidRPr="00060BC8">
        <w:tab/>
        <w:t>to do all such other acts or things as may be conducive to the attainment of the foregoing objectives.</w:t>
      </w:r>
      <w:r w:rsidRPr="008C7D0C">
        <w:rPr>
          <w:lang w:eastAsia="en-AU"/>
        </w:rPr>
        <w:t> </w:t>
      </w:r>
    </w:p>
    <w:p w14:paraId="55D1FFEC" w14:textId="77777777" w:rsidR="008C7D0C" w:rsidRPr="00060BC8" w:rsidRDefault="008C7D0C" w:rsidP="007515CE">
      <w:pPr>
        <w:pStyle w:val="Level1BulletList"/>
        <w:numPr>
          <w:ilvl w:val="0"/>
          <w:numId w:val="0"/>
        </w:numPr>
        <w:ind w:left="284" w:hanging="284"/>
      </w:pPr>
      <w:r w:rsidRPr="008C7D0C">
        <w:rPr>
          <w:lang w:eastAsia="en-AU"/>
        </w:rPr>
        <w:t xml:space="preserve">(3) </w:t>
      </w:r>
      <w:r w:rsidRPr="008C7D0C">
        <w:rPr>
          <w:rFonts w:ascii="Calibri" w:hAnsi="Calibri" w:cs="Calibri"/>
          <w:lang w:eastAsia="en-AU"/>
        </w:rPr>
        <w:tab/>
      </w:r>
      <w:r w:rsidRPr="00060BC8">
        <w:t>ACTCOSS advocates for a united Australia which respects this land of ours, values Aboriginal and Torres Strait Islander heritage and provides justice and equity for all. </w:t>
      </w:r>
    </w:p>
    <w:p w14:paraId="7453DD0B" w14:textId="77777777" w:rsidR="008C7D0C" w:rsidRPr="00497767" w:rsidRDefault="008C7D0C" w:rsidP="00DC6219">
      <w:pPr>
        <w:pStyle w:val="Heading3"/>
      </w:pPr>
      <w:bookmarkStart w:id="5" w:name="_Toc135664523"/>
      <w:r w:rsidRPr="00DC6219">
        <w:rPr>
          <w:color w:val="0070C0"/>
        </w:rPr>
        <w:t xml:space="preserve">1.3. </w:t>
      </w:r>
      <w:r w:rsidRPr="00DC6219">
        <w:rPr>
          <w:color w:val="0070C0"/>
        </w:rPr>
        <w:tab/>
        <w:t>Interpretation</w:t>
      </w:r>
      <w:bookmarkEnd w:id="5"/>
      <w:r w:rsidRPr="00497767">
        <w:t> </w:t>
      </w:r>
    </w:p>
    <w:p w14:paraId="5053E6CE" w14:textId="4640F082" w:rsidR="008C7D0C" w:rsidRPr="004A1FA2" w:rsidRDefault="009F60BF" w:rsidP="009F60BF">
      <w:pPr>
        <w:pStyle w:val="Level1BulletList"/>
        <w:numPr>
          <w:ilvl w:val="0"/>
          <w:numId w:val="0"/>
        </w:numPr>
        <w:ind w:left="720" w:hanging="720"/>
      </w:pPr>
      <w:r>
        <w:t xml:space="preserve">(1) </w:t>
      </w:r>
      <w:r>
        <w:tab/>
      </w:r>
      <w:r w:rsidR="008C7D0C" w:rsidRPr="004A1FA2">
        <w:t>Words or expressions contained in these rules shall be interpreted in accordance with the provisions</w:t>
      </w:r>
      <w:r w:rsidR="00B42E48">
        <w:t xml:space="preserve"> </w:t>
      </w:r>
      <w:proofErr w:type="spellStart"/>
      <w:proofErr w:type="gramStart"/>
      <w:r w:rsidR="008C7D0C" w:rsidRPr="004A1FA2">
        <w:t>f</w:t>
      </w:r>
      <w:proofErr w:type="spellEnd"/>
      <w:r w:rsidR="008C7D0C" w:rsidRPr="004A1FA2">
        <w:t xml:space="preserve"> the</w:t>
      </w:r>
      <w:proofErr w:type="gramEnd"/>
      <w:r w:rsidR="008C7D0C" w:rsidRPr="004A1FA2">
        <w:t xml:space="preserve"> Interpretation Act 1967 (ACT) as that Act is in force on the date on which these rules are adopted by ACTCOSS. </w:t>
      </w:r>
    </w:p>
    <w:p w14:paraId="3DCA57C2" w14:textId="77777777" w:rsidR="008C7D0C" w:rsidRPr="004A1FA2" w:rsidRDefault="008C7D0C" w:rsidP="007515CE">
      <w:pPr>
        <w:pStyle w:val="Level1BulletList"/>
        <w:numPr>
          <w:ilvl w:val="0"/>
          <w:numId w:val="0"/>
        </w:numPr>
        <w:ind w:left="284" w:hanging="284"/>
      </w:pPr>
      <w:r w:rsidRPr="004A1FA2">
        <w:t xml:space="preserve">(2) </w:t>
      </w:r>
      <w:r w:rsidRPr="004A1FA2">
        <w:tab/>
        <w:t>In these rules, unless the contrary intention appears: </w:t>
      </w:r>
    </w:p>
    <w:p w14:paraId="16958F09" w14:textId="77777777" w:rsidR="008C7D0C" w:rsidRPr="004A1FA2" w:rsidRDefault="008C7D0C" w:rsidP="007515CE">
      <w:pPr>
        <w:pStyle w:val="Level2BulletList"/>
        <w:numPr>
          <w:ilvl w:val="0"/>
          <w:numId w:val="0"/>
        </w:numPr>
        <w:ind w:left="786"/>
      </w:pPr>
      <w:r w:rsidRPr="008C7D0C">
        <w:rPr>
          <w:lang w:eastAsia="en-AU"/>
        </w:rPr>
        <w:t xml:space="preserve">(a) </w:t>
      </w:r>
      <w:r w:rsidRPr="008C7D0C">
        <w:rPr>
          <w:rFonts w:ascii="Calibri" w:hAnsi="Calibri" w:cs="Calibri"/>
          <w:lang w:eastAsia="en-AU"/>
        </w:rPr>
        <w:tab/>
      </w:r>
      <w:r w:rsidRPr="004A1FA2">
        <w:t>“The Act” means the Associations Incorporation Act 1991 (ACT</w:t>
      </w:r>
      <w:proofErr w:type="gramStart"/>
      <w:r w:rsidRPr="004A1FA2">
        <w:t>);</w:t>
      </w:r>
      <w:proofErr w:type="gramEnd"/>
      <w:r w:rsidRPr="004A1FA2">
        <w:t> </w:t>
      </w:r>
    </w:p>
    <w:p w14:paraId="029D12C8" w14:textId="77777777" w:rsidR="008C7D0C" w:rsidRPr="004A1FA2" w:rsidRDefault="008C7D0C" w:rsidP="007515CE">
      <w:pPr>
        <w:pStyle w:val="Level2BulletList"/>
        <w:numPr>
          <w:ilvl w:val="0"/>
          <w:numId w:val="0"/>
        </w:numPr>
        <w:ind w:left="786"/>
      </w:pPr>
      <w:r w:rsidRPr="004A1FA2">
        <w:t xml:space="preserve">(b) </w:t>
      </w:r>
      <w:r w:rsidRPr="004A1FA2">
        <w:tab/>
        <w:t xml:space="preserve">“Board” means the general committee specified in Rule </w:t>
      </w:r>
      <w:proofErr w:type="gramStart"/>
      <w:r w:rsidRPr="004A1FA2">
        <w:t>3.1;</w:t>
      </w:r>
      <w:proofErr w:type="gramEnd"/>
      <w:r w:rsidRPr="004A1FA2">
        <w:t> </w:t>
      </w:r>
    </w:p>
    <w:p w14:paraId="5EE63335" w14:textId="77777777" w:rsidR="008C7D0C" w:rsidRPr="004A1FA2" w:rsidRDefault="008C7D0C" w:rsidP="007515CE">
      <w:pPr>
        <w:pStyle w:val="Level2BulletList"/>
        <w:numPr>
          <w:ilvl w:val="0"/>
          <w:numId w:val="0"/>
        </w:numPr>
        <w:ind w:left="786"/>
      </w:pPr>
      <w:r w:rsidRPr="004A1FA2">
        <w:t xml:space="preserve">(c) </w:t>
      </w:r>
      <w:r w:rsidRPr="004A1FA2">
        <w:tab/>
        <w:t xml:space="preserve">“Chief Executive Officer” means the person who has been appointed Chief Executive Officer of ACTCOSS in accordance with Rule </w:t>
      </w:r>
      <w:proofErr w:type="gramStart"/>
      <w:r w:rsidRPr="004A1FA2">
        <w:t>5.1;</w:t>
      </w:r>
      <w:proofErr w:type="gramEnd"/>
      <w:r w:rsidRPr="004A1FA2">
        <w:t> </w:t>
      </w:r>
    </w:p>
    <w:p w14:paraId="40476D12" w14:textId="77777777" w:rsidR="008C7D0C" w:rsidRPr="004A1FA2" w:rsidRDefault="008C7D0C" w:rsidP="007515CE">
      <w:pPr>
        <w:pStyle w:val="Level2BulletList"/>
        <w:numPr>
          <w:ilvl w:val="0"/>
          <w:numId w:val="0"/>
        </w:numPr>
        <w:ind w:left="786"/>
      </w:pPr>
      <w:r w:rsidRPr="004A1FA2">
        <w:t xml:space="preserve">(d) </w:t>
      </w:r>
      <w:r w:rsidRPr="004A1FA2">
        <w:tab/>
        <w:t>“General Meeting” shall be taken to mean “Special General Meeting” and “Annual General Meeting</w:t>
      </w:r>
      <w:proofErr w:type="gramStart"/>
      <w:r w:rsidRPr="004A1FA2">
        <w:t>”;</w:t>
      </w:r>
      <w:proofErr w:type="gramEnd"/>
      <w:r w:rsidRPr="004A1FA2">
        <w:t> </w:t>
      </w:r>
    </w:p>
    <w:p w14:paraId="0F301CD7" w14:textId="77777777" w:rsidR="008C7D0C" w:rsidRPr="004A1FA2" w:rsidRDefault="008C7D0C" w:rsidP="007515CE">
      <w:pPr>
        <w:pStyle w:val="Level2BulletList"/>
        <w:numPr>
          <w:ilvl w:val="0"/>
          <w:numId w:val="0"/>
        </w:numPr>
        <w:ind w:left="786"/>
      </w:pPr>
      <w:r w:rsidRPr="004A1FA2">
        <w:t xml:space="preserve">(e) </w:t>
      </w:r>
      <w:r w:rsidRPr="004A1FA2">
        <w:tab/>
        <w:t xml:space="preserve">“Financial year” means the year commencing on 1 July in one year and ending on 30 June in the following </w:t>
      </w:r>
      <w:proofErr w:type="gramStart"/>
      <w:r w:rsidRPr="004A1FA2">
        <w:t>year;</w:t>
      </w:r>
      <w:proofErr w:type="gramEnd"/>
      <w:r w:rsidRPr="004A1FA2">
        <w:t>  </w:t>
      </w:r>
    </w:p>
    <w:p w14:paraId="43CF1AA7" w14:textId="77777777" w:rsidR="008C7D0C" w:rsidRPr="004A1FA2" w:rsidRDefault="008C7D0C" w:rsidP="007515CE">
      <w:pPr>
        <w:pStyle w:val="Level2BulletList"/>
        <w:numPr>
          <w:ilvl w:val="0"/>
          <w:numId w:val="0"/>
        </w:numPr>
        <w:ind w:left="786"/>
      </w:pPr>
      <w:r w:rsidRPr="004A1FA2">
        <w:t xml:space="preserve">(f) </w:t>
      </w:r>
      <w:r w:rsidRPr="004A1FA2">
        <w:tab/>
        <w:t>“Special resolution” means a resolution which:  </w:t>
      </w:r>
    </w:p>
    <w:p w14:paraId="7B3E5B7F" w14:textId="77777777" w:rsidR="008C7D0C" w:rsidRPr="004A1FA2" w:rsidRDefault="008C7D0C" w:rsidP="007515CE">
      <w:pPr>
        <w:pStyle w:val="Level2BulletList"/>
        <w:numPr>
          <w:ilvl w:val="0"/>
          <w:numId w:val="0"/>
        </w:numPr>
        <w:ind w:left="786"/>
      </w:pPr>
      <w:r w:rsidRPr="004A1FA2">
        <w:t>(</w:t>
      </w:r>
      <w:proofErr w:type="spellStart"/>
      <w:r w:rsidRPr="004A1FA2">
        <w:t>i</w:t>
      </w:r>
      <w:proofErr w:type="spellEnd"/>
      <w:r w:rsidRPr="004A1FA2">
        <w:t xml:space="preserve">) </w:t>
      </w:r>
      <w:r w:rsidRPr="004A1FA2">
        <w:tab/>
        <w:t>is passed at a General Meeting of ACTCOSS of which at least 21 days’ notice, accompanied by notice of intention to propose the resolution as a special resolution, has been given to the members; and  </w:t>
      </w:r>
    </w:p>
    <w:p w14:paraId="22490762" w14:textId="77777777" w:rsidR="008C7D0C" w:rsidRPr="004A1FA2" w:rsidRDefault="008C7D0C" w:rsidP="007515CE">
      <w:pPr>
        <w:pStyle w:val="Level2BulletList"/>
        <w:numPr>
          <w:ilvl w:val="0"/>
          <w:numId w:val="0"/>
        </w:numPr>
        <w:ind w:left="786"/>
      </w:pPr>
      <w:r w:rsidRPr="004A1FA2">
        <w:t xml:space="preserve">(ii) </w:t>
      </w:r>
      <w:r w:rsidRPr="004A1FA2">
        <w:tab/>
        <w:t>is passed by at least three-quarters of those members of ACTCOSS who, being entitled to vote, vote at the meeting in person or by proxy. </w:t>
      </w:r>
    </w:p>
    <w:p w14:paraId="66ACF1F9" w14:textId="77777777" w:rsidR="008C7D0C" w:rsidRPr="008C7D0C" w:rsidRDefault="008C7D0C" w:rsidP="007515CE">
      <w:pPr>
        <w:pStyle w:val="Level2BulletList"/>
        <w:numPr>
          <w:ilvl w:val="0"/>
          <w:numId w:val="0"/>
        </w:numPr>
        <w:ind w:left="786"/>
        <w:rPr>
          <w:rFonts w:ascii="Segoe UI" w:hAnsi="Segoe UI" w:cs="Segoe UI"/>
          <w:sz w:val="18"/>
          <w:szCs w:val="18"/>
          <w:lang w:eastAsia="en-AU"/>
        </w:rPr>
      </w:pPr>
      <w:r w:rsidRPr="004A1FA2">
        <w:t xml:space="preserve">(g) </w:t>
      </w:r>
      <w:r w:rsidRPr="004A1FA2">
        <w:tab/>
        <w:t>“Year of office”, means the period between the conclusion of an Annual General Meeting in one year and the conclusion of the Annual General Meeting in the following year. </w:t>
      </w:r>
    </w:p>
    <w:p w14:paraId="13CBC037" w14:textId="77777777" w:rsidR="008C7D0C" w:rsidRPr="00497767" w:rsidRDefault="008C7D0C" w:rsidP="00DC6219">
      <w:pPr>
        <w:pStyle w:val="Heading3"/>
        <w:rPr>
          <w:rStyle w:val="Heading4Char"/>
        </w:rPr>
      </w:pPr>
      <w:bookmarkStart w:id="6" w:name="_Toc135664524"/>
      <w:r w:rsidRPr="00DC6219">
        <w:rPr>
          <w:color w:val="0070C0"/>
        </w:rPr>
        <w:t xml:space="preserve">1.4. </w:t>
      </w:r>
      <w:r w:rsidRPr="00DC6219">
        <w:rPr>
          <w:color w:val="0070C0"/>
        </w:rPr>
        <w:tab/>
        <w:t>Income and Property</w:t>
      </w:r>
      <w:bookmarkEnd w:id="6"/>
      <w:r w:rsidRPr="00497767">
        <w:rPr>
          <w:rStyle w:val="Heading4Char"/>
        </w:rPr>
        <w:t> </w:t>
      </w:r>
    </w:p>
    <w:p w14:paraId="0A99C0E5" w14:textId="050AA1D0" w:rsidR="008C7D0C" w:rsidRPr="004A68B1" w:rsidRDefault="008C7D0C" w:rsidP="007515CE">
      <w:pPr>
        <w:pStyle w:val="Level1BulletList"/>
        <w:numPr>
          <w:ilvl w:val="0"/>
          <w:numId w:val="13"/>
        </w:numPr>
      </w:pPr>
      <w:r w:rsidRPr="004A68B1">
        <w:t>The income and property of ACTCOSS, however derived shall be applied solely towards the promotion of the objects and purposes of ACTCOSS and no portion thereof shall be paid or transferred, directly or indirectly, by dividend, bonus or otherwise, to any member of ACTCOSS. </w:t>
      </w:r>
    </w:p>
    <w:p w14:paraId="4789CC89" w14:textId="15BB7632" w:rsidR="008C7D0C" w:rsidRPr="008C7D0C" w:rsidRDefault="008C7D0C" w:rsidP="007515CE">
      <w:pPr>
        <w:pStyle w:val="Level1BulletList"/>
        <w:numPr>
          <w:ilvl w:val="0"/>
          <w:numId w:val="13"/>
        </w:numPr>
        <w:rPr>
          <w:rFonts w:ascii="Segoe UI" w:hAnsi="Segoe UI" w:cs="Segoe UI"/>
          <w:sz w:val="18"/>
          <w:szCs w:val="18"/>
          <w:lang w:eastAsia="en-AU"/>
        </w:rPr>
      </w:pPr>
      <w:r w:rsidRPr="004A68B1">
        <w:t>The funds of ACTCOSS shall be derived from annual subscriptions of members, grants from government and other bodies, contract fees, donations and such other sources as the Board determines.</w:t>
      </w:r>
      <w:r w:rsidRPr="008C7D0C">
        <w:rPr>
          <w:lang w:eastAsia="en-AU"/>
        </w:rPr>
        <w:t> </w:t>
      </w:r>
    </w:p>
    <w:p w14:paraId="0C787838" w14:textId="77777777" w:rsidR="008C7D0C" w:rsidRPr="008C7D0C" w:rsidRDefault="008C7D0C" w:rsidP="008C7D0C">
      <w:pPr>
        <w:textAlignment w:val="baseline"/>
        <w:rPr>
          <w:rFonts w:ascii="Segoe UI" w:eastAsia="Times New Roman" w:hAnsi="Segoe UI" w:cs="Segoe UI"/>
          <w:sz w:val="18"/>
          <w:szCs w:val="18"/>
          <w:lang w:eastAsia="en-AU"/>
        </w:rPr>
      </w:pPr>
      <w:r w:rsidRPr="008C7D0C">
        <w:rPr>
          <w:rFonts w:eastAsia="Times New Roman" w:cs="Arial"/>
          <w:sz w:val="37"/>
          <w:szCs w:val="37"/>
          <w:lang w:eastAsia="en-AU"/>
        </w:rPr>
        <w:t> </w:t>
      </w:r>
    </w:p>
    <w:p w14:paraId="04A8A4A9" w14:textId="50991688" w:rsidR="008C7D0C" w:rsidRPr="00DC6219" w:rsidRDefault="008C7D0C" w:rsidP="00DC6219">
      <w:pPr>
        <w:pStyle w:val="Heading2"/>
      </w:pPr>
      <w:bookmarkStart w:id="7" w:name="_Toc135664525"/>
      <w:r w:rsidRPr="00DC6219">
        <w:lastRenderedPageBreak/>
        <w:t>Part 2. Membership</w:t>
      </w:r>
      <w:bookmarkEnd w:id="7"/>
      <w:r w:rsidRPr="00DC6219">
        <w:t> </w:t>
      </w:r>
    </w:p>
    <w:p w14:paraId="54C1903B" w14:textId="77777777" w:rsidR="008C7D0C" w:rsidRPr="00630D8E" w:rsidRDefault="008C7D0C" w:rsidP="00630D8E">
      <w:pPr>
        <w:pStyle w:val="Heading3"/>
      </w:pPr>
      <w:bookmarkStart w:id="8" w:name="_Toc135664526"/>
      <w:r w:rsidRPr="00630D8E">
        <w:rPr>
          <w:color w:val="0070C0"/>
        </w:rPr>
        <w:t xml:space="preserve">2.1. </w:t>
      </w:r>
      <w:r w:rsidRPr="00630D8E">
        <w:rPr>
          <w:color w:val="0070C0"/>
        </w:rPr>
        <w:tab/>
        <w:t>Membership Eligibility</w:t>
      </w:r>
      <w:bookmarkEnd w:id="8"/>
      <w:r w:rsidRPr="00630D8E">
        <w:t> </w:t>
      </w:r>
    </w:p>
    <w:p w14:paraId="20C7010D" w14:textId="77777777" w:rsidR="008C7D0C" w:rsidRPr="00630D8E" w:rsidRDefault="008C7D0C" w:rsidP="009F60BF">
      <w:pPr>
        <w:pStyle w:val="Level1BulletList"/>
        <w:numPr>
          <w:ilvl w:val="0"/>
          <w:numId w:val="0"/>
        </w:numPr>
        <w:ind w:left="719" w:hanging="435"/>
      </w:pPr>
      <w:r w:rsidRPr="008C7D0C">
        <w:rPr>
          <w:lang w:eastAsia="en-AU"/>
        </w:rPr>
        <w:t xml:space="preserve">(1) </w:t>
      </w:r>
      <w:r w:rsidRPr="008C7D0C">
        <w:rPr>
          <w:rFonts w:ascii="Calibri" w:hAnsi="Calibri" w:cs="Calibri"/>
          <w:lang w:eastAsia="en-AU"/>
        </w:rPr>
        <w:tab/>
      </w:r>
      <w:r w:rsidRPr="00630D8E">
        <w:t>An organisation which is pursuing any of the foregoing objects may apply for membership as a Member Organisation of ACTCOSS. </w:t>
      </w:r>
    </w:p>
    <w:p w14:paraId="0D800C7E" w14:textId="77777777" w:rsidR="008C7D0C" w:rsidRPr="00630D8E" w:rsidRDefault="008C7D0C" w:rsidP="009F60BF">
      <w:pPr>
        <w:pStyle w:val="Level1BulletList"/>
        <w:numPr>
          <w:ilvl w:val="0"/>
          <w:numId w:val="0"/>
        </w:numPr>
        <w:ind w:left="719" w:hanging="435"/>
      </w:pPr>
      <w:r w:rsidRPr="00630D8E">
        <w:t xml:space="preserve">(2) </w:t>
      </w:r>
      <w:r w:rsidRPr="00630D8E">
        <w:tab/>
        <w:t>A person who is interested in and supportive of the objects of ACTCOSS may apply for membership as an Associate of ACTCOSS. </w:t>
      </w:r>
    </w:p>
    <w:p w14:paraId="046BFD2B" w14:textId="77777777" w:rsidR="008C7D0C" w:rsidRPr="00630D8E" w:rsidRDefault="008C7D0C" w:rsidP="009F60BF">
      <w:pPr>
        <w:pStyle w:val="Level1BulletList"/>
        <w:numPr>
          <w:ilvl w:val="0"/>
          <w:numId w:val="0"/>
        </w:numPr>
        <w:ind w:left="719" w:hanging="435"/>
      </w:pPr>
      <w:r w:rsidRPr="00630D8E">
        <w:t xml:space="preserve">(3) </w:t>
      </w:r>
      <w:r w:rsidRPr="00630D8E">
        <w:tab/>
        <w:t xml:space="preserve">A statutory authority, government agency, company, </w:t>
      </w:r>
      <w:proofErr w:type="gramStart"/>
      <w:r w:rsidRPr="00630D8E">
        <w:t>association</w:t>
      </w:r>
      <w:proofErr w:type="gramEnd"/>
      <w:r w:rsidRPr="00630D8E">
        <w:t xml:space="preserve"> or other body which is interested in the objects of ACTCOSS may apply for membership as an Affiliate Member of ACTCOSS. Subject to these rules, the Board may determine conditions upon which such Affiliate Membership is held. </w:t>
      </w:r>
    </w:p>
    <w:p w14:paraId="3DDC015C" w14:textId="77777777" w:rsidR="008C7D0C" w:rsidRPr="00630D8E" w:rsidRDefault="008C7D0C" w:rsidP="009F60BF">
      <w:pPr>
        <w:pStyle w:val="Level1BulletList"/>
        <w:numPr>
          <w:ilvl w:val="0"/>
          <w:numId w:val="0"/>
        </w:numPr>
        <w:ind w:left="719" w:hanging="435"/>
      </w:pPr>
      <w:r w:rsidRPr="00630D8E">
        <w:t xml:space="preserve">(4) </w:t>
      </w:r>
      <w:r w:rsidRPr="00630D8E">
        <w:tab/>
        <w:t>A person who has been granted Honorary Life Membership may access membership rights as an Associate of ACTCOSS. A life member will have made a significant contribution to the ACT community and the work and actions of ACTCOSS. </w:t>
      </w:r>
    </w:p>
    <w:p w14:paraId="3C2CFCBD" w14:textId="77777777" w:rsidR="008C7D0C" w:rsidRPr="00BF62E7" w:rsidRDefault="008C7D0C" w:rsidP="00BF62E7">
      <w:pPr>
        <w:pStyle w:val="Heading3"/>
      </w:pPr>
      <w:bookmarkStart w:id="9" w:name="_Toc135664527"/>
      <w:r w:rsidRPr="00BF62E7">
        <w:rPr>
          <w:color w:val="0070C0"/>
        </w:rPr>
        <w:t xml:space="preserve">2.2. </w:t>
      </w:r>
      <w:r w:rsidRPr="00BF62E7">
        <w:rPr>
          <w:color w:val="0070C0"/>
        </w:rPr>
        <w:tab/>
        <w:t>Admission to Membership</w:t>
      </w:r>
      <w:bookmarkEnd w:id="9"/>
      <w:r w:rsidRPr="00BF62E7">
        <w:t> </w:t>
      </w:r>
    </w:p>
    <w:p w14:paraId="24E8C218" w14:textId="77777777" w:rsidR="008C7D0C" w:rsidRPr="00B34592" w:rsidRDefault="008C7D0C" w:rsidP="007515CE">
      <w:pPr>
        <w:pStyle w:val="Level1BulletList"/>
        <w:numPr>
          <w:ilvl w:val="0"/>
          <w:numId w:val="0"/>
        </w:numPr>
        <w:ind w:left="284"/>
      </w:pPr>
      <w:r w:rsidRPr="00B34592">
        <w:t xml:space="preserve">(1) </w:t>
      </w:r>
      <w:r w:rsidRPr="00B34592">
        <w:tab/>
        <w:t>An application for membership of ACTCOSS: </w:t>
      </w:r>
    </w:p>
    <w:p w14:paraId="106AC79F" w14:textId="77777777" w:rsidR="008C7D0C" w:rsidRPr="00B34592" w:rsidRDefault="008C7D0C" w:rsidP="009F60BF">
      <w:pPr>
        <w:pStyle w:val="Level2BulletList"/>
        <w:numPr>
          <w:ilvl w:val="0"/>
          <w:numId w:val="0"/>
        </w:numPr>
        <w:ind w:left="786"/>
      </w:pPr>
      <w:r w:rsidRPr="008C7D0C">
        <w:rPr>
          <w:lang w:eastAsia="en-AU"/>
        </w:rPr>
        <w:t xml:space="preserve">(a) </w:t>
      </w:r>
      <w:r w:rsidRPr="008C7D0C">
        <w:rPr>
          <w:rFonts w:ascii="Calibri" w:hAnsi="Calibri" w:cs="Calibri"/>
          <w:lang w:eastAsia="en-AU"/>
        </w:rPr>
        <w:tab/>
      </w:r>
      <w:r w:rsidRPr="00B34592">
        <w:t xml:space="preserve">shall be made by completing a form provided by ACTCOSS and shall specify the class of membership </w:t>
      </w:r>
      <w:proofErr w:type="gramStart"/>
      <w:r w:rsidRPr="00B34592">
        <w:t>sought;</w:t>
      </w:r>
      <w:proofErr w:type="gramEnd"/>
      <w:r w:rsidRPr="00B34592">
        <w:t> </w:t>
      </w:r>
    </w:p>
    <w:p w14:paraId="6B78DB60" w14:textId="77777777" w:rsidR="008C7D0C" w:rsidRPr="00B34592" w:rsidRDefault="008C7D0C" w:rsidP="009F60BF">
      <w:pPr>
        <w:pStyle w:val="Level2BulletList"/>
        <w:numPr>
          <w:ilvl w:val="0"/>
          <w:numId w:val="0"/>
        </w:numPr>
        <w:ind w:left="786"/>
      </w:pPr>
      <w:r w:rsidRPr="00B34592">
        <w:t xml:space="preserve">(b) </w:t>
      </w:r>
      <w:r w:rsidRPr="00B34592">
        <w:tab/>
        <w:t>shall be accompanied by the written consent of the person or organisation nominated (which may be endorsed on the application form</w:t>
      </w:r>
      <w:proofErr w:type="gramStart"/>
      <w:r w:rsidRPr="00B34592">
        <w:t>);</w:t>
      </w:r>
      <w:proofErr w:type="gramEnd"/>
      <w:r w:rsidRPr="00B34592">
        <w:t> </w:t>
      </w:r>
    </w:p>
    <w:p w14:paraId="1684F00F" w14:textId="77777777" w:rsidR="008C7D0C" w:rsidRPr="00B34592" w:rsidRDefault="008C7D0C" w:rsidP="009F60BF">
      <w:pPr>
        <w:pStyle w:val="Level2BulletList"/>
        <w:numPr>
          <w:ilvl w:val="0"/>
          <w:numId w:val="0"/>
        </w:numPr>
        <w:ind w:left="786"/>
      </w:pPr>
      <w:r w:rsidRPr="00B34592">
        <w:t xml:space="preserve">(c) </w:t>
      </w:r>
      <w:r w:rsidRPr="00B34592">
        <w:tab/>
        <w:t>shall be lodged with the Chief Executive Officer; and </w:t>
      </w:r>
    </w:p>
    <w:p w14:paraId="04FA1E6F" w14:textId="77777777" w:rsidR="008C7D0C" w:rsidRPr="008C7D0C" w:rsidRDefault="008C7D0C" w:rsidP="009F60BF">
      <w:pPr>
        <w:pStyle w:val="Level2BulletList"/>
        <w:numPr>
          <w:ilvl w:val="0"/>
          <w:numId w:val="0"/>
        </w:numPr>
        <w:ind w:left="786"/>
        <w:rPr>
          <w:rFonts w:ascii="Segoe UI" w:hAnsi="Segoe UI" w:cs="Segoe UI"/>
          <w:sz w:val="18"/>
          <w:szCs w:val="18"/>
          <w:lang w:eastAsia="en-AU"/>
        </w:rPr>
      </w:pPr>
      <w:r w:rsidRPr="00B34592">
        <w:t xml:space="preserve">(d) </w:t>
      </w:r>
      <w:r w:rsidRPr="00B34592">
        <w:tab/>
        <w:t>as soon as practicable after the receipt of an application, the Chief Executive Officer shall refer the application to the Board.</w:t>
      </w:r>
      <w:r w:rsidRPr="008C7D0C">
        <w:rPr>
          <w:lang w:eastAsia="en-AU"/>
        </w:rPr>
        <w:t> </w:t>
      </w:r>
    </w:p>
    <w:p w14:paraId="0A6E3788" w14:textId="77777777" w:rsidR="008C7D0C" w:rsidRPr="00B34592" w:rsidRDefault="008C7D0C" w:rsidP="009F60BF">
      <w:pPr>
        <w:pStyle w:val="Level1BulletList"/>
        <w:numPr>
          <w:ilvl w:val="0"/>
          <w:numId w:val="0"/>
        </w:numPr>
        <w:ind w:left="719" w:hanging="435"/>
      </w:pPr>
      <w:r w:rsidRPr="008C7D0C">
        <w:rPr>
          <w:lang w:eastAsia="en-AU"/>
        </w:rPr>
        <w:t xml:space="preserve">(2) </w:t>
      </w:r>
      <w:r w:rsidRPr="008C7D0C">
        <w:rPr>
          <w:rFonts w:ascii="Calibri" w:hAnsi="Calibri" w:cs="Calibri"/>
          <w:lang w:eastAsia="en-AU"/>
        </w:rPr>
        <w:tab/>
      </w:r>
      <w:r w:rsidRPr="00B34592">
        <w:t>The Board will consider each application for membership at the next Board meeting or via electronic means out of session after the application is received. In considering an application for membership, the Board may: </w:t>
      </w:r>
    </w:p>
    <w:p w14:paraId="41552084" w14:textId="77777777" w:rsidR="008C7D0C" w:rsidRPr="00B34592" w:rsidRDefault="008C7D0C" w:rsidP="0094140C">
      <w:pPr>
        <w:pStyle w:val="Level1BulletList"/>
        <w:numPr>
          <w:ilvl w:val="0"/>
          <w:numId w:val="0"/>
        </w:numPr>
        <w:ind w:left="719"/>
      </w:pPr>
      <w:r w:rsidRPr="00B34592">
        <w:t xml:space="preserve">(a) </w:t>
      </w:r>
      <w:r w:rsidRPr="00B34592">
        <w:tab/>
        <w:t>accept or reject the application; or </w:t>
      </w:r>
    </w:p>
    <w:p w14:paraId="79CD460F" w14:textId="77777777" w:rsidR="008C7D0C" w:rsidRPr="00B34592" w:rsidRDefault="008C7D0C" w:rsidP="0094140C">
      <w:pPr>
        <w:pStyle w:val="Level1BulletList"/>
        <w:numPr>
          <w:ilvl w:val="0"/>
          <w:numId w:val="0"/>
        </w:numPr>
        <w:ind w:left="719"/>
      </w:pPr>
      <w:r w:rsidRPr="00B34592">
        <w:t xml:space="preserve">(b) </w:t>
      </w:r>
      <w:r w:rsidRPr="00B34592">
        <w:tab/>
        <w:t>ask the applicant to give more evidence of eligibility for membership. </w:t>
      </w:r>
    </w:p>
    <w:p w14:paraId="5305B30C" w14:textId="77777777" w:rsidR="008C7D0C" w:rsidRPr="00B34592" w:rsidRDefault="008C7D0C" w:rsidP="009F60BF">
      <w:pPr>
        <w:pStyle w:val="Level1BulletList"/>
        <w:numPr>
          <w:ilvl w:val="0"/>
          <w:numId w:val="0"/>
        </w:numPr>
        <w:ind w:left="719" w:hanging="435"/>
      </w:pPr>
      <w:r w:rsidRPr="00B34592">
        <w:t xml:space="preserve">(3) </w:t>
      </w:r>
      <w:r w:rsidRPr="00B34592">
        <w:tab/>
        <w:t>Upon an application being approved by the Board, the Chief Executive Officer shall, with as little delay as possible, notify the applicant in writing that the application has been approved for membership of ACTCOSS and, upon receipt of the sum payable by or on behalf of the applicant as the first year’s subscription, shall enter the applicant’s name in the Register of Members, where upon the applicant becomes a member of ACTCOSS. </w:t>
      </w:r>
    </w:p>
    <w:p w14:paraId="1CB2A81B" w14:textId="478C6EFB" w:rsidR="008C7D0C" w:rsidRDefault="009F60BF" w:rsidP="009F60BF">
      <w:pPr>
        <w:pStyle w:val="Level1BulletList"/>
        <w:numPr>
          <w:ilvl w:val="0"/>
          <w:numId w:val="0"/>
        </w:numPr>
        <w:ind w:left="719" w:hanging="435"/>
      </w:pPr>
      <w:r>
        <w:t>(</w:t>
      </w:r>
      <w:r w:rsidR="008C7D0C" w:rsidRPr="00B34592">
        <w:t xml:space="preserve">4) </w:t>
      </w:r>
      <w:r w:rsidR="008C7D0C" w:rsidRPr="00B34592">
        <w:tab/>
        <w:t>If the annual subscription of an applicant for membership is not paid within thirty (30) days after the applicant is notified of acceptance of their application for membership, the Board may cancel their acceptance of the applicant for membership. </w:t>
      </w:r>
    </w:p>
    <w:p w14:paraId="6C0A6294" w14:textId="77777777" w:rsidR="00413BE8" w:rsidRPr="00B34592" w:rsidRDefault="00413BE8" w:rsidP="00413BE8">
      <w:pPr>
        <w:pStyle w:val="Level1BulletList"/>
        <w:numPr>
          <w:ilvl w:val="0"/>
          <w:numId w:val="0"/>
        </w:numPr>
        <w:ind w:left="284"/>
      </w:pPr>
    </w:p>
    <w:p w14:paraId="0CE7D7FF" w14:textId="77777777" w:rsidR="008C7D0C" w:rsidRPr="008C7D0C" w:rsidRDefault="008C7D0C" w:rsidP="0094140C">
      <w:pPr>
        <w:pStyle w:val="Level1BulletList"/>
        <w:numPr>
          <w:ilvl w:val="0"/>
          <w:numId w:val="0"/>
        </w:numPr>
        <w:ind w:left="284"/>
        <w:rPr>
          <w:rFonts w:ascii="Segoe UI" w:hAnsi="Segoe UI" w:cs="Segoe UI"/>
          <w:sz w:val="18"/>
          <w:szCs w:val="18"/>
          <w:lang w:eastAsia="en-AU"/>
        </w:rPr>
      </w:pPr>
      <w:r w:rsidRPr="00B34592">
        <w:lastRenderedPageBreak/>
        <w:t xml:space="preserve">(5) </w:t>
      </w:r>
      <w:r w:rsidRPr="00B34592">
        <w:tab/>
        <w:t>An Honorary Life Membership:</w:t>
      </w:r>
      <w:r w:rsidRPr="008C7D0C">
        <w:rPr>
          <w:lang w:eastAsia="en-AU"/>
        </w:rPr>
        <w:t>  </w:t>
      </w:r>
    </w:p>
    <w:p w14:paraId="3556105A" w14:textId="77777777" w:rsidR="008C7D0C" w:rsidRPr="00B34592" w:rsidRDefault="008C7D0C" w:rsidP="0094140C">
      <w:pPr>
        <w:pStyle w:val="Level2BulletList"/>
        <w:numPr>
          <w:ilvl w:val="0"/>
          <w:numId w:val="0"/>
        </w:numPr>
        <w:ind w:left="786"/>
      </w:pPr>
      <w:r w:rsidRPr="008C7D0C">
        <w:rPr>
          <w:lang w:eastAsia="en-AU"/>
        </w:rPr>
        <w:t xml:space="preserve">(a) </w:t>
      </w:r>
      <w:r w:rsidRPr="008C7D0C">
        <w:rPr>
          <w:rFonts w:ascii="Calibri" w:hAnsi="Calibri" w:cs="Calibri"/>
          <w:lang w:eastAsia="en-AU"/>
        </w:rPr>
        <w:tab/>
      </w:r>
      <w:r w:rsidRPr="00B34592">
        <w:t xml:space="preserve">shall be approved by a majority vote at a meeting of the </w:t>
      </w:r>
      <w:proofErr w:type="gramStart"/>
      <w:r w:rsidRPr="00B34592">
        <w:t>Board;</w:t>
      </w:r>
      <w:proofErr w:type="gramEnd"/>
      <w:r w:rsidRPr="00B34592">
        <w:t> </w:t>
      </w:r>
    </w:p>
    <w:p w14:paraId="41BE27CF" w14:textId="77777777" w:rsidR="008C7D0C" w:rsidRPr="00B34592" w:rsidRDefault="008C7D0C" w:rsidP="0094140C">
      <w:pPr>
        <w:pStyle w:val="Level2BulletList"/>
        <w:numPr>
          <w:ilvl w:val="0"/>
          <w:numId w:val="0"/>
        </w:numPr>
        <w:ind w:left="786"/>
      </w:pPr>
      <w:r w:rsidRPr="00B34592">
        <w:t xml:space="preserve">(b) </w:t>
      </w:r>
      <w:r w:rsidRPr="00B34592">
        <w:tab/>
        <w:t>shall be granted to persons who have made a significant contribution to the ACT community sector and the work and actions of ACTCOSS; and </w:t>
      </w:r>
    </w:p>
    <w:p w14:paraId="370A053E" w14:textId="77777777" w:rsidR="008C7D0C" w:rsidRPr="00B34592" w:rsidRDefault="008C7D0C" w:rsidP="0094140C">
      <w:pPr>
        <w:pStyle w:val="Level2BulletList"/>
        <w:numPr>
          <w:ilvl w:val="0"/>
          <w:numId w:val="0"/>
        </w:numPr>
        <w:ind w:left="786"/>
      </w:pPr>
      <w:r w:rsidRPr="00B34592">
        <w:t xml:space="preserve">(c) </w:t>
      </w:r>
      <w:r w:rsidRPr="00B34592">
        <w:tab/>
        <w:t>shall be exempt from the payment of subscription fees. </w:t>
      </w:r>
    </w:p>
    <w:p w14:paraId="1677FB96" w14:textId="77777777" w:rsidR="008C7D0C" w:rsidRPr="00942A27" w:rsidRDefault="008C7D0C" w:rsidP="00413BE8">
      <w:pPr>
        <w:pStyle w:val="Heading3"/>
        <w:spacing w:before="120" w:after="120"/>
      </w:pPr>
      <w:bookmarkStart w:id="10" w:name="_Toc135664528"/>
      <w:r w:rsidRPr="00942A27">
        <w:rPr>
          <w:color w:val="0070C0"/>
        </w:rPr>
        <w:t>2.3.</w:t>
      </w:r>
      <w:r w:rsidRPr="00942A27">
        <w:rPr>
          <w:color w:val="0070C0"/>
        </w:rPr>
        <w:tab/>
        <w:t>Register of Members</w:t>
      </w:r>
      <w:bookmarkEnd w:id="10"/>
      <w:r w:rsidRPr="00942A27">
        <w:t> </w:t>
      </w:r>
    </w:p>
    <w:p w14:paraId="13FB57BA" w14:textId="77777777" w:rsidR="008C7D0C" w:rsidRPr="00942A27" w:rsidRDefault="008C7D0C" w:rsidP="0094140C">
      <w:pPr>
        <w:pStyle w:val="Level1BulletList"/>
        <w:numPr>
          <w:ilvl w:val="0"/>
          <w:numId w:val="0"/>
        </w:numPr>
        <w:ind w:left="719" w:hanging="435"/>
      </w:pPr>
      <w:r w:rsidRPr="00942A27">
        <w:t xml:space="preserve">(1) </w:t>
      </w:r>
      <w:r w:rsidRPr="00942A27">
        <w:tab/>
        <w:t>The Chief Executive Officer shall maintain or cause to be maintained a Register of Members of ACTCOSS which records: </w:t>
      </w:r>
    </w:p>
    <w:p w14:paraId="2C6130D2"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the name and contact details of the </w:t>
      </w:r>
      <w:proofErr w:type="gramStart"/>
      <w:r w:rsidRPr="008C7D0C">
        <w:rPr>
          <w:lang w:eastAsia="en-AU"/>
        </w:rPr>
        <w:t>member;</w:t>
      </w:r>
      <w:proofErr w:type="gramEnd"/>
      <w:r w:rsidRPr="008C7D0C">
        <w:rPr>
          <w:lang w:eastAsia="en-AU"/>
        </w:rPr>
        <w:t> </w:t>
      </w:r>
    </w:p>
    <w:p w14:paraId="279AAF3F"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their class of membership; and </w:t>
      </w:r>
    </w:p>
    <w:p w14:paraId="7441DE3F"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their date of admission to, and cessation of, membership. </w:t>
      </w:r>
    </w:p>
    <w:p w14:paraId="1DF81957" w14:textId="77777777" w:rsidR="008C7D0C" w:rsidRPr="00942A27" w:rsidRDefault="008C7D0C" w:rsidP="00D168F4">
      <w:pPr>
        <w:pStyle w:val="Level1BulletList"/>
        <w:numPr>
          <w:ilvl w:val="0"/>
          <w:numId w:val="0"/>
        </w:numPr>
        <w:ind w:left="719" w:hanging="435"/>
      </w:pPr>
      <w:r w:rsidRPr="00942A27">
        <w:t xml:space="preserve">(2) </w:t>
      </w:r>
      <w:r w:rsidRPr="00942A27">
        <w:tab/>
        <w:t>The Register of Members shall be available for inspection by members at reasonable times at a place in the Territory nominated by the Board. </w:t>
      </w:r>
    </w:p>
    <w:p w14:paraId="51F0DB39" w14:textId="77777777" w:rsidR="008C7D0C" w:rsidRPr="00942A27" w:rsidRDefault="008C7D0C" w:rsidP="00413BE8">
      <w:pPr>
        <w:pStyle w:val="Heading3"/>
        <w:spacing w:before="120" w:after="120"/>
      </w:pPr>
      <w:bookmarkStart w:id="11" w:name="_Toc135664529"/>
      <w:r w:rsidRPr="00942A27">
        <w:rPr>
          <w:color w:val="0070C0"/>
        </w:rPr>
        <w:t>2.4.</w:t>
      </w:r>
      <w:r w:rsidRPr="00942A27">
        <w:rPr>
          <w:color w:val="0070C0"/>
        </w:rPr>
        <w:tab/>
        <w:t>Rights of Members</w:t>
      </w:r>
      <w:bookmarkEnd w:id="11"/>
      <w:r w:rsidRPr="00942A27">
        <w:t> </w:t>
      </w:r>
    </w:p>
    <w:p w14:paraId="2016F186" w14:textId="77777777" w:rsidR="008C7D0C" w:rsidRPr="00942A27" w:rsidRDefault="008C7D0C" w:rsidP="0094140C">
      <w:pPr>
        <w:pStyle w:val="Level1BulletList"/>
        <w:numPr>
          <w:ilvl w:val="0"/>
          <w:numId w:val="0"/>
        </w:numPr>
        <w:ind w:left="284"/>
      </w:pPr>
      <w:r w:rsidRPr="00942A27">
        <w:t xml:space="preserve">1) </w:t>
      </w:r>
      <w:r w:rsidRPr="00942A27">
        <w:tab/>
        <w:t>The membership rights of a Member Organisation are as follows: </w:t>
      </w:r>
    </w:p>
    <w:p w14:paraId="2B3C7706" w14:textId="77777777" w:rsidR="008C7D0C" w:rsidRPr="008C7D0C" w:rsidRDefault="008C7D0C" w:rsidP="0094140C">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Each Member Organisation may appoint two delegates to ACTCOSS to act on its behalf. The appointment of a delegate shall be authorised by the President, Vice-President, Secretary, Chief Executive </w:t>
      </w:r>
      <w:proofErr w:type="gramStart"/>
      <w:r w:rsidRPr="008C7D0C">
        <w:rPr>
          <w:lang w:eastAsia="en-AU"/>
        </w:rPr>
        <w:t>Officer</w:t>
      </w:r>
      <w:proofErr w:type="gramEnd"/>
      <w:r w:rsidRPr="008C7D0C">
        <w:rPr>
          <w:lang w:eastAsia="en-AU"/>
        </w:rPr>
        <w:t xml:space="preserve"> or authorised officer of the Member Organisation. The Member Organisation may at any time terminate the appointment of either or both of its delegates and nominate another person or persons. </w:t>
      </w:r>
    </w:p>
    <w:p w14:paraId="49AEF6BF" w14:textId="77777777" w:rsidR="008C7D0C" w:rsidRPr="008C7D0C" w:rsidRDefault="008C7D0C" w:rsidP="0094140C">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Each delegate of a Member Organisation shall be entitled to one (1) vote at General Meetings of ACTCOSS and may also exercise proxy votes in accordance with sub-rule 2.4 (4) and Rule 4.8. </w:t>
      </w:r>
    </w:p>
    <w:p w14:paraId="583CE7DC" w14:textId="77777777" w:rsidR="008C7D0C" w:rsidRPr="008C7D0C" w:rsidRDefault="008C7D0C" w:rsidP="0094140C">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No person shall be a delegate to ACTCOSS of more than one (1) Member Organisation.  </w:t>
      </w:r>
    </w:p>
    <w:p w14:paraId="3397C108"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A delegate shall be eligible for election to the Board. </w:t>
      </w:r>
    </w:p>
    <w:p w14:paraId="5FD52F23" w14:textId="77777777" w:rsidR="008C7D0C" w:rsidRPr="007C641E" w:rsidRDefault="008C7D0C" w:rsidP="0094140C">
      <w:pPr>
        <w:pStyle w:val="Level1BulletList"/>
        <w:numPr>
          <w:ilvl w:val="0"/>
          <w:numId w:val="0"/>
        </w:numPr>
        <w:ind w:left="284"/>
      </w:pPr>
      <w:r w:rsidRPr="007C641E">
        <w:t xml:space="preserve">(2) </w:t>
      </w:r>
      <w:r w:rsidRPr="007C641E">
        <w:tab/>
        <w:t>The membership rights of an Associate are as follows: </w:t>
      </w:r>
    </w:p>
    <w:p w14:paraId="107E4CC0" w14:textId="77777777" w:rsidR="008C7D0C" w:rsidRPr="007C641E" w:rsidRDefault="008C7D0C" w:rsidP="0094140C">
      <w:pPr>
        <w:pStyle w:val="Level2BulletList"/>
        <w:numPr>
          <w:ilvl w:val="0"/>
          <w:numId w:val="0"/>
        </w:numPr>
        <w:ind w:left="786"/>
      </w:pPr>
      <w:r w:rsidRPr="007C641E">
        <w:t xml:space="preserve">(a) </w:t>
      </w:r>
      <w:r w:rsidRPr="007C641E">
        <w:tab/>
        <w:t>Associates shall be entitled to attend all General Meetings of ACTCOSS. </w:t>
      </w:r>
    </w:p>
    <w:p w14:paraId="58531EF7" w14:textId="77777777" w:rsidR="008C7D0C" w:rsidRPr="007C641E" w:rsidRDefault="008C7D0C" w:rsidP="0094140C">
      <w:pPr>
        <w:pStyle w:val="Level2BulletList"/>
        <w:numPr>
          <w:ilvl w:val="0"/>
          <w:numId w:val="0"/>
        </w:numPr>
        <w:ind w:left="1440" w:hanging="654"/>
      </w:pPr>
      <w:r w:rsidRPr="007C641E">
        <w:t xml:space="preserve">(b) </w:t>
      </w:r>
      <w:r w:rsidRPr="007C641E">
        <w:tab/>
        <w:t>Associates shall be entitled to one vote at General Meetings of ACTCOSS and may also exercise proxy votes in accordance with sub-rule 2.4(4). </w:t>
      </w:r>
    </w:p>
    <w:p w14:paraId="07D7D2EF"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7C641E">
        <w:t xml:space="preserve">(c) </w:t>
      </w:r>
      <w:r w:rsidRPr="007C641E">
        <w:tab/>
        <w:t xml:space="preserve">Subject to sub-rule 3.2 Associates shall be eligible for </w:t>
      </w:r>
      <w:proofErr w:type="gramStart"/>
      <w:r w:rsidRPr="007C641E">
        <w:t>election</w:t>
      </w:r>
      <w:proofErr w:type="gramEnd"/>
      <w:r w:rsidRPr="007C641E">
        <w:t xml:space="preserve"> the Board.</w:t>
      </w:r>
      <w:r w:rsidRPr="008C7D0C">
        <w:rPr>
          <w:lang w:eastAsia="en-AU"/>
        </w:rPr>
        <w:t> </w:t>
      </w:r>
    </w:p>
    <w:p w14:paraId="7DC3CF32" w14:textId="77777777" w:rsidR="008C7D0C" w:rsidRPr="00DC710A" w:rsidRDefault="008C7D0C" w:rsidP="0094140C">
      <w:pPr>
        <w:pStyle w:val="Level1BulletList"/>
        <w:numPr>
          <w:ilvl w:val="0"/>
          <w:numId w:val="0"/>
        </w:numPr>
        <w:ind w:left="284"/>
      </w:pPr>
      <w:r w:rsidRPr="00DC710A">
        <w:t xml:space="preserve">(3) </w:t>
      </w:r>
      <w:r w:rsidRPr="00DC710A">
        <w:tab/>
        <w:t>The membership rights of Affiliate Members are as follows: </w:t>
      </w:r>
    </w:p>
    <w:p w14:paraId="5BF0B017"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An Affiliate Member may be represented by an observer at all General Meetings. </w:t>
      </w:r>
    </w:p>
    <w:p w14:paraId="3BA0572B" w14:textId="77777777" w:rsidR="008C7D0C" w:rsidRPr="008C7D0C" w:rsidRDefault="008C7D0C" w:rsidP="00D168F4">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A representative of an Affiliate Member is not entitled to vote at General </w:t>
      </w:r>
      <w:proofErr w:type="gramStart"/>
      <w:r w:rsidRPr="008C7D0C">
        <w:rPr>
          <w:lang w:eastAsia="en-AU"/>
        </w:rPr>
        <w:t>Meetings, unless</w:t>
      </w:r>
      <w:proofErr w:type="gramEnd"/>
      <w:r w:rsidRPr="008C7D0C">
        <w:rPr>
          <w:lang w:eastAsia="en-AU"/>
        </w:rPr>
        <w:t xml:space="preserve"> he or she holds a proxy under sub-rule 2.4 (4). </w:t>
      </w:r>
    </w:p>
    <w:p w14:paraId="113CED48"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A representative of an Affiliate Member is not eligible for election to the Board. </w:t>
      </w:r>
    </w:p>
    <w:p w14:paraId="6967A2C5" w14:textId="77777777" w:rsidR="008C7D0C" w:rsidRPr="008C7D0C" w:rsidRDefault="008C7D0C" w:rsidP="0094140C">
      <w:pPr>
        <w:pStyle w:val="Level1BulletList"/>
        <w:numPr>
          <w:ilvl w:val="0"/>
          <w:numId w:val="0"/>
        </w:numPr>
        <w:ind w:left="284"/>
        <w:rPr>
          <w:rFonts w:ascii="Segoe UI" w:hAnsi="Segoe UI" w:cs="Segoe UI"/>
          <w:sz w:val="18"/>
          <w:szCs w:val="18"/>
          <w:lang w:eastAsia="en-AU"/>
        </w:rPr>
      </w:pPr>
      <w:r w:rsidRPr="008C7D0C">
        <w:rPr>
          <w:lang w:eastAsia="en-AU"/>
        </w:rPr>
        <w:lastRenderedPageBreak/>
        <w:t xml:space="preserve">(4) </w:t>
      </w:r>
      <w:r w:rsidRPr="008C7D0C">
        <w:rPr>
          <w:rFonts w:ascii="Calibri" w:hAnsi="Calibri" w:cs="Calibri"/>
          <w:lang w:eastAsia="en-AU"/>
        </w:rPr>
        <w:tab/>
      </w:r>
      <w:r w:rsidRPr="008C7D0C">
        <w:rPr>
          <w:lang w:eastAsia="en-AU"/>
        </w:rPr>
        <w:t>Proxy Voting </w:t>
      </w:r>
    </w:p>
    <w:p w14:paraId="47DC4193" w14:textId="77777777" w:rsidR="008C7D0C" w:rsidRPr="000A2082" w:rsidRDefault="008C7D0C" w:rsidP="0094140C">
      <w:pPr>
        <w:pStyle w:val="Level2BulletList"/>
        <w:numPr>
          <w:ilvl w:val="0"/>
          <w:numId w:val="0"/>
        </w:numPr>
        <w:ind w:left="786"/>
      </w:pPr>
      <w:r w:rsidRPr="000A2082">
        <w:t>If a delegate or an Associate is unable to attend a General Meeting, his or her Member Organisation, or he or she (whether a delegate or an Associate), may appoint a proxy to act and vote in his or her place at that meeting, provided that the Chief Executive Officer has been notified of the appointment of the proxy in writing twenty-four (24) hours before the commencement of the General Meeting. </w:t>
      </w:r>
    </w:p>
    <w:p w14:paraId="67CC6E5B" w14:textId="77777777" w:rsidR="008C7D0C" w:rsidRPr="007E4E1B" w:rsidRDefault="008C7D0C" w:rsidP="00D168F4">
      <w:pPr>
        <w:pStyle w:val="Level1BulletList"/>
        <w:numPr>
          <w:ilvl w:val="0"/>
          <w:numId w:val="0"/>
        </w:numPr>
        <w:ind w:left="719" w:hanging="435"/>
      </w:pPr>
      <w:r w:rsidRPr="007E4E1B">
        <w:t xml:space="preserve">(5) </w:t>
      </w:r>
      <w:r w:rsidRPr="007E4E1B">
        <w:tab/>
        <w:t>A right, privilege or obligation of a person or institution by virtue of his, her or its membership of ACTCOSS: </w:t>
      </w:r>
    </w:p>
    <w:p w14:paraId="28B27D9D" w14:textId="77777777" w:rsidR="008C7D0C" w:rsidRPr="008C7D0C" w:rsidRDefault="008C7D0C" w:rsidP="0094140C">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is not capable of being transferred or transmitted to another person or institution; and </w:t>
      </w:r>
    </w:p>
    <w:p w14:paraId="6289C0BB" w14:textId="77777777" w:rsidR="008C7D0C" w:rsidRPr="008C7D0C" w:rsidRDefault="008C7D0C" w:rsidP="00D168F4">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terminates upon the cessation of membership, whether by death, resignation or otherwise. </w:t>
      </w:r>
    </w:p>
    <w:p w14:paraId="59B3B7D3" w14:textId="77777777" w:rsidR="008C7D0C" w:rsidRPr="007E4E1B" w:rsidRDefault="008C7D0C" w:rsidP="007E4E1B">
      <w:pPr>
        <w:pStyle w:val="Heading3"/>
      </w:pPr>
      <w:bookmarkStart w:id="12" w:name="_Toc135664530"/>
      <w:r w:rsidRPr="007E4E1B">
        <w:rPr>
          <w:color w:val="0070C0"/>
        </w:rPr>
        <w:t xml:space="preserve">2.5. </w:t>
      </w:r>
      <w:r w:rsidRPr="007E4E1B">
        <w:rPr>
          <w:color w:val="0070C0"/>
        </w:rPr>
        <w:tab/>
        <w:t>Membership Fees</w:t>
      </w:r>
      <w:bookmarkEnd w:id="12"/>
      <w:r w:rsidRPr="007E4E1B">
        <w:t> </w:t>
      </w:r>
    </w:p>
    <w:p w14:paraId="5E9FF716" w14:textId="77777777" w:rsidR="008C7D0C" w:rsidRPr="00C61FB0" w:rsidRDefault="008C7D0C" w:rsidP="0094140C">
      <w:pPr>
        <w:pStyle w:val="Level1BulletList"/>
        <w:numPr>
          <w:ilvl w:val="0"/>
          <w:numId w:val="0"/>
        </w:numPr>
        <w:ind w:left="719" w:hanging="435"/>
      </w:pPr>
      <w:r w:rsidRPr="00C61FB0">
        <w:t xml:space="preserve">(1) </w:t>
      </w:r>
      <w:r w:rsidRPr="00C61FB0">
        <w:tab/>
        <w:t>The Board shall</w:t>
      </w:r>
      <w:proofErr w:type="gramStart"/>
      <w:r w:rsidRPr="00C61FB0">
        <w:t>, in</w:t>
      </w:r>
      <w:proofErr w:type="gramEnd"/>
      <w:r w:rsidRPr="00C61FB0">
        <w:t xml:space="preserve"> each year, determine the amount of the annual subscription payable by Member Organisations, Associates and Affiliate Members.  </w:t>
      </w:r>
    </w:p>
    <w:p w14:paraId="39D6F43D" w14:textId="77777777" w:rsidR="008C7D0C" w:rsidRPr="00C61FB0" w:rsidRDefault="008C7D0C" w:rsidP="0094140C">
      <w:pPr>
        <w:pStyle w:val="Level1BulletList"/>
        <w:numPr>
          <w:ilvl w:val="0"/>
          <w:numId w:val="0"/>
        </w:numPr>
        <w:ind w:left="719" w:hanging="435"/>
      </w:pPr>
      <w:r w:rsidRPr="00C61FB0">
        <w:t xml:space="preserve">(2) </w:t>
      </w:r>
      <w:r w:rsidRPr="00C61FB0">
        <w:tab/>
        <w:t>The annual subscription shall be due and payable on the first day of the financial year of ACTCOSS. </w:t>
      </w:r>
    </w:p>
    <w:p w14:paraId="06649B8F" w14:textId="77777777" w:rsidR="008C7D0C" w:rsidRPr="00C61FB0" w:rsidRDefault="008C7D0C" w:rsidP="0094140C">
      <w:pPr>
        <w:pStyle w:val="Level1BulletList"/>
        <w:numPr>
          <w:ilvl w:val="0"/>
          <w:numId w:val="0"/>
        </w:numPr>
        <w:ind w:left="719" w:hanging="435"/>
      </w:pPr>
      <w:r w:rsidRPr="00C61FB0">
        <w:t xml:space="preserve">(3) </w:t>
      </w:r>
      <w:r w:rsidRPr="00C61FB0">
        <w:tab/>
        <w:t>The Board may remit such part as it thinks fit of the annual subscription payable by a member if it is of the opinion that circumstances, including but not limited to the financial ability of the member to pay, justify it. </w:t>
      </w:r>
    </w:p>
    <w:p w14:paraId="5CB076CB" w14:textId="77777777" w:rsidR="008C7D0C" w:rsidRPr="008C7D0C" w:rsidRDefault="008C7D0C" w:rsidP="0094140C">
      <w:pPr>
        <w:pStyle w:val="Level1BulletList"/>
        <w:numPr>
          <w:ilvl w:val="0"/>
          <w:numId w:val="0"/>
        </w:numPr>
        <w:ind w:left="719" w:hanging="435"/>
        <w:rPr>
          <w:rFonts w:ascii="Segoe UI" w:hAnsi="Segoe UI" w:cs="Segoe UI"/>
          <w:sz w:val="18"/>
          <w:szCs w:val="18"/>
          <w:lang w:eastAsia="en-AU"/>
        </w:rPr>
      </w:pPr>
      <w:r w:rsidRPr="00C61FB0">
        <w:t xml:space="preserve">(4) </w:t>
      </w:r>
      <w:r w:rsidRPr="00C61FB0">
        <w:tab/>
        <w:t>The powers of the Board in respect to the non-payment of annual membership fees are as per Rule 2.8 </w:t>
      </w:r>
    </w:p>
    <w:p w14:paraId="78CA2C46" w14:textId="77777777" w:rsidR="008C7D0C" w:rsidRPr="00C61FB0" w:rsidRDefault="008C7D0C" w:rsidP="00C61FB0">
      <w:pPr>
        <w:pStyle w:val="Heading3"/>
      </w:pPr>
      <w:bookmarkStart w:id="13" w:name="_Toc135664531"/>
      <w:r w:rsidRPr="00C61FB0">
        <w:rPr>
          <w:color w:val="0070C0"/>
        </w:rPr>
        <w:t xml:space="preserve">2.6. </w:t>
      </w:r>
      <w:r w:rsidRPr="00C61FB0">
        <w:rPr>
          <w:color w:val="0070C0"/>
        </w:rPr>
        <w:tab/>
        <w:t>Disciplining of Members</w:t>
      </w:r>
      <w:bookmarkEnd w:id="13"/>
      <w:r w:rsidRPr="00C61FB0">
        <w:t> </w:t>
      </w:r>
    </w:p>
    <w:p w14:paraId="7F117429" w14:textId="77777777" w:rsidR="008C7D0C" w:rsidRPr="008C7D0C" w:rsidRDefault="008C7D0C" w:rsidP="00D168F4">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Where the Board is of the opinion that a member -  </w:t>
      </w:r>
    </w:p>
    <w:p w14:paraId="5BA2371D" w14:textId="77777777" w:rsidR="008C7D0C" w:rsidRPr="00C61FB0" w:rsidRDefault="008C7D0C" w:rsidP="00D168F4">
      <w:pPr>
        <w:pStyle w:val="Level2BulletList"/>
        <w:numPr>
          <w:ilvl w:val="0"/>
          <w:numId w:val="0"/>
        </w:numPr>
        <w:ind w:left="786"/>
      </w:pPr>
      <w:r w:rsidRPr="00C61FB0">
        <w:t xml:space="preserve">(a) </w:t>
      </w:r>
      <w:r w:rsidRPr="00C61FB0">
        <w:tab/>
        <w:t>has persistently refused or neglected to comply with a provision of these rules; or </w:t>
      </w:r>
    </w:p>
    <w:p w14:paraId="792934DD" w14:textId="77777777" w:rsidR="008C7D0C" w:rsidRPr="00C61FB0" w:rsidRDefault="008C7D0C" w:rsidP="00D168F4">
      <w:pPr>
        <w:pStyle w:val="Level2BulletList"/>
        <w:numPr>
          <w:ilvl w:val="0"/>
          <w:numId w:val="0"/>
        </w:numPr>
        <w:ind w:left="1440" w:hanging="654"/>
      </w:pPr>
      <w:r w:rsidRPr="00C61FB0">
        <w:t xml:space="preserve">(b) </w:t>
      </w:r>
      <w:r w:rsidRPr="00C61FB0">
        <w:tab/>
        <w:t xml:space="preserve">has persistently and </w:t>
      </w:r>
      <w:proofErr w:type="spellStart"/>
      <w:r w:rsidRPr="00C61FB0">
        <w:t>wilfully</w:t>
      </w:r>
      <w:proofErr w:type="spellEnd"/>
      <w:r w:rsidRPr="00C61FB0">
        <w:t xml:space="preserve"> acted in a manner prejudicial to the interests of </w:t>
      </w:r>
      <w:proofErr w:type="gramStart"/>
      <w:r w:rsidRPr="00C61FB0">
        <w:t>ACTCOSS;</w:t>
      </w:r>
      <w:proofErr w:type="gramEnd"/>
      <w:r w:rsidRPr="00C61FB0">
        <w:t>  </w:t>
      </w:r>
    </w:p>
    <w:p w14:paraId="3CDE009D" w14:textId="77777777" w:rsidR="008C7D0C" w:rsidRPr="00C61FB0" w:rsidRDefault="008C7D0C" w:rsidP="00D168F4">
      <w:pPr>
        <w:pStyle w:val="Level2BulletList"/>
        <w:numPr>
          <w:ilvl w:val="0"/>
          <w:numId w:val="0"/>
        </w:numPr>
        <w:ind w:left="786"/>
      </w:pPr>
      <w:r w:rsidRPr="00C61FB0">
        <w:t>The Board may, by resolution - </w:t>
      </w:r>
    </w:p>
    <w:p w14:paraId="2BCA6A77" w14:textId="77777777" w:rsidR="008C7D0C" w:rsidRPr="00C61FB0" w:rsidRDefault="008C7D0C" w:rsidP="00D168F4">
      <w:pPr>
        <w:pStyle w:val="Level2BulletList"/>
        <w:numPr>
          <w:ilvl w:val="0"/>
          <w:numId w:val="0"/>
        </w:numPr>
        <w:ind w:left="786"/>
      </w:pPr>
      <w:r w:rsidRPr="00C61FB0">
        <w:t xml:space="preserve">(c) </w:t>
      </w:r>
      <w:r w:rsidRPr="00C61FB0">
        <w:tab/>
        <w:t>expel the member from ACTCOSS; or </w:t>
      </w:r>
    </w:p>
    <w:p w14:paraId="0F63327F" w14:textId="77777777" w:rsidR="008C7D0C" w:rsidRPr="008C7D0C" w:rsidRDefault="008C7D0C" w:rsidP="00D168F4">
      <w:pPr>
        <w:pStyle w:val="Level2BulletList"/>
        <w:numPr>
          <w:ilvl w:val="0"/>
          <w:numId w:val="0"/>
        </w:numPr>
        <w:ind w:left="1440" w:hanging="654"/>
        <w:rPr>
          <w:rFonts w:ascii="Segoe UI" w:hAnsi="Segoe UI" w:cs="Segoe UI"/>
          <w:sz w:val="18"/>
          <w:szCs w:val="18"/>
          <w:lang w:eastAsia="en-AU"/>
        </w:rPr>
      </w:pPr>
      <w:r w:rsidRPr="00C61FB0">
        <w:t xml:space="preserve">(d) </w:t>
      </w:r>
      <w:r w:rsidRPr="00C61FB0">
        <w:tab/>
        <w:t>suspend the member from such rights and privileges of membership of ACTCOSS as the Board may determine for a specific period.</w:t>
      </w:r>
      <w:r w:rsidRPr="008C7D0C">
        <w:rPr>
          <w:lang w:eastAsia="en-AU"/>
        </w:rPr>
        <w:t>  </w:t>
      </w:r>
    </w:p>
    <w:p w14:paraId="6B94EEC0" w14:textId="77777777" w:rsidR="008C7D0C" w:rsidRDefault="008C7D0C" w:rsidP="00D168F4">
      <w:pPr>
        <w:pStyle w:val="Level1BulletList"/>
        <w:numPr>
          <w:ilvl w:val="0"/>
          <w:numId w:val="0"/>
        </w:numPr>
        <w:ind w:left="719" w:hanging="435"/>
      </w:pPr>
      <w:r w:rsidRPr="00C61FB0">
        <w:t xml:space="preserve">(2) </w:t>
      </w:r>
      <w:r w:rsidRPr="00C61FB0">
        <w:tab/>
        <w:t>A resolution of the Board under sub-rule 2.6(1) is of no effect unless the Board, at a meeting held not earlier than fourteen (14) days and not later than twenty-eight (28) days after service on the member of a notice under sub-rule 2.6(3), confirms the resolution in accordance with this rule. </w:t>
      </w:r>
    </w:p>
    <w:p w14:paraId="00FB5894" w14:textId="77777777" w:rsidR="004C68BD" w:rsidRDefault="004C68BD" w:rsidP="004C68BD">
      <w:pPr>
        <w:pStyle w:val="Level1BulletList"/>
        <w:numPr>
          <w:ilvl w:val="0"/>
          <w:numId w:val="0"/>
        </w:numPr>
        <w:ind w:left="284" w:hanging="284"/>
      </w:pPr>
    </w:p>
    <w:p w14:paraId="322BAEC8" w14:textId="77777777" w:rsidR="004C68BD" w:rsidRPr="00C61FB0" w:rsidRDefault="004C68BD" w:rsidP="004C68BD">
      <w:pPr>
        <w:pStyle w:val="Level1BulletList"/>
        <w:numPr>
          <w:ilvl w:val="0"/>
          <w:numId w:val="0"/>
        </w:numPr>
        <w:ind w:left="284" w:hanging="284"/>
      </w:pPr>
    </w:p>
    <w:p w14:paraId="4B9839EE" w14:textId="77777777" w:rsidR="008C7D0C" w:rsidRPr="008C7D0C" w:rsidRDefault="008C7D0C" w:rsidP="00D168F4">
      <w:pPr>
        <w:pStyle w:val="Level1BulletList"/>
        <w:numPr>
          <w:ilvl w:val="0"/>
          <w:numId w:val="0"/>
        </w:numPr>
        <w:ind w:left="284"/>
        <w:rPr>
          <w:rFonts w:ascii="Segoe UI" w:hAnsi="Segoe UI" w:cs="Segoe UI"/>
          <w:sz w:val="18"/>
          <w:szCs w:val="18"/>
          <w:lang w:eastAsia="en-AU"/>
        </w:rPr>
      </w:pPr>
      <w:r w:rsidRPr="008C7D0C">
        <w:rPr>
          <w:lang w:eastAsia="en-AU"/>
        </w:rPr>
        <w:lastRenderedPageBreak/>
        <w:t xml:space="preserve">(3) </w:t>
      </w:r>
      <w:r w:rsidRPr="008C7D0C">
        <w:rPr>
          <w:rFonts w:ascii="Calibri" w:hAnsi="Calibri" w:cs="Calibri"/>
          <w:lang w:eastAsia="en-AU"/>
        </w:rPr>
        <w:tab/>
      </w:r>
      <w:r w:rsidRPr="008C7D0C">
        <w:rPr>
          <w:lang w:eastAsia="en-AU"/>
        </w:rPr>
        <w:t>Where the Board passes a resolution under sub-rule 2.6(1), the Chief Executive Officer shall, as soon as practicable, cause a notice in writing to be served on the member - </w:t>
      </w:r>
    </w:p>
    <w:p w14:paraId="29F334CE" w14:textId="77777777" w:rsidR="008C7D0C" w:rsidRPr="007640B8" w:rsidRDefault="008C7D0C" w:rsidP="00D168F4">
      <w:pPr>
        <w:pStyle w:val="Level2BulletList"/>
        <w:numPr>
          <w:ilvl w:val="0"/>
          <w:numId w:val="0"/>
        </w:numPr>
        <w:ind w:left="786"/>
      </w:pPr>
      <w:r w:rsidRPr="007640B8">
        <w:t xml:space="preserve">(a) </w:t>
      </w:r>
      <w:r w:rsidRPr="007640B8">
        <w:tab/>
        <w:t xml:space="preserve">setting out the resolution of the Board and the grounds on which it is </w:t>
      </w:r>
      <w:proofErr w:type="gramStart"/>
      <w:r w:rsidRPr="007640B8">
        <w:t>based;</w:t>
      </w:r>
      <w:proofErr w:type="gramEnd"/>
      <w:r w:rsidRPr="007640B8">
        <w:t> </w:t>
      </w:r>
    </w:p>
    <w:p w14:paraId="723D9867" w14:textId="77777777" w:rsidR="008C7D0C" w:rsidRPr="007640B8" w:rsidRDefault="008C7D0C" w:rsidP="00D168F4">
      <w:pPr>
        <w:pStyle w:val="Level2BulletList"/>
        <w:numPr>
          <w:ilvl w:val="0"/>
          <w:numId w:val="0"/>
        </w:numPr>
        <w:ind w:left="1440" w:hanging="654"/>
      </w:pPr>
      <w:r w:rsidRPr="007640B8">
        <w:t xml:space="preserve">(b) </w:t>
      </w:r>
      <w:r w:rsidRPr="007640B8">
        <w:tab/>
        <w:t xml:space="preserve">stating that the member may address the Board at a meeting to be held not earlier than fourteen (14) and not later than twenty-eight (28) days after service of the </w:t>
      </w:r>
      <w:proofErr w:type="gramStart"/>
      <w:r w:rsidRPr="007640B8">
        <w:t>notice;</w:t>
      </w:r>
      <w:proofErr w:type="gramEnd"/>
      <w:r w:rsidRPr="007640B8">
        <w:t> </w:t>
      </w:r>
    </w:p>
    <w:p w14:paraId="400C91E4" w14:textId="77777777" w:rsidR="008C7D0C" w:rsidRPr="007640B8" w:rsidRDefault="008C7D0C" w:rsidP="00D168F4">
      <w:pPr>
        <w:pStyle w:val="Level2BulletList"/>
        <w:numPr>
          <w:ilvl w:val="0"/>
          <w:numId w:val="0"/>
        </w:numPr>
        <w:ind w:left="786"/>
      </w:pPr>
      <w:r w:rsidRPr="007640B8">
        <w:t xml:space="preserve">(c) </w:t>
      </w:r>
      <w:r w:rsidRPr="007640B8">
        <w:tab/>
        <w:t xml:space="preserve">stating the date, </w:t>
      </w:r>
      <w:proofErr w:type="gramStart"/>
      <w:r w:rsidRPr="007640B8">
        <w:t>place</w:t>
      </w:r>
      <w:proofErr w:type="gramEnd"/>
      <w:r w:rsidRPr="007640B8">
        <w:t xml:space="preserve"> and time of that meeting; and </w:t>
      </w:r>
    </w:p>
    <w:p w14:paraId="3D45B603" w14:textId="77777777" w:rsidR="008C7D0C" w:rsidRPr="008C7D0C" w:rsidRDefault="008C7D0C" w:rsidP="00D168F4">
      <w:pPr>
        <w:pStyle w:val="Level2BulletList"/>
        <w:numPr>
          <w:ilvl w:val="0"/>
          <w:numId w:val="0"/>
        </w:numPr>
        <w:ind w:left="786"/>
        <w:rPr>
          <w:rFonts w:ascii="Segoe UI" w:hAnsi="Segoe UI" w:cs="Segoe UI"/>
          <w:sz w:val="18"/>
          <w:szCs w:val="18"/>
          <w:lang w:eastAsia="en-AU"/>
        </w:rPr>
      </w:pPr>
      <w:r w:rsidRPr="007640B8">
        <w:t xml:space="preserve">(d) </w:t>
      </w:r>
      <w:r w:rsidRPr="007640B8">
        <w:tab/>
        <w:t>informing the member that the member may do either or both of the following:</w:t>
      </w:r>
      <w:r w:rsidRPr="008C7D0C">
        <w:rPr>
          <w:lang w:eastAsia="en-AU"/>
        </w:rPr>
        <w:t> </w:t>
      </w:r>
    </w:p>
    <w:p w14:paraId="3664774B" w14:textId="77777777" w:rsidR="008C7D0C" w:rsidRPr="008C7D0C" w:rsidRDefault="008C7D0C" w:rsidP="00D168F4">
      <w:pPr>
        <w:pStyle w:val="Level3BulletList"/>
        <w:numPr>
          <w:ilvl w:val="0"/>
          <w:numId w:val="0"/>
        </w:numPr>
        <w:ind w:left="1353"/>
        <w:rPr>
          <w:rFonts w:ascii="Segoe UI" w:hAnsi="Segoe UI" w:cs="Segoe UI"/>
          <w:sz w:val="18"/>
          <w:szCs w:val="18"/>
          <w:lang w:eastAsia="en-AU"/>
        </w:rPr>
      </w:pPr>
      <w:r w:rsidRPr="008C7D0C">
        <w:rPr>
          <w:lang w:eastAsia="en-AU"/>
        </w:rPr>
        <w:t>(</w:t>
      </w:r>
      <w:proofErr w:type="spellStart"/>
      <w:r w:rsidRPr="008C7D0C">
        <w:rPr>
          <w:lang w:eastAsia="en-AU"/>
        </w:rPr>
        <w:t>i</w:t>
      </w:r>
      <w:proofErr w:type="spellEnd"/>
      <w:r w:rsidRPr="008C7D0C">
        <w:rPr>
          <w:lang w:eastAsia="en-AU"/>
        </w:rPr>
        <w:t xml:space="preserve">) </w:t>
      </w:r>
      <w:r w:rsidRPr="008C7D0C">
        <w:rPr>
          <w:rFonts w:ascii="Calibri" w:hAnsi="Calibri" w:cs="Calibri"/>
          <w:lang w:eastAsia="en-AU"/>
        </w:rPr>
        <w:tab/>
      </w:r>
      <w:r w:rsidRPr="008C7D0C">
        <w:rPr>
          <w:lang w:eastAsia="en-AU"/>
        </w:rPr>
        <w:t xml:space="preserve">attend and speak at that </w:t>
      </w:r>
      <w:proofErr w:type="gramStart"/>
      <w:r w:rsidRPr="008C7D0C">
        <w:rPr>
          <w:lang w:eastAsia="en-AU"/>
        </w:rPr>
        <w:t>meeting;</w:t>
      </w:r>
      <w:proofErr w:type="gramEnd"/>
      <w:r w:rsidRPr="008C7D0C">
        <w:rPr>
          <w:lang w:eastAsia="en-AU"/>
        </w:rPr>
        <w:t> </w:t>
      </w:r>
    </w:p>
    <w:p w14:paraId="474148CB" w14:textId="77777777" w:rsidR="008C7D0C" w:rsidRPr="008C7D0C" w:rsidRDefault="008C7D0C" w:rsidP="00D168F4">
      <w:pPr>
        <w:pStyle w:val="Level3BulletList"/>
        <w:numPr>
          <w:ilvl w:val="0"/>
          <w:numId w:val="0"/>
        </w:numPr>
        <w:ind w:left="2160" w:hanging="807"/>
        <w:rPr>
          <w:rFonts w:ascii="Segoe UI" w:hAnsi="Segoe UI" w:cs="Segoe UI"/>
          <w:sz w:val="18"/>
          <w:szCs w:val="18"/>
          <w:lang w:eastAsia="en-AU"/>
        </w:rPr>
      </w:pPr>
      <w:r w:rsidRPr="008C7D0C">
        <w:rPr>
          <w:lang w:eastAsia="en-AU"/>
        </w:rPr>
        <w:t xml:space="preserve">(ii) </w:t>
      </w:r>
      <w:r w:rsidRPr="008C7D0C">
        <w:rPr>
          <w:rFonts w:ascii="Calibri" w:hAnsi="Calibri" w:cs="Calibri"/>
          <w:lang w:eastAsia="en-AU"/>
        </w:rPr>
        <w:tab/>
      </w:r>
      <w:r w:rsidRPr="008C7D0C">
        <w:rPr>
          <w:lang w:eastAsia="en-AU"/>
        </w:rPr>
        <w:t>submit to the Board at or prior to the date of that meeting written representations relating to the resolution. </w:t>
      </w:r>
    </w:p>
    <w:p w14:paraId="2E9277B4"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Subject to section 50 of the Act, at a meeting of the Board mentioned in sub-rule 2.6(2), the Board shall - </w:t>
      </w:r>
    </w:p>
    <w:p w14:paraId="4406F3B5"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give to the member mentioned in sub-rule 2.6(1) an opportunity to make oral </w:t>
      </w:r>
      <w:proofErr w:type="gramStart"/>
      <w:r w:rsidRPr="008C7D0C">
        <w:rPr>
          <w:lang w:eastAsia="en-AU"/>
        </w:rPr>
        <w:t>representations;</w:t>
      </w:r>
      <w:proofErr w:type="gramEnd"/>
      <w:r w:rsidRPr="008C7D0C">
        <w:rPr>
          <w:lang w:eastAsia="en-AU"/>
        </w:rPr>
        <w:t> </w:t>
      </w:r>
    </w:p>
    <w:p w14:paraId="59C02CE3"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give due consideration to any written representations submitted to the Board by that member at or prior to the meeting; and </w:t>
      </w:r>
    </w:p>
    <w:p w14:paraId="3C86DAE7"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by resolution determine whether to confirm or to revoke the resolution of the Board made under sub-rule 2.6(1). </w:t>
      </w:r>
    </w:p>
    <w:p w14:paraId="1C88B2FA" w14:textId="77777777" w:rsidR="008C7D0C" w:rsidRPr="00D767D5" w:rsidRDefault="008C7D0C" w:rsidP="00726F45">
      <w:pPr>
        <w:pStyle w:val="Level1BulletList"/>
        <w:numPr>
          <w:ilvl w:val="0"/>
          <w:numId w:val="0"/>
        </w:numPr>
        <w:ind w:left="719" w:hanging="435"/>
      </w:pPr>
      <w:r w:rsidRPr="00D767D5">
        <w:t xml:space="preserve">(5) </w:t>
      </w:r>
      <w:r w:rsidRPr="00D767D5">
        <w:tab/>
        <w:t>Where the Board confirms a resolution under sub-rule 2.6(4), the Board shall within seven (7) days after that confirmation by notice in writing inform the member of that confirmation and of the member’s right of appeal under Rule 2.7. </w:t>
      </w:r>
    </w:p>
    <w:p w14:paraId="4346D93E" w14:textId="77777777" w:rsidR="008C7D0C" w:rsidRPr="00D767D5" w:rsidRDefault="008C7D0C" w:rsidP="00726F45">
      <w:pPr>
        <w:pStyle w:val="Level1BulletList"/>
        <w:numPr>
          <w:ilvl w:val="0"/>
          <w:numId w:val="0"/>
        </w:numPr>
        <w:ind w:left="284"/>
      </w:pPr>
      <w:r w:rsidRPr="00D767D5">
        <w:t xml:space="preserve">(6) </w:t>
      </w:r>
      <w:r w:rsidRPr="00D767D5">
        <w:tab/>
        <w:t>A resolution confirmed by the Board under sub-rule 2.6(4) does not take effect - </w:t>
      </w:r>
    </w:p>
    <w:p w14:paraId="1008F0C0" w14:textId="77777777" w:rsidR="008C7D0C" w:rsidRPr="00D767D5" w:rsidRDefault="008C7D0C" w:rsidP="00726F45">
      <w:pPr>
        <w:pStyle w:val="Level2BulletList"/>
        <w:numPr>
          <w:ilvl w:val="0"/>
          <w:numId w:val="0"/>
        </w:numPr>
        <w:ind w:left="1440" w:hanging="654"/>
      </w:pPr>
      <w:r w:rsidRPr="00D767D5">
        <w:t xml:space="preserve">(a) </w:t>
      </w:r>
      <w:r w:rsidRPr="00D767D5">
        <w:tab/>
        <w:t>until the expiration of the period within which the member is entitled to appeal against the resolution or where the member does not exercise the right of appeal within that period; or </w:t>
      </w:r>
    </w:p>
    <w:p w14:paraId="4208A554"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D767D5">
        <w:t xml:space="preserve">(b) </w:t>
      </w:r>
      <w:r w:rsidRPr="00D767D5">
        <w:tab/>
        <w:t>where within that period the member exercises the right of appeal, unless and until ACTCOSS confirms the resolution in accordance with rule.</w:t>
      </w:r>
      <w:r w:rsidRPr="008C7D0C">
        <w:rPr>
          <w:lang w:eastAsia="en-AU"/>
        </w:rPr>
        <w:t>  </w:t>
      </w:r>
    </w:p>
    <w:p w14:paraId="60BB6E77" w14:textId="77777777" w:rsidR="008C7D0C" w:rsidRPr="005D6487" w:rsidRDefault="008C7D0C" w:rsidP="005D6487">
      <w:pPr>
        <w:pStyle w:val="Heading3"/>
      </w:pPr>
      <w:bookmarkStart w:id="14" w:name="_Toc135664532"/>
      <w:r w:rsidRPr="005D6487">
        <w:rPr>
          <w:color w:val="0070C0"/>
        </w:rPr>
        <w:t>2.7.</w:t>
      </w:r>
      <w:r w:rsidRPr="005D6487">
        <w:rPr>
          <w:color w:val="0070C0"/>
        </w:rPr>
        <w:tab/>
        <w:t>Right of Appeal of Disciplined Member</w:t>
      </w:r>
      <w:bookmarkEnd w:id="14"/>
      <w:r w:rsidRPr="005D6487">
        <w:t> </w:t>
      </w:r>
    </w:p>
    <w:p w14:paraId="1189BB1A"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 member may appeal to ACTCOSS in a General Meeting against a resolution of the Board which is confirmed under sub-rule 2.6(4) within seven (7) days after notice of the resolution is served on the member, by lodging with the Chief Executive Officer a notice to that effect. </w:t>
      </w:r>
    </w:p>
    <w:p w14:paraId="6BDB8F30" w14:textId="77777777" w:rsidR="008C7D0C" w:rsidRPr="004C68BD"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Upon receipt of a notice under sub-rule 2.7(1) the Chief Executive Officer shall notify the Board which shall convene a General Meeting of ACTCOSS to be held within twenty-one (21) days after the date on which the Chief Executive Officer received the notice or as soon as possible after that date. </w:t>
      </w:r>
    </w:p>
    <w:p w14:paraId="4926129F" w14:textId="77777777" w:rsidR="004C68BD" w:rsidRDefault="004C68BD" w:rsidP="004C68BD">
      <w:pPr>
        <w:pStyle w:val="Level1BulletList"/>
        <w:numPr>
          <w:ilvl w:val="0"/>
          <w:numId w:val="0"/>
        </w:numPr>
        <w:ind w:left="284" w:hanging="284"/>
        <w:rPr>
          <w:lang w:eastAsia="en-AU"/>
        </w:rPr>
      </w:pPr>
    </w:p>
    <w:p w14:paraId="610DE3B8" w14:textId="77777777" w:rsidR="004C68BD" w:rsidRPr="008C7D0C" w:rsidRDefault="004C68BD" w:rsidP="004C68BD">
      <w:pPr>
        <w:pStyle w:val="Level1BulletList"/>
        <w:numPr>
          <w:ilvl w:val="0"/>
          <w:numId w:val="0"/>
        </w:numPr>
        <w:ind w:left="284" w:hanging="284"/>
        <w:rPr>
          <w:rFonts w:ascii="Segoe UI" w:hAnsi="Segoe UI" w:cs="Segoe UI"/>
          <w:sz w:val="18"/>
          <w:szCs w:val="18"/>
          <w:lang w:eastAsia="en-AU"/>
        </w:rPr>
      </w:pPr>
    </w:p>
    <w:p w14:paraId="61110DD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lastRenderedPageBreak/>
        <w:t xml:space="preserve">(3) </w:t>
      </w:r>
      <w:r w:rsidRPr="008C7D0C">
        <w:rPr>
          <w:rFonts w:ascii="Calibri" w:hAnsi="Calibri" w:cs="Calibri"/>
          <w:lang w:eastAsia="en-AU"/>
        </w:rPr>
        <w:tab/>
      </w:r>
      <w:r w:rsidRPr="008C7D0C">
        <w:rPr>
          <w:lang w:eastAsia="en-AU"/>
        </w:rPr>
        <w:t>Subject to Section 50 of the Act, at a General Meeting of ACTCOSS convened under sub-rule 2.7(2) - </w:t>
      </w:r>
    </w:p>
    <w:p w14:paraId="664DA0A3"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no business other than the question of the appeal shall be </w:t>
      </w:r>
      <w:proofErr w:type="gramStart"/>
      <w:r w:rsidRPr="008C7D0C">
        <w:rPr>
          <w:lang w:eastAsia="en-AU"/>
        </w:rPr>
        <w:t>transacted;</w:t>
      </w:r>
      <w:proofErr w:type="gramEnd"/>
      <w:r w:rsidRPr="008C7D0C">
        <w:rPr>
          <w:lang w:eastAsia="en-AU"/>
        </w:rPr>
        <w:t> </w:t>
      </w:r>
    </w:p>
    <w:p w14:paraId="4B1886C0"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the Board and the member shall be given the opportunity to make representations in relation to the appeal orally or in writing or both; and </w:t>
      </w:r>
    </w:p>
    <w:p w14:paraId="06F63F0F"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the members present shall vote by secret ballot on the question of whether the resolution made under sub-rule 2.6(4) should be confirmed or revoked. </w:t>
      </w:r>
    </w:p>
    <w:p w14:paraId="2FDDC49E"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If the General Meeting passes a special resolution in favour of the confirmation of the resolution made under sub-rule 2.6(4), that resolution is confirmed. </w:t>
      </w:r>
    </w:p>
    <w:p w14:paraId="69CCB4A4" w14:textId="77777777" w:rsidR="008C7D0C" w:rsidRPr="008C7D0C" w:rsidRDefault="008C7D0C" w:rsidP="005D6487">
      <w:pPr>
        <w:pStyle w:val="Heading3"/>
        <w:rPr>
          <w:rFonts w:ascii="Segoe UI" w:hAnsi="Segoe UI" w:cs="Segoe UI"/>
          <w:sz w:val="18"/>
          <w:szCs w:val="18"/>
          <w:lang w:eastAsia="en-AU"/>
        </w:rPr>
      </w:pPr>
      <w:bookmarkStart w:id="15" w:name="_Toc135664533"/>
      <w:r w:rsidRPr="00A33DD5">
        <w:rPr>
          <w:color w:val="0070C0"/>
          <w:lang w:eastAsia="en-AU"/>
        </w:rPr>
        <w:t>2.8.</w:t>
      </w:r>
      <w:r w:rsidRPr="00A33DD5">
        <w:rPr>
          <w:rFonts w:ascii="Calibri" w:hAnsi="Calibri" w:cs="Calibri"/>
          <w:color w:val="0070C0"/>
          <w:lang w:eastAsia="en-AU"/>
        </w:rPr>
        <w:tab/>
      </w:r>
      <w:r w:rsidRPr="00A33DD5">
        <w:rPr>
          <w:color w:val="0070C0"/>
          <w:lang w:eastAsia="en-AU"/>
        </w:rPr>
        <w:t>Cessation of Membership</w:t>
      </w:r>
      <w:bookmarkEnd w:id="15"/>
      <w:r w:rsidRPr="008C7D0C">
        <w:rPr>
          <w:lang w:eastAsia="en-AU"/>
        </w:rPr>
        <w:t> </w:t>
      </w:r>
    </w:p>
    <w:p w14:paraId="6D3AF036"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Any member whose subscription is more than six months in arrears shall be deemed to be an unfinancial member. Unfinancial members and their delegates are not entitled to be elected or appointed to an office of ACTCOSS or to the Board and are not entitled to vote at any General Meeting. </w:t>
      </w:r>
    </w:p>
    <w:p w14:paraId="091E326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A member ceases to be a member of ACTCOSS if their subscription remains unpaid two (2) years after it is due. </w:t>
      </w:r>
    </w:p>
    <w:p w14:paraId="667FFA0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A member of ACTCOSS may, at any time, resign from ACTCOSS by providing to the Chief Executive Officer a written notice of resignation which shall be brought to the attention of the Board. </w:t>
      </w:r>
    </w:p>
    <w:p w14:paraId="56A78DE6"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Upon the termination of membership under this rule, or Rules 2.6 and 2.7, the Chief Executive Officer shall remove the name of the member from the Register of Members, whereupon that member ceases to be a member of ACTCOSS. </w:t>
      </w:r>
    </w:p>
    <w:p w14:paraId="74FB8299" w14:textId="77777777" w:rsidR="008C7D0C" w:rsidRPr="008C7D0C" w:rsidRDefault="008C7D0C" w:rsidP="00B128A3">
      <w:pPr>
        <w:pStyle w:val="Heading3"/>
        <w:rPr>
          <w:rFonts w:ascii="Segoe UI" w:hAnsi="Segoe UI" w:cs="Segoe UI"/>
          <w:sz w:val="18"/>
          <w:szCs w:val="18"/>
          <w:lang w:eastAsia="en-AU"/>
        </w:rPr>
      </w:pPr>
      <w:bookmarkStart w:id="16" w:name="_Toc135664534"/>
      <w:r w:rsidRPr="00B128A3">
        <w:rPr>
          <w:color w:val="0070C0"/>
          <w:lang w:eastAsia="en-AU"/>
        </w:rPr>
        <w:t xml:space="preserve">2.9. </w:t>
      </w:r>
      <w:r w:rsidRPr="00B128A3">
        <w:rPr>
          <w:rFonts w:ascii="Calibri" w:hAnsi="Calibri" w:cs="Calibri"/>
          <w:color w:val="0070C0"/>
          <w:lang w:eastAsia="en-AU"/>
        </w:rPr>
        <w:tab/>
      </w:r>
      <w:r w:rsidRPr="00B128A3">
        <w:rPr>
          <w:color w:val="0070C0"/>
          <w:lang w:eastAsia="en-AU"/>
        </w:rPr>
        <w:t>Limited Liability</w:t>
      </w:r>
      <w:bookmarkEnd w:id="16"/>
      <w:r w:rsidRPr="008C7D0C">
        <w:rPr>
          <w:lang w:eastAsia="en-AU"/>
        </w:rPr>
        <w:t> </w:t>
      </w:r>
    </w:p>
    <w:p w14:paraId="6FCE23D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A member of ACTCOSS is liable to contribute towards the payment of the debts and liabilities of ACTCOSS or the costs, </w:t>
      </w:r>
      <w:proofErr w:type="gramStart"/>
      <w:r w:rsidRPr="008C7D0C">
        <w:rPr>
          <w:lang w:eastAsia="en-AU"/>
        </w:rPr>
        <w:t>charges</w:t>
      </w:r>
      <w:proofErr w:type="gramEnd"/>
      <w:r w:rsidRPr="008C7D0C">
        <w:rPr>
          <w:lang w:eastAsia="en-AU"/>
        </w:rPr>
        <w:t xml:space="preserve"> and expenses of a winding-up of ACTCOSS, only to the extent of any arrears in their membership subscription. </w:t>
      </w:r>
    </w:p>
    <w:p w14:paraId="5240C2B2" w14:textId="77777777" w:rsidR="008C7D0C" w:rsidRPr="008C7D0C" w:rsidRDefault="008C7D0C" w:rsidP="008C7D0C">
      <w:pPr>
        <w:textAlignment w:val="baseline"/>
        <w:rPr>
          <w:rFonts w:ascii="Segoe UI" w:eastAsia="Times New Roman" w:hAnsi="Segoe UI" w:cs="Segoe UI"/>
          <w:sz w:val="18"/>
          <w:szCs w:val="18"/>
          <w:lang w:eastAsia="en-AU"/>
        </w:rPr>
      </w:pPr>
      <w:r w:rsidRPr="008C7D0C">
        <w:rPr>
          <w:rFonts w:eastAsia="Times New Roman" w:cs="Arial"/>
          <w:sz w:val="37"/>
          <w:szCs w:val="37"/>
          <w:lang w:eastAsia="en-AU"/>
        </w:rPr>
        <w:t> </w:t>
      </w:r>
    </w:p>
    <w:p w14:paraId="2E10BC77" w14:textId="77777777" w:rsidR="00C76A30" w:rsidRDefault="00C76A30" w:rsidP="00B128A3">
      <w:pPr>
        <w:pStyle w:val="Heading2"/>
      </w:pPr>
    </w:p>
    <w:p w14:paraId="4B1F0A3B" w14:textId="77777777" w:rsidR="00C76A30" w:rsidRDefault="00C76A30" w:rsidP="00B128A3">
      <w:pPr>
        <w:pStyle w:val="Heading2"/>
      </w:pPr>
    </w:p>
    <w:p w14:paraId="3BCF1AAE" w14:textId="77777777" w:rsidR="00997376" w:rsidRDefault="00997376" w:rsidP="00B128A3">
      <w:pPr>
        <w:pStyle w:val="Heading2"/>
      </w:pPr>
    </w:p>
    <w:p w14:paraId="197A024E" w14:textId="0F4A98A8" w:rsidR="008C7D0C" w:rsidRPr="00B128A3" w:rsidRDefault="008C7D0C" w:rsidP="00B128A3">
      <w:pPr>
        <w:pStyle w:val="Heading2"/>
      </w:pPr>
      <w:bookmarkStart w:id="17" w:name="_Toc135664535"/>
      <w:r w:rsidRPr="00B128A3">
        <w:lastRenderedPageBreak/>
        <w:t>Part 3. Board</w:t>
      </w:r>
      <w:bookmarkEnd w:id="17"/>
      <w:r w:rsidRPr="00B128A3">
        <w:t> </w:t>
      </w:r>
    </w:p>
    <w:p w14:paraId="78B7236E" w14:textId="77777777" w:rsidR="008C7D0C" w:rsidRPr="008C7D0C" w:rsidRDefault="008C7D0C" w:rsidP="00B128A3">
      <w:pPr>
        <w:pStyle w:val="Heading3"/>
        <w:rPr>
          <w:rFonts w:ascii="Segoe UI" w:hAnsi="Segoe UI" w:cs="Segoe UI"/>
          <w:sz w:val="18"/>
          <w:szCs w:val="18"/>
          <w:lang w:eastAsia="en-AU"/>
        </w:rPr>
      </w:pPr>
      <w:bookmarkStart w:id="18" w:name="_Toc135664536"/>
      <w:r w:rsidRPr="00B128A3">
        <w:rPr>
          <w:color w:val="0070C0"/>
          <w:lang w:eastAsia="en-AU"/>
        </w:rPr>
        <w:t xml:space="preserve">3.1. </w:t>
      </w:r>
      <w:r w:rsidRPr="00B128A3">
        <w:rPr>
          <w:rFonts w:ascii="Calibri" w:hAnsi="Calibri" w:cs="Calibri"/>
          <w:color w:val="0070C0"/>
          <w:lang w:eastAsia="en-AU"/>
        </w:rPr>
        <w:tab/>
      </w:r>
      <w:r w:rsidRPr="00B128A3">
        <w:rPr>
          <w:color w:val="0070C0"/>
          <w:lang w:eastAsia="en-AU"/>
        </w:rPr>
        <w:t>Powers of the Board</w:t>
      </w:r>
      <w:bookmarkEnd w:id="18"/>
      <w:r w:rsidRPr="008C7D0C">
        <w:rPr>
          <w:lang w:eastAsia="en-AU"/>
        </w:rPr>
        <w:t> </w:t>
      </w:r>
    </w:p>
    <w:p w14:paraId="24D71C89" w14:textId="77777777" w:rsidR="008C7D0C" w:rsidRPr="008C7D0C" w:rsidRDefault="008C7D0C" w:rsidP="00B128A3">
      <w:pPr>
        <w:pStyle w:val="Paragraph"/>
        <w:rPr>
          <w:rFonts w:ascii="Segoe UI" w:hAnsi="Segoe UI" w:cs="Segoe UI"/>
          <w:sz w:val="18"/>
          <w:szCs w:val="18"/>
          <w:lang w:eastAsia="en-AU"/>
        </w:rPr>
      </w:pPr>
      <w:r w:rsidRPr="008C7D0C">
        <w:rPr>
          <w:lang w:eastAsia="en-AU"/>
        </w:rPr>
        <w:t>The affairs of ACTCOSS shall be controlled by a Board constituted as provided in Rule 3.2. </w:t>
      </w:r>
    </w:p>
    <w:p w14:paraId="6B6E8B0F"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(1) The Board: </w:t>
      </w:r>
    </w:p>
    <w:p w14:paraId="0AD9AFBF"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may, subject to these rules, exercise all such powers and functions as may be exercised by ACTCOSS, other than those powers and functions that are required by these rules to be exercised by General Meetings of members of ACTCOSS; and </w:t>
      </w:r>
    </w:p>
    <w:p w14:paraId="5C37D813"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subject to the provisions of the Act and these rules has powers to perform all such acts and things as appear to the Board to be essential for the proper governance of the business and affairs of ACTCOSS. </w:t>
      </w:r>
    </w:p>
    <w:p w14:paraId="656938C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 xml:space="preserve">The Board shall be responsible for attaining the objects of ACTCOSS, setting the strategic direction of </w:t>
      </w:r>
      <w:proofErr w:type="gramStart"/>
      <w:r w:rsidRPr="008C7D0C">
        <w:rPr>
          <w:lang w:eastAsia="en-AU"/>
        </w:rPr>
        <w:t>ACTCOSS</w:t>
      </w:r>
      <w:proofErr w:type="gramEnd"/>
      <w:r w:rsidRPr="008C7D0C">
        <w:rPr>
          <w:lang w:eastAsia="en-AU"/>
        </w:rPr>
        <w:t xml:space="preserve"> and ensuring ACTCOSS operations are administered according to approved delegations of authority. </w:t>
      </w:r>
    </w:p>
    <w:p w14:paraId="10B31484" w14:textId="77777777" w:rsidR="008C7D0C" w:rsidRPr="008C7D0C" w:rsidRDefault="008C7D0C" w:rsidP="00BE7BCA">
      <w:pPr>
        <w:pStyle w:val="Heading3"/>
        <w:rPr>
          <w:rFonts w:ascii="Segoe UI" w:hAnsi="Segoe UI" w:cs="Segoe UI"/>
          <w:sz w:val="18"/>
          <w:szCs w:val="18"/>
          <w:lang w:eastAsia="en-AU"/>
        </w:rPr>
      </w:pPr>
      <w:bookmarkStart w:id="19" w:name="_Toc135664537"/>
      <w:r w:rsidRPr="00BE7BCA">
        <w:rPr>
          <w:color w:val="0070C0"/>
          <w:lang w:eastAsia="en-AU"/>
        </w:rPr>
        <w:t xml:space="preserve">3.2. </w:t>
      </w:r>
      <w:r w:rsidRPr="00BE7BCA">
        <w:rPr>
          <w:rFonts w:ascii="Calibri" w:hAnsi="Calibri" w:cs="Calibri"/>
          <w:color w:val="0070C0"/>
          <w:lang w:eastAsia="en-AU"/>
        </w:rPr>
        <w:tab/>
      </w:r>
      <w:r w:rsidRPr="00BE7BCA">
        <w:rPr>
          <w:color w:val="0070C0"/>
          <w:lang w:eastAsia="en-AU"/>
        </w:rPr>
        <w:t>Board constitution and members</w:t>
      </w:r>
      <w:bookmarkEnd w:id="19"/>
      <w:r w:rsidRPr="008C7D0C">
        <w:rPr>
          <w:lang w:eastAsia="en-AU"/>
        </w:rPr>
        <w:t> </w:t>
      </w:r>
    </w:p>
    <w:p w14:paraId="4126BB9C"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Board consists of 12 elected members — </w:t>
      </w:r>
    </w:p>
    <w:p w14:paraId="05F8173B"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the three (3) office-bearers of ACTCOSS; and </w:t>
      </w:r>
    </w:p>
    <w:p w14:paraId="199FF7D2"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nine (9) ordinary Directors; each of whom must be elected under section 3.3 or appointed in accordance with subsection 3.3(5). </w:t>
      </w:r>
    </w:p>
    <w:p w14:paraId="28F2EE69"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office bearers of ACTCOSS shall comprise: </w:t>
      </w:r>
    </w:p>
    <w:p w14:paraId="0AB0F1B0"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w:t>
      </w:r>
      <w:r w:rsidRPr="008C7D0C">
        <w:rPr>
          <w:rFonts w:ascii="Calibri" w:hAnsi="Calibri" w:cs="Calibri"/>
          <w:lang w:eastAsia="en-AU"/>
        </w:rPr>
        <w:tab/>
      </w:r>
      <w:proofErr w:type="gramStart"/>
      <w:r w:rsidRPr="008C7D0C">
        <w:rPr>
          <w:lang w:eastAsia="en-AU"/>
        </w:rPr>
        <w:t>Chair;</w:t>
      </w:r>
      <w:proofErr w:type="gramEnd"/>
      <w:r w:rsidRPr="008C7D0C">
        <w:rPr>
          <w:lang w:eastAsia="en-AU"/>
        </w:rPr>
        <w:t> </w:t>
      </w:r>
    </w:p>
    <w:p w14:paraId="4134A19D"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w:t>
      </w:r>
      <w:r w:rsidRPr="008C7D0C">
        <w:rPr>
          <w:rFonts w:ascii="Calibri" w:hAnsi="Calibri" w:cs="Calibri"/>
          <w:lang w:eastAsia="en-AU"/>
        </w:rPr>
        <w:tab/>
      </w:r>
      <w:r w:rsidRPr="008C7D0C">
        <w:rPr>
          <w:lang w:eastAsia="en-AU"/>
        </w:rPr>
        <w:t>Vice Chair; and </w:t>
      </w:r>
    </w:p>
    <w:p w14:paraId="1B28D21D"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w:t>
      </w:r>
      <w:r w:rsidRPr="008C7D0C">
        <w:rPr>
          <w:rFonts w:ascii="Calibri" w:hAnsi="Calibri" w:cs="Calibri"/>
          <w:lang w:eastAsia="en-AU"/>
        </w:rPr>
        <w:tab/>
      </w:r>
      <w:r w:rsidRPr="008C7D0C">
        <w:rPr>
          <w:lang w:eastAsia="en-AU"/>
        </w:rPr>
        <w:t>Treasurer. </w:t>
      </w:r>
    </w:p>
    <w:p w14:paraId="0811605B"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Chief Executive Officer will be responsible for the day-to-day management and operations of ACTCOSS, under the supervision of the Board. </w:t>
      </w:r>
    </w:p>
    <w:p w14:paraId="1DAA30EB"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 xml:space="preserve">The Chief Executive Officer of ACTCOSS will report and make </w:t>
      </w:r>
      <w:proofErr w:type="gramStart"/>
      <w:r w:rsidRPr="008C7D0C">
        <w:rPr>
          <w:lang w:eastAsia="en-AU"/>
        </w:rPr>
        <w:t>recommendation</w:t>
      </w:r>
      <w:proofErr w:type="gramEnd"/>
      <w:r w:rsidRPr="008C7D0C">
        <w:rPr>
          <w:lang w:eastAsia="en-AU"/>
        </w:rPr>
        <w:t xml:space="preserve"> to the Board with respect to matters and organisation of ACTCOSS but is not empowered to otherwise determine policy matters. </w:t>
      </w:r>
    </w:p>
    <w:p w14:paraId="2523612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The Chief Executive Officer may seek guidance from the Chair on governance matters outside of Board meetings and if the Chair considers it not practicable to call a Board meeting. </w:t>
      </w:r>
    </w:p>
    <w:p w14:paraId="59527DA4"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Directors will be elected for a three (3) year term of office at the Annual General Meeting. </w:t>
      </w:r>
    </w:p>
    <w:p w14:paraId="4CAAD511"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(7) </w:t>
      </w:r>
      <w:r w:rsidRPr="008C7D0C">
        <w:rPr>
          <w:rFonts w:ascii="Calibri" w:hAnsi="Calibri" w:cs="Calibri"/>
          <w:lang w:eastAsia="en-AU"/>
        </w:rPr>
        <w:tab/>
      </w:r>
      <w:r w:rsidRPr="008C7D0C">
        <w:rPr>
          <w:lang w:eastAsia="en-AU"/>
        </w:rPr>
        <w:t>The Chair, Vice Chair and Treasurer shall be elected for a three (3) year term in alternate years.   </w:t>
      </w:r>
    </w:p>
    <w:p w14:paraId="50BCDADF"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(8) </w:t>
      </w:r>
      <w:r w:rsidRPr="008C7D0C">
        <w:rPr>
          <w:rFonts w:ascii="Calibri" w:hAnsi="Calibri" w:cs="Calibri"/>
          <w:lang w:eastAsia="en-AU"/>
        </w:rPr>
        <w:tab/>
      </w:r>
      <w:r w:rsidRPr="008C7D0C">
        <w:rPr>
          <w:lang w:eastAsia="en-AU"/>
        </w:rPr>
        <w:t>Officers and Directors shall be eligible for re-election, subject to the following: </w:t>
      </w:r>
    </w:p>
    <w:p w14:paraId="782573DA"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lastRenderedPageBreak/>
        <w:t xml:space="preserve">(a) </w:t>
      </w:r>
      <w:r w:rsidRPr="008C7D0C">
        <w:rPr>
          <w:rFonts w:ascii="Calibri" w:hAnsi="Calibri" w:cs="Calibri"/>
          <w:lang w:eastAsia="en-AU"/>
        </w:rPr>
        <w:tab/>
      </w:r>
      <w:r w:rsidRPr="008C7D0C">
        <w:rPr>
          <w:lang w:eastAsia="en-AU"/>
        </w:rPr>
        <w:t xml:space="preserve">A person shall not serve more than seven (7) consecutive years of office on the </w:t>
      </w:r>
      <w:proofErr w:type="gramStart"/>
      <w:r w:rsidRPr="008C7D0C">
        <w:rPr>
          <w:lang w:eastAsia="en-AU"/>
        </w:rPr>
        <w:t>Board;</w:t>
      </w:r>
      <w:proofErr w:type="gramEnd"/>
      <w:r w:rsidRPr="008C7D0C">
        <w:rPr>
          <w:lang w:eastAsia="en-AU"/>
        </w:rPr>
        <w:t> </w:t>
      </w:r>
    </w:p>
    <w:p w14:paraId="4FDA600A"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A person who is ineligible to serve on the Board because of the operation of paragraph (a) may serve on the Board after the expiration of one (1) year of office in which they are not an officer or a member of the Board. </w:t>
      </w:r>
    </w:p>
    <w:p w14:paraId="07A34491"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Two (2) Directors may serve an additional one (1) year term if the Board believes that a loss of corporate knowledge may occur if a substantial number of Board members are up for re-election in the same year. The two (2) Directors to serve the additional one (1) year term will be selected through a secret ballot which will be presided by the Chair. </w:t>
      </w:r>
    </w:p>
    <w:p w14:paraId="1D8A157E" w14:textId="77777777" w:rsidR="008C7D0C" w:rsidRPr="008C7D0C" w:rsidRDefault="008C7D0C" w:rsidP="00BE7BCA">
      <w:pPr>
        <w:pStyle w:val="Heading3"/>
        <w:rPr>
          <w:rFonts w:ascii="Segoe UI" w:hAnsi="Segoe UI" w:cs="Segoe UI"/>
          <w:sz w:val="18"/>
          <w:szCs w:val="18"/>
          <w:lang w:eastAsia="en-AU"/>
        </w:rPr>
      </w:pPr>
      <w:bookmarkStart w:id="20" w:name="_Toc135664538"/>
      <w:r w:rsidRPr="00997376">
        <w:rPr>
          <w:color w:val="0070C0"/>
          <w:lang w:eastAsia="en-AU"/>
        </w:rPr>
        <w:t xml:space="preserve">3.3. </w:t>
      </w:r>
      <w:r w:rsidRPr="00997376">
        <w:rPr>
          <w:rFonts w:ascii="Calibri" w:hAnsi="Calibri" w:cs="Calibri"/>
          <w:color w:val="0070C0"/>
          <w:lang w:eastAsia="en-AU"/>
        </w:rPr>
        <w:tab/>
      </w:r>
      <w:r w:rsidRPr="00997376">
        <w:rPr>
          <w:color w:val="0070C0"/>
          <w:lang w:eastAsia="en-AU"/>
        </w:rPr>
        <w:t>Election of Members of the Board</w:t>
      </w:r>
      <w:bookmarkEnd w:id="20"/>
      <w:r w:rsidRPr="00997376">
        <w:rPr>
          <w:color w:val="0070C0"/>
          <w:lang w:eastAsia="en-AU"/>
        </w:rPr>
        <w:t> </w:t>
      </w:r>
    </w:p>
    <w:p w14:paraId="556739B2" w14:textId="77777777" w:rsidR="008C7D0C" w:rsidRPr="00BE7BCA" w:rsidRDefault="008C7D0C" w:rsidP="00726F45">
      <w:pPr>
        <w:pStyle w:val="Level1BulletList"/>
        <w:numPr>
          <w:ilvl w:val="0"/>
          <w:numId w:val="0"/>
        </w:numPr>
        <w:ind w:left="284"/>
      </w:pPr>
      <w:r w:rsidRPr="00BE7BCA">
        <w:t xml:space="preserve">(1) </w:t>
      </w:r>
      <w:r w:rsidRPr="00BE7BCA">
        <w:tab/>
        <w:t>Nominations of candidates for election as Directors: </w:t>
      </w:r>
    </w:p>
    <w:p w14:paraId="741D40F8"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shall be made in writing by completing the Nomination </w:t>
      </w:r>
      <w:proofErr w:type="gramStart"/>
      <w:r w:rsidRPr="008C7D0C">
        <w:rPr>
          <w:lang w:eastAsia="en-AU"/>
        </w:rPr>
        <w:t>Form;</w:t>
      </w:r>
      <w:proofErr w:type="gramEnd"/>
      <w:r w:rsidRPr="008C7D0C">
        <w:rPr>
          <w:lang w:eastAsia="en-AU"/>
        </w:rPr>
        <w:t> </w:t>
      </w:r>
    </w:p>
    <w:p w14:paraId="21526C19"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shall include the Nominee Statement in </w:t>
      </w:r>
      <w:proofErr w:type="gramStart"/>
      <w:r w:rsidRPr="008C7D0C">
        <w:rPr>
          <w:lang w:eastAsia="en-AU"/>
        </w:rPr>
        <w:t>Support;</w:t>
      </w:r>
      <w:proofErr w:type="gramEnd"/>
      <w:r w:rsidRPr="008C7D0C">
        <w:rPr>
          <w:lang w:eastAsia="en-AU"/>
        </w:rPr>
        <w:t> </w:t>
      </w:r>
    </w:p>
    <w:p w14:paraId="7209B440"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 xml:space="preserve">shall include a </w:t>
      </w:r>
      <w:proofErr w:type="gramStart"/>
      <w:r w:rsidRPr="008C7D0C">
        <w:rPr>
          <w:lang w:eastAsia="en-AU"/>
        </w:rPr>
        <w:t>Curriculum Vitae;</w:t>
      </w:r>
      <w:proofErr w:type="gramEnd"/>
      <w:r w:rsidRPr="008C7D0C">
        <w:rPr>
          <w:lang w:eastAsia="en-AU"/>
        </w:rPr>
        <w:t> </w:t>
      </w:r>
    </w:p>
    <w:p w14:paraId="7954EBCA"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shall be delivered to the Chief Executive Officer fourteen (14) days prior to the Annual General Meeting. </w:t>
      </w:r>
    </w:p>
    <w:p w14:paraId="49E69DFE"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Insufficient nominations and vacant office: </w:t>
      </w:r>
    </w:p>
    <w:p w14:paraId="2F47EB9F"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If insufficient nominations are received prior to the Annual General Meeting then it is possible to call for nominations from the floor at the Annual General Meeting. If a vote is required, the voting process specified in this Constitution will come into effect. </w:t>
      </w:r>
    </w:p>
    <w:p w14:paraId="7526FE23"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In the event of there being insufficient nominations for the Board positions, or in the event of a casual vacancy occurring in the Board membership positions, these positions may remain unfilled until members are elected to these positions at any subsequent General Meeting. </w:t>
      </w:r>
    </w:p>
    <w:p w14:paraId="73F07A93"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In the event of a casual vacancy occurring in any office, the Board may appoint one of its members to the vacant office, and the member so appointed may continue in office up to and including the Annual General Meeting next following the date of appointment. </w:t>
      </w:r>
    </w:p>
    <w:p w14:paraId="6B9B4EF6"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If the number of nominations received by the membership is equal to or less than the number of vacancies to be filled, the persons nominated shall be deemed to be elected. </w:t>
      </w:r>
    </w:p>
    <w:p w14:paraId="4031336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If the number of nominations, which have been received by the membership, exceeds the number of vacancies to be elected, a secret ballot shall be held.  </w:t>
      </w:r>
    </w:p>
    <w:p w14:paraId="3A8E7A0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The ballot for the election of Board members shall be conducted at the Annual General Meeting in such usual and proper manner as the person presiding may direct. </w:t>
      </w:r>
    </w:p>
    <w:p w14:paraId="06ECE09A"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Where the Board identifies a practical skills gap, the Board has the power to co-opt up to two (2) members with voting rights to sit on the Board until the next Annual General Meeting. </w:t>
      </w:r>
    </w:p>
    <w:p w14:paraId="487116F0" w14:textId="77777777" w:rsidR="008C7D0C" w:rsidRPr="008C7D0C" w:rsidRDefault="008C7D0C" w:rsidP="00763B2C">
      <w:pPr>
        <w:pStyle w:val="Heading3"/>
        <w:rPr>
          <w:rFonts w:ascii="Segoe UI" w:hAnsi="Segoe UI" w:cs="Segoe UI"/>
          <w:sz w:val="18"/>
          <w:szCs w:val="18"/>
          <w:lang w:eastAsia="en-AU"/>
        </w:rPr>
      </w:pPr>
      <w:bookmarkStart w:id="21" w:name="_Toc135664539"/>
      <w:r w:rsidRPr="00763B2C">
        <w:rPr>
          <w:color w:val="0070C0"/>
          <w:lang w:eastAsia="en-AU"/>
        </w:rPr>
        <w:lastRenderedPageBreak/>
        <w:t xml:space="preserve">3.4. </w:t>
      </w:r>
      <w:r w:rsidRPr="00763B2C">
        <w:rPr>
          <w:rFonts w:ascii="Calibri" w:hAnsi="Calibri" w:cs="Calibri"/>
          <w:color w:val="0070C0"/>
          <w:lang w:eastAsia="en-AU"/>
        </w:rPr>
        <w:tab/>
      </w:r>
      <w:r w:rsidRPr="00763B2C">
        <w:rPr>
          <w:color w:val="0070C0"/>
          <w:lang w:eastAsia="en-AU"/>
        </w:rPr>
        <w:t>Sub-Committees</w:t>
      </w:r>
      <w:bookmarkEnd w:id="21"/>
      <w:r w:rsidRPr="00763B2C">
        <w:rPr>
          <w:color w:val="0070C0"/>
          <w:lang w:eastAsia="en-AU"/>
        </w:rPr>
        <w:t> </w:t>
      </w:r>
    </w:p>
    <w:p w14:paraId="3589C85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Board may at any time appoint such Sub-Committees as it may think fit and shall prescribe their membership (which may include persons who are not members of the Board), powers and functions. </w:t>
      </w:r>
    </w:p>
    <w:p w14:paraId="01D83CBB"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Without limiting the generality of sub-rule 3.4(1), a Sub-Committee may be requested to carry out research into, collect information concerning and make recommendations to the Board upon policy issues. </w:t>
      </w:r>
    </w:p>
    <w:p w14:paraId="5F9E7419"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Board shall appoint a member of any such Sub-Committee to convene and chair meetings of the Sub-Committee. </w:t>
      </w:r>
    </w:p>
    <w:p w14:paraId="5CD8DCB1"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The Board may require a Sub-Committee to report to the Board on its activities and results at such times or intervals as the Board thinks fit. </w:t>
      </w:r>
    </w:p>
    <w:p w14:paraId="06975B94"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The Terms of Reference for sub-committees will be documented as annexures to this Constitution. </w:t>
      </w:r>
    </w:p>
    <w:p w14:paraId="77A0F81B" w14:textId="77777777" w:rsidR="008C7D0C" w:rsidRPr="005B1592" w:rsidRDefault="008C7D0C" w:rsidP="00763B2C">
      <w:pPr>
        <w:pStyle w:val="Heading3"/>
        <w:rPr>
          <w:rFonts w:ascii="Segoe UI" w:hAnsi="Segoe UI" w:cs="Segoe UI"/>
          <w:color w:val="0070C0"/>
          <w:sz w:val="18"/>
          <w:szCs w:val="18"/>
          <w:lang w:eastAsia="en-AU"/>
        </w:rPr>
      </w:pPr>
      <w:bookmarkStart w:id="22" w:name="_Toc135664540"/>
      <w:r w:rsidRPr="005B1592">
        <w:rPr>
          <w:color w:val="0070C0"/>
          <w:lang w:eastAsia="en-AU"/>
        </w:rPr>
        <w:t xml:space="preserve">3.5. </w:t>
      </w:r>
      <w:r w:rsidRPr="005B1592">
        <w:rPr>
          <w:rFonts w:ascii="Calibri" w:hAnsi="Calibri" w:cs="Calibri"/>
          <w:color w:val="0070C0"/>
          <w:lang w:eastAsia="en-AU"/>
        </w:rPr>
        <w:tab/>
      </w:r>
      <w:r w:rsidRPr="005B1592">
        <w:rPr>
          <w:color w:val="0070C0"/>
          <w:lang w:eastAsia="en-AU"/>
        </w:rPr>
        <w:t>Meetings of the Board</w:t>
      </w:r>
      <w:bookmarkEnd w:id="22"/>
      <w:r w:rsidRPr="005B1592">
        <w:rPr>
          <w:color w:val="0070C0"/>
          <w:lang w:eastAsia="en-AU"/>
        </w:rPr>
        <w:t> </w:t>
      </w:r>
    </w:p>
    <w:p w14:paraId="755B1E9D"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Board shall meet at least six (6) times a year at such place and at such times as the Board may determine. </w:t>
      </w:r>
    </w:p>
    <w:p w14:paraId="43B26226"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Chair or, in the Chair's absence, another Officer of ACTCOSS shall be responsible for calling Board meetings. </w:t>
      </w:r>
    </w:p>
    <w:p w14:paraId="2D6C220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 xml:space="preserve">Advice </w:t>
      </w:r>
      <w:proofErr w:type="gramStart"/>
      <w:r w:rsidRPr="008C7D0C">
        <w:rPr>
          <w:lang w:eastAsia="en-AU"/>
        </w:rPr>
        <w:t>of</w:t>
      </w:r>
      <w:proofErr w:type="gramEnd"/>
      <w:r w:rsidRPr="008C7D0C">
        <w:rPr>
          <w:lang w:eastAsia="en-AU"/>
        </w:rPr>
        <w:t xml:space="preserve"> each Board meeting shall be given to each member of the Board at a reasonable time before the meeting by the Chief Executive Officer. </w:t>
      </w:r>
    </w:p>
    <w:p w14:paraId="286302D3"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A Board meeting may be conducted by telephone or video conference. </w:t>
      </w:r>
    </w:p>
    <w:p w14:paraId="797011AB"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 xml:space="preserve">Special meetings of the Board may be convened by the Chair, or by </w:t>
      </w:r>
      <w:proofErr w:type="gramStart"/>
      <w:r w:rsidRPr="008C7D0C">
        <w:rPr>
          <w:lang w:eastAsia="en-AU"/>
        </w:rPr>
        <w:t>any</w:t>
      </w:r>
      <w:proofErr w:type="gramEnd"/>
      <w:r w:rsidRPr="008C7D0C">
        <w:rPr>
          <w:lang w:eastAsia="en-AU"/>
        </w:rPr>
        <w:t xml:space="preserve"> four Directors. </w:t>
      </w:r>
    </w:p>
    <w:p w14:paraId="5B62D617"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Notice shall be given to Directors of any special meeting, specifying the general nature of the business to be transacted, and no other business shall be transacted at such a meeting. </w:t>
      </w:r>
    </w:p>
    <w:p w14:paraId="79BC0BB1"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(7) </w:t>
      </w:r>
      <w:r w:rsidRPr="008C7D0C">
        <w:rPr>
          <w:rFonts w:ascii="Calibri" w:hAnsi="Calibri" w:cs="Calibri"/>
          <w:lang w:eastAsia="en-AU"/>
        </w:rPr>
        <w:tab/>
      </w:r>
      <w:r w:rsidRPr="008C7D0C">
        <w:rPr>
          <w:lang w:eastAsia="en-AU"/>
        </w:rPr>
        <w:t>Any half + one (1) members of the Board constitute a quorum for the transaction of the business of a meeting of the Board. </w:t>
      </w:r>
    </w:p>
    <w:p w14:paraId="3E196F4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(8) </w:t>
      </w:r>
      <w:r w:rsidRPr="008C7D0C">
        <w:rPr>
          <w:rFonts w:ascii="Calibri" w:hAnsi="Calibri" w:cs="Calibri"/>
          <w:lang w:eastAsia="en-AU"/>
        </w:rPr>
        <w:tab/>
      </w:r>
      <w:r w:rsidRPr="008C7D0C">
        <w:rPr>
          <w:lang w:eastAsia="en-AU"/>
        </w:rPr>
        <w:t>No proceedings of the Board shall be invalidated or be illegal in consequence only of there being any vacancy in the membership of the Board. </w:t>
      </w:r>
    </w:p>
    <w:p w14:paraId="70CDBE18"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(9) </w:t>
      </w:r>
      <w:r w:rsidRPr="008C7D0C">
        <w:rPr>
          <w:rFonts w:ascii="Calibri" w:hAnsi="Calibri" w:cs="Calibri"/>
          <w:lang w:eastAsia="en-AU"/>
        </w:rPr>
        <w:tab/>
      </w:r>
      <w:r w:rsidRPr="008C7D0C">
        <w:rPr>
          <w:lang w:eastAsia="en-AU"/>
        </w:rPr>
        <w:t>No business shall be transacted unless a quorum is present and if within half an hour of the time appointed for the meeting a quorum is not present, the meeting shall stand adjourned to the same place at the same hour of the same day in the following week unless the meeting was a special meeting, in which case it lapses. </w:t>
      </w:r>
    </w:p>
    <w:p w14:paraId="2002826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(10) </w:t>
      </w:r>
      <w:r w:rsidRPr="008C7D0C">
        <w:rPr>
          <w:rFonts w:ascii="Calibri" w:hAnsi="Calibri" w:cs="Calibri"/>
          <w:lang w:eastAsia="en-AU"/>
        </w:rPr>
        <w:tab/>
      </w:r>
      <w:r w:rsidRPr="008C7D0C">
        <w:rPr>
          <w:lang w:eastAsia="en-AU"/>
        </w:rPr>
        <w:t>The Chair, or in the Chair's absence the Vice Chair, shall preside as chair at the Board meetings and at General meetings. </w:t>
      </w:r>
    </w:p>
    <w:p w14:paraId="1B5066D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(11) </w:t>
      </w:r>
      <w:r w:rsidRPr="008C7D0C">
        <w:rPr>
          <w:rFonts w:ascii="Calibri" w:hAnsi="Calibri" w:cs="Calibri"/>
          <w:lang w:eastAsia="en-AU"/>
        </w:rPr>
        <w:tab/>
      </w:r>
      <w:r w:rsidRPr="008C7D0C">
        <w:rPr>
          <w:lang w:eastAsia="en-AU"/>
        </w:rPr>
        <w:t>If both the Chair and the Vice Chair are absent from a Board meeting, the Board members present shall elect one of their number to preside as chair. </w:t>
      </w:r>
    </w:p>
    <w:p w14:paraId="7685B791"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(12) </w:t>
      </w:r>
      <w:r w:rsidRPr="008C7D0C">
        <w:rPr>
          <w:rFonts w:ascii="Calibri" w:hAnsi="Calibri" w:cs="Calibri"/>
          <w:lang w:eastAsia="en-AU"/>
        </w:rPr>
        <w:tab/>
      </w:r>
      <w:r w:rsidRPr="008C7D0C">
        <w:rPr>
          <w:lang w:eastAsia="en-AU"/>
        </w:rPr>
        <w:t>Minutes of the proceedings of Board meetings shall be recorded by the ex-officio Secretary. Minutes will be approved by the Board at the next immediate Board meeting. </w:t>
      </w:r>
    </w:p>
    <w:p w14:paraId="02E02CBE"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lastRenderedPageBreak/>
        <w:t xml:space="preserve">(13) </w:t>
      </w:r>
      <w:r w:rsidRPr="008C7D0C">
        <w:rPr>
          <w:rFonts w:ascii="Calibri" w:hAnsi="Calibri" w:cs="Calibri"/>
          <w:lang w:eastAsia="en-AU"/>
        </w:rPr>
        <w:tab/>
      </w:r>
      <w:r w:rsidRPr="008C7D0C">
        <w:rPr>
          <w:lang w:eastAsia="en-AU"/>
        </w:rPr>
        <w:t>Questions arising at meetings of the Board, or of any sub-committee appointed by the Board, shall be determined on a show of hands, or, if demanded by a member, by a poll taken in such a manner as the person chairing the meeting may determine. </w:t>
      </w:r>
    </w:p>
    <w:p w14:paraId="6D211A43"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(14) </w:t>
      </w:r>
      <w:r w:rsidRPr="008C7D0C">
        <w:rPr>
          <w:rFonts w:ascii="Calibri" w:hAnsi="Calibri" w:cs="Calibri"/>
          <w:lang w:eastAsia="en-AU"/>
        </w:rPr>
        <w:tab/>
      </w:r>
      <w:r w:rsidRPr="008C7D0C">
        <w:rPr>
          <w:lang w:eastAsia="en-AU"/>
        </w:rPr>
        <w:t>Each member present at a meeting of the Board, or of any sub-committee appointed by the Board, (including the person chairing the meeting) is entitled to one vote and, in the event of an equality of votes on any question, the resolution is lost. </w:t>
      </w:r>
    </w:p>
    <w:p w14:paraId="29F960BF"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(15) </w:t>
      </w:r>
      <w:r w:rsidRPr="008C7D0C">
        <w:rPr>
          <w:rFonts w:ascii="Calibri" w:hAnsi="Calibri" w:cs="Calibri"/>
          <w:lang w:eastAsia="en-AU"/>
        </w:rPr>
        <w:tab/>
      </w:r>
      <w:r w:rsidRPr="008C7D0C">
        <w:rPr>
          <w:lang w:eastAsia="en-AU"/>
        </w:rPr>
        <w:t xml:space="preserve">A resolution in writing approved by </w:t>
      </w:r>
      <w:proofErr w:type="gramStart"/>
      <w:r w:rsidRPr="008C7D0C">
        <w:rPr>
          <w:lang w:eastAsia="en-AU"/>
        </w:rPr>
        <w:t>a number of</w:t>
      </w:r>
      <w:proofErr w:type="gramEnd"/>
      <w:r w:rsidRPr="008C7D0C">
        <w:rPr>
          <w:lang w:eastAsia="en-AU"/>
        </w:rPr>
        <w:t xml:space="preserve"> Directors equal to quorum, shall be as valid and effectual as if it had been passed at a meeting of the Board duly called and constituted. The approval of a resolution in writing may be evidenced by a single document or several like documents signed by Directors or by emails originating from Directors, or a combination of these forms of approval of the resolution. All such documents and emails must be retained in the records of the Association. </w:t>
      </w:r>
    </w:p>
    <w:p w14:paraId="5F015939"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(16) </w:t>
      </w:r>
      <w:r w:rsidRPr="008C7D0C">
        <w:rPr>
          <w:rFonts w:ascii="Calibri" w:hAnsi="Calibri" w:cs="Calibri"/>
          <w:lang w:eastAsia="en-AU"/>
        </w:rPr>
        <w:tab/>
      </w:r>
      <w:r w:rsidRPr="008C7D0C">
        <w:rPr>
          <w:lang w:eastAsia="en-AU"/>
        </w:rPr>
        <w:t>The Board shall have the right to decide on such by-laws as will make for the efficient performance of ACTCOSS’s functions. </w:t>
      </w:r>
    </w:p>
    <w:p w14:paraId="51C8D7BE" w14:textId="77777777" w:rsidR="008C7D0C" w:rsidRPr="005B1592" w:rsidRDefault="008C7D0C" w:rsidP="00763B2C">
      <w:pPr>
        <w:pStyle w:val="Heading3"/>
        <w:rPr>
          <w:rFonts w:ascii="Segoe UI" w:hAnsi="Segoe UI" w:cs="Segoe UI"/>
          <w:color w:val="0070C0"/>
          <w:sz w:val="18"/>
          <w:szCs w:val="18"/>
          <w:lang w:eastAsia="en-AU"/>
        </w:rPr>
      </w:pPr>
      <w:bookmarkStart w:id="23" w:name="_Toc135664541"/>
      <w:r w:rsidRPr="005B1592">
        <w:rPr>
          <w:color w:val="0070C0"/>
          <w:lang w:eastAsia="en-AU"/>
        </w:rPr>
        <w:t xml:space="preserve">3.6. </w:t>
      </w:r>
      <w:r w:rsidRPr="005B1592">
        <w:rPr>
          <w:rFonts w:ascii="Calibri" w:hAnsi="Calibri" w:cs="Calibri"/>
          <w:color w:val="0070C0"/>
          <w:lang w:eastAsia="en-AU"/>
        </w:rPr>
        <w:tab/>
      </w:r>
      <w:r w:rsidRPr="005B1592">
        <w:rPr>
          <w:color w:val="0070C0"/>
          <w:lang w:eastAsia="en-AU"/>
        </w:rPr>
        <w:t>Vacation of Office and Temporary Leave of Absence by a Director</w:t>
      </w:r>
      <w:bookmarkEnd w:id="23"/>
      <w:r w:rsidRPr="005B1592">
        <w:rPr>
          <w:color w:val="0070C0"/>
          <w:lang w:eastAsia="en-AU"/>
        </w:rPr>
        <w:t> </w:t>
      </w:r>
    </w:p>
    <w:p w14:paraId="21096D6A"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For the purpose of these rules, the office of a Director becomes vacant if that Director: </w:t>
      </w:r>
    </w:p>
    <w:p w14:paraId="01B749BD"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proofErr w:type="gramStart"/>
      <w:r w:rsidRPr="008C7D0C">
        <w:rPr>
          <w:lang w:eastAsia="en-AU"/>
        </w:rPr>
        <w:t>dies;</w:t>
      </w:r>
      <w:proofErr w:type="gramEnd"/>
      <w:r w:rsidRPr="008C7D0C">
        <w:rPr>
          <w:lang w:eastAsia="en-AU"/>
        </w:rPr>
        <w:t> </w:t>
      </w:r>
    </w:p>
    <w:p w14:paraId="6F947D0C"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becomes bankrupt or applies to take or takes advantage of any law relating to bankrupt or insolvent debtors or compounds with his or her </w:t>
      </w:r>
      <w:proofErr w:type="gramStart"/>
      <w:r w:rsidRPr="008C7D0C">
        <w:rPr>
          <w:lang w:eastAsia="en-AU"/>
        </w:rPr>
        <w:t>creditors;</w:t>
      </w:r>
      <w:proofErr w:type="gramEnd"/>
      <w:r w:rsidRPr="008C7D0C">
        <w:rPr>
          <w:lang w:eastAsia="en-AU"/>
        </w:rPr>
        <w:t> </w:t>
      </w:r>
    </w:p>
    <w:p w14:paraId="2E8E27B4"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 xml:space="preserve">becomes of unsound </w:t>
      </w:r>
      <w:proofErr w:type="gramStart"/>
      <w:r w:rsidRPr="008C7D0C">
        <w:rPr>
          <w:lang w:eastAsia="en-AU"/>
        </w:rPr>
        <w:t>mind;</w:t>
      </w:r>
      <w:proofErr w:type="gramEnd"/>
      <w:r w:rsidRPr="008C7D0C">
        <w:rPr>
          <w:lang w:eastAsia="en-AU"/>
        </w:rPr>
        <w:t> </w:t>
      </w:r>
    </w:p>
    <w:p w14:paraId="1E95F5FD"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 xml:space="preserve">resigns his or her office by writing addressed to the Board or the Public </w:t>
      </w:r>
      <w:proofErr w:type="gramStart"/>
      <w:r w:rsidRPr="008C7D0C">
        <w:rPr>
          <w:lang w:eastAsia="en-AU"/>
        </w:rPr>
        <w:t>Officer;</w:t>
      </w:r>
      <w:proofErr w:type="gramEnd"/>
      <w:r w:rsidRPr="008C7D0C">
        <w:rPr>
          <w:lang w:eastAsia="en-AU"/>
        </w:rPr>
        <w:t> </w:t>
      </w:r>
    </w:p>
    <w:p w14:paraId="7A0ABD54"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(e) </w:t>
      </w:r>
      <w:r w:rsidRPr="008C7D0C">
        <w:rPr>
          <w:rFonts w:ascii="Calibri" w:hAnsi="Calibri" w:cs="Calibri"/>
          <w:lang w:eastAsia="en-AU"/>
        </w:rPr>
        <w:tab/>
      </w:r>
      <w:r w:rsidRPr="008C7D0C">
        <w:rPr>
          <w:lang w:eastAsia="en-AU"/>
        </w:rPr>
        <w:t xml:space="preserve">fails, without leave granted by the Board, to attend three (3) consecutive Board meetings, provided that after the second meeting that the Director has failed to </w:t>
      </w:r>
      <w:proofErr w:type="gramStart"/>
      <w:r w:rsidRPr="008C7D0C">
        <w:rPr>
          <w:lang w:eastAsia="en-AU"/>
        </w:rPr>
        <w:t>attend</w:t>
      </w:r>
      <w:proofErr w:type="gramEnd"/>
      <w:r w:rsidRPr="008C7D0C">
        <w:rPr>
          <w:lang w:eastAsia="en-AU"/>
        </w:rPr>
        <w:t xml:space="preserve"> he or she is notified in writing of the time and place of the next meeting and the failure to attend will result in cessation of membership of the Board. If a Director of the Board is so absent from more than three (3) consecutive meetings of the Board without apology or explanation first given and accepted, his or her membership of the Board shall automatically </w:t>
      </w:r>
      <w:proofErr w:type="gramStart"/>
      <w:r w:rsidRPr="008C7D0C">
        <w:rPr>
          <w:lang w:eastAsia="en-AU"/>
        </w:rPr>
        <w:t>lapse;</w:t>
      </w:r>
      <w:proofErr w:type="gramEnd"/>
      <w:r w:rsidRPr="008C7D0C">
        <w:rPr>
          <w:lang w:eastAsia="en-AU"/>
        </w:rPr>
        <w:t> </w:t>
      </w:r>
    </w:p>
    <w:p w14:paraId="090E383B"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(f) </w:t>
      </w:r>
      <w:r w:rsidRPr="008C7D0C">
        <w:rPr>
          <w:rFonts w:ascii="Calibri" w:hAnsi="Calibri" w:cs="Calibri"/>
          <w:lang w:eastAsia="en-AU"/>
        </w:rPr>
        <w:tab/>
      </w:r>
      <w:r w:rsidRPr="008C7D0C">
        <w:rPr>
          <w:lang w:eastAsia="en-AU"/>
        </w:rPr>
        <w:t>ceases to be a member of ACTCOSS; or </w:t>
      </w:r>
    </w:p>
    <w:p w14:paraId="018FD487"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(g) </w:t>
      </w:r>
      <w:r w:rsidRPr="008C7D0C">
        <w:rPr>
          <w:rFonts w:ascii="Calibri" w:hAnsi="Calibri" w:cs="Calibri"/>
          <w:lang w:eastAsia="en-AU"/>
        </w:rPr>
        <w:tab/>
      </w:r>
      <w:r w:rsidRPr="008C7D0C">
        <w:rPr>
          <w:lang w:eastAsia="en-AU"/>
        </w:rPr>
        <w:t>fails to pay all arrears of subscription due by him or her within fourteen days after he or she has received notice in writing signed by the Chief Executive Officer stating that he or she has ceased to be a financial member of ACTCOSS.  </w:t>
      </w:r>
    </w:p>
    <w:p w14:paraId="05D8EF27" w14:textId="77777777" w:rsidR="008C7D0C" w:rsidRPr="003F593E"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 xml:space="preserve">A Director may apply to the Board for </w:t>
      </w:r>
      <w:proofErr w:type="gramStart"/>
      <w:r w:rsidRPr="008C7D0C">
        <w:rPr>
          <w:lang w:eastAsia="en-AU"/>
        </w:rPr>
        <w:t>leave</w:t>
      </w:r>
      <w:proofErr w:type="gramEnd"/>
      <w:r w:rsidRPr="008C7D0C">
        <w:rPr>
          <w:lang w:eastAsia="en-AU"/>
        </w:rPr>
        <w:t xml:space="preserve"> of absence from meetings of the Board and such leave may be granted for good cause and for any period which the Board may, in its discretion, approve. </w:t>
      </w:r>
    </w:p>
    <w:p w14:paraId="3B78AB98" w14:textId="77777777" w:rsidR="003F593E" w:rsidRPr="008C7D0C" w:rsidRDefault="003F593E" w:rsidP="003F593E">
      <w:pPr>
        <w:pStyle w:val="Level1BulletList"/>
        <w:numPr>
          <w:ilvl w:val="0"/>
          <w:numId w:val="0"/>
        </w:numPr>
        <w:ind w:left="284" w:hanging="284"/>
        <w:rPr>
          <w:rFonts w:ascii="Segoe UI" w:hAnsi="Segoe UI" w:cs="Segoe UI"/>
          <w:sz w:val="18"/>
          <w:szCs w:val="18"/>
          <w:lang w:eastAsia="en-AU"/>
        </w:rPr>
      </w:pPr>
    </w:p>
    <w:p w14:paraId="6E5B4FCE" w14:textId="77777777" w:rsidR="008C7D0C" w:rsidRPr="00E3133E" w:rsidRDefault="008C7D0C" w:rsidP="00E3133E">
      <w:pPr>
        <w:pStyle w:val="Heading3"/>
        <w:rPr>
          <w:rFonts w:ascii="Segoe UI" w:hAnsi="Segoe UI" w:cs="Segoe UI"/>
          <w:color w:val="0070C0"/>
          <w:sz w:val="18"/>
          <w:szCs w:val="18"/>
          <w:lang w:eastAsia="en-AU"/>
        </w:rPr>
      </w:pPr>
      <w:bookmarkStart w:id="24" w:name="_Toc135664542"/>
      <w:r w:rsidRPr="00E3133E">
        <w:rPr>
          <w:color w:val="0070C0"/>
          <w:lang w:eastAsia="en-AU"/>
        </w:rPr>
        <w:lastRenderedPageBreak/>
        <w:t xml:space="preserve">3.7. </w:t>
      </w:r>
      <w:r w:rsidRPr="00E3133E">
        <w:rPr>
          <w:rFonts w:ascii="Calibri" w:hAnsi="Calibri" w:cs="Calibri"/>
          <w:color w:val="0070C0"/>
          <w:lang w:eastAsia="en-AU"/>
        </w:rPr>
        <w:tab/>
      </w:r>
      <w:r w:rsidRPr="00E3133E">
        <w:rPr>
          <w:color w:val="0070C0"/>
          <w:lang w:eastAsia="en-AU"/>
        </w:rPr>
        <w:t>Disclosure of Interest in Contracts</w:t>
      </w:r>
      <w:bookmarkEnd w:id="24"/>
      <w:r w:rsidRPr="00E3133E">
        <w:rPr>
          <w:color w:val="0070C0"/>
          <w:lang w:eastAsia="en-AU"/>
        </w:rPr>
        <w:t> </w:t>
      </w:r>
    </w:p>
    <w:p w14:paraId="401196B8"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 Director who has interests in any contract or arrangement made or proposed to be made with ACTCOSS, or is a member of a group or organisation which is negotiating with ACTCOSS, shall disclose that interest at the first meeting of the Board at which the contract or arrangement is first taken into consideration if the interest then exists; or in any other case, at the first meeting of the Board after the acquisition of the interest. </w:t>
      </w:r>
    </w:p>
    <w:p w14:paraId="7DCFD54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If a Director becomes interested in a contract or arrangement after it is made or entered into the Director shall disclose that interest at the first meeting of ACTCOSS after the Director becomes so interested. </w:t>
      </w:r>
    </w:p>
    <w:p w14:paraId="2934F23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No Director shall vote in respect of any contract or arrangement in which the Director is interested, and if the Director does so vote, such vote shall not be counted. </w:t>
      </w:r>
    </w:p>
    <w:p w14:paraId="6F3DB68B" w14:textId="77777777" w:rsidR="008C7D0C" w:rsidRPr="008C7D0C" w:rsidRDefault="008C7D0C" w:rsidP="00E3133E">
      <w:pPr>
        <w:pStyle w:val="Heading3"/>
        <w:rPr>
          <w:rFonts w:ascii="Segoe UI" w:hAnsi="Segoe UI" w:cs="Segoe UI"/>
          <w:sz w:val="18"/>
          <w:szCs w:val="18"/>
          <w:lang w:eastAsia="en-AU"/>
        </w:rPr>
      </w:pPr>
      <w:bookmarkStart w:id="25" w:name="_Toc135664543"/>
      <w:r w:rsidRPr="00E3133E">
        <w:rPr>
          <w:color w:val="0070C0"/>
          <w:lang w:eastAsia="en-AU"/>
        </w:rPr>
        <w:t>3.8.</w:t>
      </w:r>
      <w:r w:rsidRPr="00E3133E">
        <w:rPr>
          <w:rFonts w:ascii="Calibri" w:hAnsi="Calibri" w:cs="Calibri"/>
          <w:color w:val="0070C0"/>
          <w:lang w:eastAsia="en-AU"/>
        </w:rPr>
        <w:tab/>
      </w:r>
      <w:r w:rsidRPr="00E3133E">
        <w:rPr>
          <w:color w:val="0070C0"/>
          <w:lang w:eastAsia="en-AU"/>
        </w:rPr>
        <w:t>Suspension of Director for cause</w:t>
      </w:r>
      <w:bookmarkEnd w:id="25"/>
      <w:r w:rsidRPr="008C7D0C">
        <w:rPr>
          <w:lang w:eastAsia="en-AU"/>
        </w:rPr>
        <w:t> </w:t>
      </w:r>
    </w:p>
    <w:p w14:paraId="2D90EF07"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The Board may, by resolution, suspend a Director from the Board, if the Director’s conduct is found to be, in the Board’s </w:t>
      </w:r>
      <w:proofErr w:type="gramStart"/>
      <w:r w:rsidRPr="008C7D0C">
        <w:rPr>
          <w:lang w:eastAsia="en-AU"/>
        </w:rPr>
        <w:t>opinion;</w:t>
      </w:r>
      <w:proofErr w:type="gramEnd"/>
      <w:r w:rsidRPr="008C7D0C">
        <w:rPr>
          <w:lang w:eastAsia="en-AU"/>
        </w:rPr>
        <w:t>   </w:t>
      </w:r>
    </w:p>
    <w:p w14:paraId="2C2EB530"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in contradiction to the requirements of the ACTCOSS Guidelines of Conduct; or </w:t>
      </w:r>
    </w:p>
    <w:p w14:paraId="16E9BD85"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in breach of the Act; or  </w:t>
      </w:r>
    </w:p>
    <w:p w14:paraId="20184AF2"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in persistent breach of this Constitution or the governing policies of ACTCOSS; or  </w:t>
      </w:r>
    </w:p>
    <w:p w14:paraId="5EFFDF28"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such that continuance in office would be prejudicial to the interests of ACTCOSS.  </w:t>
      </w:r>
    </w:p>
    <w:p w14:paraId="1920F90B"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Board may resolve to suspend a Director from office by the following procedure: </w:t>
      </w:r>
    </w:p>
    <w:p w14:paraId="20FEE9F9"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The Chair will give reasonable notice to all Directors of a Special Meeting of the Board to consider suspension of a </w:t>
      </w:r>
      <w:proofErr w:type="gramStart"/>
      <w:r w:rsidRPr="008C7D0C">
        <w:rPr>
          <w:lang w:eastAsia="en-AU"/>
        </w:rPr>
        <w:t>Director;</w:t>
      </w:r>
      <w:proofErr w:type="gramEnd"/>
      <w:r w:rsidRPr="008C7D0C">
        <w:rPr>
          <w:lang w:eastAsia="en-AU"/>
        </w:rPr>
        <w:t> </w:t>
      </w:r>
    </w:p>
    <w:p w14:paraId="6E62BA2A"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The notice of </w:t>
      </w:r>
      <w:proofErr w:type="gramStart"/>
      <w:r w:rsidRPr="008C7D0C">
        <w:rPr>
          <w:lang w:eastAsia="en-AU"/>
        </w:rPr>
        <w:t>Special</w:t>
      </w:r>
      <w:proofErr w:type="gramEnd"/>
      <w:r w:rsidRPr="008C7D0C">
        <w:rPr>
          <w:lang w:eastAsia="en-AU"/>
        </w:rPr>
        <w:t xml:space="preserve"> Meeting must include details of the suspension resolution to be considered at the meeting. No other business of the Board may be transacted at the </w:t>
      </w:r>
      <w:proofErr w:type="gramStart"/>
      <w:r w:rsidRPr="008C7D0C">
        <w:rPr>
          <w:lang w:eastAsia="en-AU"/>
        </w:rPr>
        <w:t>meeting;</w:t>
      </w:r>
      <w:proofErr w:type="gramEnd"/>
      <w:r w:rsidRPr="008C7D0C">
        <w:rPr>
          <w:lang w:eastAsia="en-AU"/>
        </w:rPr>
        <w:t> </w:t>
      </w:r>
    </w:p>
    <w:p w14:paraId="5C8CCCC0"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 xml:space="preserve">The Director, who is the subject of a suspension resolution, must be given the opportunity to address the meeting, and to have a support person at the </w:t>
      </w:r>
      <w:proofErr w:type="gramStart"/>
      <w:r w:rsidRPr="008C7D0C">
        <w:rPr>
          <w:lang w:eastAsia="en-AU"/>
        </w:rPr>
        <w:t>meeting;</w:t>
      </w:r>
      <w:proofErr w:type="gramEnd"/>
      <w:r w:rsidRPr="008C7D0C">
        <w:rPr>
          <w:lang w:eastAsia="en-AU"/>
        </w:rPr>
        <w:t> </w:t>
      </w:r>
    </w:p>
    <w:p w14:paraId="2097C662"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The resolution to suspend a Director must be passed by a special majority of the Board (being an affirmative vote of at least 75% of Directors</w:t>
      </w:r>
      <w:proofErr w:type="gramStart"/>
      <w:r w:rsidRPr="008C7D0C">
        <w:rPr>
          <w:lang w:eastAsia="en-AU"/>
        </w:rPr>
        <w:t>);</w:t>
      </w:r>
      <w:proofErr w:type="gramEnd"/>
      <w:r w:rsidRPr="008C7D0C">
        <w:rPr>
          <w:lang w:eastAsia="en-AU"/>
        </w:rPr>
        <w:t>   </w:t>
      </w:r>
    </w:p>
    <w:p w14:paraId="79A24EE7"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(e) </w:t>
      </w:r>
      <w:r w:rsidRPr="008C7D0C">
        <w:rPr>
          <w:rFonts w:ascii="Calibri" w:hAnsi="Calibri" w:cs="Calibri"/>
          <w:lang w:eastAsia="en-AU"/>
        </w:rPr>
        <w:tab/>
      </w:r>
      <w:r w:rsidRPr="008C7D0C">
        <w:rPr>
          <w:lang w:eastAsia="en-AU"/>
        </w:rPr>
        <w:t>No proxy votes will be accepted. </w:t>
      </w:r>
    </w:p>
    <w:p w14:paraId="62B9E1B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 xml:space="preserve">Following a decision to suspend a Director, the Board must call a Special General Meeting of members, in line with </w:t>
      </w:r>
      <w:proofErr w:type="gramStart"/>
      <w:r w:rsidRPr="008C7D0C">
        <w:rPr>
          <w:lang w:eastAsia="en-AU"/>
        </w:rPr>
        <w:t>the Rule</w:t>
      </w:r>
      <w:proofErr w:type="gramEnd"/>
      <w:r w:rsidRPr="008C7D0C">
        <w:rPr>
          <w:lang w:eastAsia="en-AU"/>
        </w:rPr>
        <w:t xml:space="preserve"> 4.2, for the members to consider a resolution to remove the suspended Director from office.   </w:t>
      </w:r>
    </w:p>
    <w:p w14:paraId="1013FAD3"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Suspension of a Director will be effective until a decision is made by ACTCOSS members at a Special General Meeting, or the Board rescinds the suspension by a resolution passed by a special majority. </w:t>
      </w:r>
    </w:p>
    <w:p w14:paraId="698A3AFB"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If the suspended Director is a delegate of a Member Organisation, that member organisation may nominate another delegate to vote at the Special General Meeting. </w:t>
      </w:r>
    </w:p>
    <w:p w14:paraId="77059036"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lastRenderedPageBreak/>
        <w:t xml:space="preserve">(6) </w:t>
      </w:r>
      <w:r w:rsidRPr="008C7D0C">
        <w:rPr>
          <w:rFonts w:ascii="Calibri" w:hAnsi="Calibri" w:cs="Calibri"/>
          <w:lang w:eastAsia="en-AU"/>
        </w:rPr>
        <w:tab/>
      </w:r>
      <w:r w:rsidRPr="008C7D0C">
        <w:rPr>
          <w:lang w:eastAsia="en-AU"/>
        </w:rPr>
        <w:t>Suspension of a Director will restrict the Director from: </w:t>
      </w:r>
    </w:p>
    <w:p w14:paraId="2B7A7070"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attending Board meetings and accessing Board </w:t>
      </w:r>
      <w:proofErr w:type="gramStart"/>
      <w:r w:rsidRPr="008C7D0C">
        <w:rPr>
          <w:lang w:eastAsia="en-AU"/>
        </w:rPr>
        <w:t>documents;</w:t>
      </w:r>
      <w:proofErr w:type="gramEnd"/>
      <w:r w:rsidRPr="008C7D0C">
        <w:rPr>
          <w:lang w:eastAsia="en-AU"/>
        </w:rPr>
        <w:t> </w:t>
      </w:r>
    </w:p>
    <w:p w14:paraId="1338463E"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representing the views of ACTCOSS either in person or in the </w:t>
      </w:r>
      <w:proofErr w:type="gramStart"/>
      <w:r w:rsidRPr="008C7D0C">
        <w:rPr>
          <w:lang w:eastAsia="en-AU"/>
        </w:rPr>
        <w:t>media;</w:t>
      </w:r>
      <w:proofErr w:type="gramEnd"/>
      <w:r w:rsidRPr="008C7D0C">
        <w:rPr>
          <w:lang w:eastAsia="en-AU"/>
        </w:rPr>
        <w:t> </w:t>
      </w:r>
    </w:p>
    <w:p w14:paraId="70EB6BEC"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holding delegated or voting rights on behalf of an ACTCOSS Member Organisation. </w:t>
      </w:r>
    </w:p>
    <w:p w14:paraId="12982DCE" w14:textId="77777777" w:rsidR="008C7D0C" w:rsidRPr="008C7D0C" w:rsidRDefault="008C7D0C" w:rsidP="00CE1D93">
      <w:pPr>
        <w:pStyle w:val="Heading2"/>
        <w:rPr>
          <w:rFonts w:ascii="Segoe UI" w:hAnsi="Segoe UI" w:cs="Segoe UI"/>
          <w:sz w:val="18"/>
          <w:szCs w:val="18"/>
          <w:lang w:eastAsia="en-AU"/>
        </w:rPr>
      </w:pPr>
      <w:bookmarkStart w:id="26" w:name="_Toc135664544"/>
      <w:r w:rsidRPr="00E3133E">
        <w:rPr>
          <w:lang w:eastAsia="en-AU"/>
        </w:rPr>
        <w:t>Part 4. General Meetings</w:t>
      </w:r>
      <w:bookmarkEnd w:id="26"/>
      <w:r w:rsidRPr="00E3133E">
        <w:rPr>
          <w:lang w:eastAsia="en-AU"/>
        </w:rPr>
        <w:t> </w:t>
      </w:r>
    </w:p>
    <w:p w14:paraId="7321EF0E" w14:textId="77777777" w:rsidR="008C7D0C" w:rsidRPr="00CE1D93" w:rsidRDefault="008C7D0C" w:rsidP="00CE1D93">
      <w:pPr>
        <w:pStyle w:val="Heading3"/>
      </w:pPr>
      <w:bookmarkStart w:id="27" w:name="_Toc135664545"/>
      <w:r w:rsidRPr="00CE1D93">
        <w:rPr>
          <w:color w:val="0070C0"/>
        </w:rPr>
        <w:t xml:space="preserve">4.1. </w:t>
      </w:r>
      <w:r w:rsidRPr="00CE1D93">
        <w:rPr>
          <w:color w:val="0070C0"/>
        </w:rPr>
        <w:tab/>
        <w:t>Annual General Meetings</w:t>
      </w:r>
      <w:bookmarkEnd w:id="27"/>
      <w:r w:rsidRPr="00CE1D93">
        <w:t> </w:t>
      </w:r>
    </w:p>
    <w:p w14:paraId="77DCE744"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ACTCOSS shall</w:t>
      </w:r>
      <w:proofErr w:type="gramStart"/>
      <w:r w:rsidRPr="008C7D0C">
        <w:rPr>
          <w:lang w:eastAsia="en-AU"/>
        </w:rPr>
        <w:t>, in</w:t>
      </w:r>
      <w:proofErr w:type="gramEnd"/>
      <w:r w:rsidRPr="008C7D0C">
        <w:rPr>
          <w:lang w:eastAsia="en-AU"/>
        </w:rPr>
        <w:t xml:space="preserve"> each year, hold an Annual General Meeting. </w:t>
      </w:r>
    </w:p>
    <w:p w14:paraId="70A10D38"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 xml:space="preserve">The Annual General Meeting shall be held on such day (being not later than five (5) months after </w:t>
      </w:r>
      <w:proofErr w:type="gramStart"/>
      <w:r w:rsidRPr="008C7D0C">
        <w:rPr>
          <w:lang w:eastAsia="en-AU"/>
        </w:rPr>
        <w:t>close</w:t>
      </w:r>
      <w:proofErr w:type="gramEnd"/>
      <w:r w:rsidRPr="008C7D0C">
        <w:rPr>
          <w:lang w:eastAsia="en-AU"/>
        </w:rPr>
        <w:t xml:space="preserve"> of the financial year of ACTCOSS) as the Board may determine. </w:t>
      </w:r>
    </w:p>
    <w:p w14:paraId="6D84FE6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Annual General Meeting shall be in addition to any other General Meetings that may be held in the same financial year. </w:t>
      </w:r>
    </w:p>
    <w:p w14:paraId="221F8B68"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The Annual General Meeting shall be specified as such in the notice issued convening the meeting. </w:t>
      </w:r>
    </w:p>
    <w:p w14:paraId="2F33E93A"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The ordinary business of the Annual General Meeting shall be: </w:t>
      </w:r>
    </w:p>
    <w:p w14:paraId="758724BE"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to confirm the minutes of the last preceding Annual General Meeting and of any General Meetings held since that </w:t>
      </w:r>
      <w:proofErr w:type="gramStart"/>
      <w:r w:rsidRPr="008C7D0C">
        <w:rPr>
          <w:lang w:eastAsia="en-AU"/>
        </w:rPr>
        <w:t>meeting;</w:t>
      </w:r>
      <w:proofErr w:type="gramEnd"/>
      <w:r w:rsidRPr="008C7D0C">
        <w:rPr>
          <w:lang w:eastAsia="en-AU"/>
        </w:rPr>
        <w:t> </w:t>
      </w:r>
    </w:p>
    <w:p w14:paraId="5C998296" w14:textId="77777777" w:rsidR="008C7D0C" w:rsidRPr="008C7D0C" w:rsidRDefault="008C7D0C" w:rsidP="00726F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to receive from the Board, Auditor and members of staff of ACTCOSS reports upon the transactions of ACTCOSS during the last preceding financial year as required by section 73 of the </w:t>
      </w:r>
      <w:proofErr w:type="gramStart"/>
      <w:r w:rsidRPr="008C7D0C">
        <w:rPr>
          <w:lang w:eastAsia="en-AU"/>
        </w:rPr>
        <w:t>Act;</w:t>
      </w:r>
      <w:proofErr w:type="gramEnd"/>
      <w:r w:rsidRPr="008C7D0C">
        <w:rPr>
          <w:lang w:eastAsia="en-AU"/>
        </w:rPr>
        <w:t> </w:t>
      </w:r>
    </w:p>
    <w:p w14:paraId="08338E2F"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 xml:space="preserve">to elect the Directors of the ACTCOSS Board, as specified by Rules 3.2 and </w:t>
      </w:r>
      <w:proofErr w:type="gramStart"/>
      <w:r w:rsidRPr="008C7D0C">
        <w:rPr>
          <w:lang w:eastAsia="en-AU"/>
        </w:rPr>
        <w:t>3.3;</w:t>
      </w:r>
      <w:proofErr w:type="gramEnd"/>
      <w:r w:rsidRPr="008C7D0C">
        <w:rPr>
          <w:lang w:eastAsia="en-AU"/>
        </w:rPr>
        <w:t>  </w:t>
      </w:r>
    </w:p>
    <w:p w14:paraId="3CE264CF"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to appoint or reappoint the Auditor; and </w:t>
      </w:r>
    </w:p>
    <w:p w14:paraId="54423AD4" w14:textId="77777777" w:rsidR="008C7D0C" w:rsidRPr="008C7D0C" w:rsidRDefault="008C7D0C" w:rsidP="00726F45">
      <w:pPr>
        <w:pStyle w:val="Level2BulletList"/>
        <w:numPr>
          <w:ilvl w:val="0"/>
          <w:numId w:val="0"/>
        </w:numPr>
        <w:ind w:left="786"/>
        <w:rPr>
          <w:rFonts w:ascii="Segoe UI" w:hAnsi="Segoe UI" w:cs="Segoe UI"/>
          <w:sz w:val="18"/>
          <w:szCs w:val="18"/>
          <w:lang w:eastAsia="en-AU"/>
        </w:rPr>
      </w:pPr>
      <w:r w:rsidRPr="008C7D0C">
        <w:rPr>
          <w:lang w:eastAsia="en-AU"/>
        </w:rPr>
        <w:t xml:space="preserve">(e) </w:t>
      </w:r>
      <w:r w:rsidRPr="008C7D0C">
        <w:rPr>
          <w:rFonts w:ascii="Calibri" w:hAnsi="Calibri" w:cs="Calibri"/>
          <w:lang w:eastAsia="en-AU"/>
        </w:rPr>
        <w:tab/>
      </w:r>
      <w:r w:rsidRPr="008C7D0C">
        <w:rPr>
          <w:lang w:eastAsia="en-AU"/>
        </w:rPr>
        <w:t>to confirm the appointment of the Public Officer. </w:t>
      </w:r>
    </w:p>
    <w:p w14:paraId="0BD7CAD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The Annual General Meeting may transact other business of which notice is given in accordance with these rules.  </w:t>
      </w:r>
    </w:p>
    <w:p w14:paraId="708E065A"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(7) </w:t>
      </w:r>
      <w:r w:rsidRPr="008C7D0C">
        <w:rPr>
          <w:rFonts w:ascii="Calibri" w:hAnsi="Calibri" w:cs="Calibri"/>
          <w:lang w:eastAsia="en-AU"/>
        </w:rPr>
        <w:tab/>
      </w:r>
      <w:r w:rsidRPr="008C7D0C">
        <w:rPr>
          <w:lang w:eastAsia="en-AU"/>
        </w:rPr>
        <w:t>All General Meetings other than the Annual General Meeting shall be called Special General Meetings. </w:t>
      </w:r>
    </w:p>
    <w:p w14:paraId="13969FE3" w14:textId="77777777" w:rsidR="008C7D0C" w:rsidRPr="00CE1D93" w:rsidRDefault="008C7D0C" w:rsidP="00CE1D93">
      <w:pPr>
        <w:pStyle w:val="Heading3"/>
      </w:pPr>
      <w:bookmarkStart w:id="28" w:name="_Toc135664546"/>
      <w:r w:rsidRPr="00CE1D93">
        <w:rPr>
          <w:color w:val="0070C0"/>
        </w:rPr>
        <w:t xml:space="preserve">4.2. </w:t>
      </w:r>
      <w:r w:rsidRPr="00CE1D93">
        <w:rPr>
          <w:color w:val="0070C0"/>
        </w:rPr>
        <w:tab/>
        <w:t>Special General Meetings</w:t>
      </w:r>
      <w:bookmarkEnd w:id="28"/>
      <w:r w:rsidRPr="00CE1D93">
        <w:rPr>
          <w:color w:val="0070C0"/>
        </w:rPr>
        <w:t> </w:t>
      </w:r>
    </w:p>
    <w:p w14:paraId="14807E3E"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Board may, whenever it thinks fit, convene a Special General Meeting of ACTCOSS. </w:t>
      </w:r>
    </w:p>
    <w:p w14:paraId="2077BB89"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A Special General Meeting shall be convened by the Chief Executive Officer on written request of not less than one-third of the Board or not less than ten (10) members of ACTCOSS. </w:t>
      </w:r>
    </w:p>
    <w:p w14:paraId="2C62344A"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lastRenderedPageBreak/>
        <w:t xml:space="preserve">(3) </w:t>
      </w:r>
      <w:r w:rsidRPr="008C7D0C">
        <w:rPr>
          <w:rFonts w:ascii="Calibri" w:hAnsi="Calibri" w:cs="Calibri"/>
          <w:lang w:eastAsia="en-AU"/>
        </w:rPr>
        <w:tab/>
      </w:r>
      <w:r w:rsidRPr="008C7D0C">
        <w:rPr>
          <w:lang w:eastAsia="en-AU"/>
        </w:rPr>
        <w:t>A requisition for a Special General Meeting shall state the nature of the proposed business of the meeting and shall be signed by the requisitioners and may consist of several documents in the same form, each signed by one or more of the requisitioners. </w:t>
      </w:r>
    </w:p>
    <w:p w14:paraId="4E7CB33A"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If the Chief Executive Officer does not cause a Special General Meeting to be held within twenty-eight (28) days from the date on which a requisition is received, the requisitioners, or any of them, may convene the Meeting; but any meeting so convened shall not be held after two (2) months from the date of the deposit of the requisition. </w:t>
      </w:r>
    </w:p>
    <w:p w14:paraId="20F4A8B1"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A Special General meeting convened by requisitioners under this rule shall be convened in the same manner as that in which those meetings are convened by the Board. </w:t>
      </w:r>
    </w:p>
    <w:p w14:paraId="64F84200" w14:textId="77777777" w:rsidR="008C7D0C" w:rsidRPr="00CE1D93" w:rsidRDefault="008C7D0C" w:rsidP="003F593E">
      <w:pPr>
        <w:pStyle w:val="Heading3"/>
        <w:spacing w:before="240"/>
      </w:pPr>
      <w:bookmarkStart w:id="29" w:name="_Toc135664547"/>
      <w:r w:rsidRPr="00CE1D93">
        <w:rPr>
          <w:color w:val="0070C0"/>
        </w:rPr>
        <w:t xml:space="preserve">4.3. </w:t>
      </w:r>
      <w:r w:rsidRPr="00CE1D93">
        <w:rPr>
          <w:color w:val="0070C0"/>
        </w:rPr>
        <w:tab/>
        <w:t>Notice of General Meetings</w:t>
      </w:r>
      <w:bookmarkEnd w:id="29"/>
      <w:r w:rsidRPr="00CE1D93">
        <w:rPr>
          <w:color w:val="0070C0"/>
        </w:rPr>
        <w:t> </w:t>
      </w:r>
    </w:p>
    <w:p w14:paraId="2308E094" w14:textId="77777777" w:rsidR="008C7D0C" w:rsidRPr="008C7D0C" w:rsidRDefault="008C7D0C" w:rsidP="00726F45">
      <w:pPr>
        <w:pStyle w:val="Level1BulletList"/>
        <w:numPr>
          <w:ilvl w:val="0"/>
          <w:numId w:val="0"/>
        </w:numPr>
        <w:ind w:left="720" w:hanging="720"/>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The Chief Executive Officer shall, at least twenty-one (21) days before the date fixed for holding a General Meeting, give written notice of the meeting to all members specifying the place, </w:t>
      </w:r>
      <w:proofErr w:type="gramStart"/>
      <w:r w:rsidRPr="008C7D0C">
        <w:rPr>
          <w:lang w:eastAsia="en-AU"/>
        </w:rPr>
        <w:t>day</w:t>
      </w:r>
      <w:proofErr w:type="gramEnd"/>
      <w:r w:rsidRPr="008C7D0C">
        <w:rPr>
          <w:lang w:eastAsia="en-AU"/>
        </w:rPr>
        <w:t xml:space="preserve"> and time for the holding of the meeting, and the nature of the business to be transacted. </w:t>
      </w:r>
    </w:p>
    <w:p w14:paraId="269C5ACB" w14:textId="77777777" w:rsidR="008C7D0C" w:rsidRPr="005B1592" w:rsidRDefault="008C7D0C" w:rsidP="003F593E">
      <w:pPr>
        <w:pStyle w:val="Heading3"/>
        <w:spacing w:before="240"/>
        <w:rPr>
          <w:rFonts w:ascii="Segoe UI" w:hAnsi="Segoe UI" w:cs="Segoe UI"/>
          <w:color w:val="0070C0"/>
          <w:sz w:val="18"/>
          <w:szCs w:val="18"/>
          <w:lang w:eastAsia="en-AU"/>
        </w:rPr>
      </w:pPr>
      <w:bookmarkStart w:id="30" w:name="_Toc135664548"/>
      <w:r w:rsidRPr="005B1592">
        <w:rPr>
          <w:color w:val="0070C0"/>
          <w:lang w:eastAsia="en-AU"/>
        </w:rPr>
        <w:t xml:space="preserve">4.4. </w:t>
      </w:r>
      <w:r w:rsidRPr="005B1592">
        <w:rPr>
          <w:rFonts w:ascii="Calibri" w:hAnsi="Calibri" w:cs="Calibri"/>
          <w:color w:val="0070C0"/>
          <w:lang w:eastAsia="en-AU"/>
        </w:rPr>
        <w:tab/>
      </w:r>
      <w:r w:rsidRPr="005B1592">
        <w:rPr>
          <w:color w:val="0070C0"/>
          <w:lang w:eastAsia="en-AU"/>
        </w:rPr>
        <w:t>Business and Quorum of General Meetings</w:t>
      </w:r>
      <w:bookmarkEnd w:id="30"/>
      <w:r w:rsidRPr="005B1592">
        <w:rPr>
          <w:color w:val="0070C0"/>
          <w:lang w:eastAsia="en-AU"/>
        </w:rPr>
        <w:t> </w:t>
      </w:r>
    </w:p>
    <w:p w14:paraId="5753ED18"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No item of business shall be transacted at a General Meeting unless a quorum of members entitled under these rules to vote is present in person or by proxy during the time when the meeting is considering that item. </w:t>
      </w:r>
    </w:p>
    <w:p w14:paraId="49BB994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quorum for all General Meetings shall be 10 or one-fifth of the financial membership, whichever is the lower. </w:t>
      </w:r>
    </w:p>
    <w:p w14:paraId="3CF3C6F4"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If within one half hour after the appointed time for the commencement of a General Meeting a quorum is not present, the meeting, if convened upon the requisition of members, shall lapse; and in any other case, it shall stand adjourned to the same day in the next week, at the same time, and, unless another place is specified by the person chairing at the time of the adjournment, or by written notice to members given before the day to which the meeting is adjourned, at the same place, and if at the adjourned meeting a quorum is not present within one half hour after the time appointed for the commencement of the meeting, the meeting shall lapse. </w:t>
      </w:r>
    </w:p>
    <w:p w14:paraId="6F246524" w14:textId="77777777" w:rsidR="008C7D0C" w:rsidRPr="008C7D0C" w:rsidRDefault="008C7D0C" w:rsidP="003F593E">
      <w:pPr>
        <w:pStyle w:val="Heading3"/>
        <w:spacing w:before="240"/>
        <w:rPr>
          <w:rFonts w:ascii="Segoe UI" w:hAnsi="Segoe UI" w:cs="Segoe UI"/>
          <w:sz w:val="18"/>
          <w:szCs w:val="18"/>
          <w:lang w:eastAsia="en-AU"/>
        </w:rPr>
      </w:pPr>
      <w:bookmarkStart w:id="31" w:name="_Toc135664549"/>
      <w:r w:rsidRPr="00A47671">
        <w:rPr>
          <w:color w:val="0070C0"/>
          <w:lang w:eastAsia="en-AU"/>
        </w:rPr>
        <w:t xml:space="preserve">4.5. </w:t>
      </w:r>
      <w:r w:rsidRPr="00A47671">
        <w:rPr>
          <w:rFonts w:ascii="Calibri" w:hAnsi="Calibri" w:cs="Calibri"/>
          <w:color w:val="0070C0"/>
          <w:lang w:eastAsia="en-AU"/>
        </w:rPr>
        <w:tab/>
      </w:r>
      <w:r w:rsidRPr="00A47671">
        <w:rPr>
          <w:color w:val="0070C0"/>
          <w:lang w:eastAsia="en-AU"/>
        </w:rPr>
        <w:t>Chair to Chair General Meetings</w:t>
      </w:r>
      <w:bookmarkEnd w:id="31"/>
      <w:r w:rsidRPr="00A47671">
        <w:rPr>
          <w:color w:val="0070C0"/>
          <w:lang w:eastAsia="en-AU"/>
        </w:rPr>
        <w:t> </w:t>
      </w:r>
    </w:p>
    <w:p w14:paraId="6249027F"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Chair, if present, or Vice Chair shall chair each General Meeting of ACTCOSS. </w:t>
      </w:r>
    </w:p>
    <w:p w14:paraId="25F1BC0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If the Chair and Vice Chair are absent from a General Meeting, or if it is agreed to by the Chair, or if present, a Vice Chair, the members present shall elect one of their number to chair the meeting. </w:t>
      </w:r>
    </w:p>
    <w:p w14:paraId="45C7E024" w14:textId="77777777" w:rsidR="008C7D0C" w:rsidRPr="008C7D0C" w:rsidRDefault="008C7D0C" w:rsidP="003F593E">
      <w:pPr>
        <w:pStyle w:val="Heading3"/>
        <w:spacing w:before="240"/>
        <w:rPr>
          <w:rFonts w:ascii="Segoe UI" w:hAnsi="Segoe UI" w:cs="Segoe UI"/>
          <w:sz w:val="18"/>
          <w:szCs w:val="18"/>
          <w:lang w:eastAsia="en-AU"/>
        </w:rPr>
      </w:pPr>
      <w:bookmarkStart w:id="32" w:name="_Toc135664550"/>
      <w:r w:rsidRPr="00A47671">
        <w:rPr>
          <w:color w:val="0070C0"/>
          <w:lang w:eastAsia="en-AU"/>
        </w:rPr>
        <w:t xml:space="preserve">4.6. </w:t>
      </w:r>
      <w:r w:rsidRPr="00A47671">
        <w:rPr>
          <w:rFonts w:ascii="Calibri" w:hAnsi="Calibri" w:cs="Calibri"/>
          <w:color w:val="0070C0"/>
          <w:lang w:eastAsia="en-AU"/>
        </w:rPr>
        <w:tab/>
      </w:r>
      <w:r w:rsidRPr="00A47671">
        <w:rPr>
          <w:color w:val="0070C0"/>
          <w:lang w:eastAsia="en-AU"/>
        </w:rPr>
        <w:t>Adjournment of General Meetings</w:t>
      </w:r>
      <w:bookmarkEnd w:id="32"/>
      <w:r w:rsidRPr="00A47671">
        <w:rPr>
          <w:color w:val="0070C0"/>
          <w:lang w:eastAsia="en-AU"/>
        </w:rPr>
        <w:t> </w:t>
      </w:r>
    </w:p>
    <w:p w14:paraId="1FEE9F5E"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person chairing a General Meeting at which a quorum is present may, with the consent of the meeting, adjourn from time to time and place to place, but no business shall be transacted at an adjourned meeting other than the business left unfinished at the meeting at which the adjournment took place. </w:t>
      </w:r>
    </w:p>
    <w:p w14:paraId="2064AE4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lastRenderedPageBreak/>
        <w:t xml:space="preserve">(2) </w:t>
      </w:r>
      <w:r w:rsidRPr="008C7D0C">
        <w:rPr>
          <w:rFonts w:ascii="Calibri" w:hAnsi="Calibri" w:cs="Calibri"/>
          <w:lang w:eastAsia="en-AU"/>
        </w:rPr>
        <w:tab/>
      </w:r>
      <w:r w:rsidRPr="008C7D0C">
        <w:rPr>
          <w:lang w:eastAsia="en-AU"/>
        </w:rPr>
        <w:t>Where a General Meeting is adjourned for 21 days or more, the like notice of the adjourned meeting shall be given as in the case of the original meeting. </w:t>
      </w:r>
    </w:p>
    <w:p w14:paraId="517E4DBB"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Except as provided in this rule, it is not necessary to give any notice of an adjourned General Meeting. </w:t>
      </w:r>
    </w:p>
    <w:p w14:paraId="7578CF67" w14:textId="77777777" w:rsidR="008C7D0C" w:rsidRPr="005B1592" w:rsidRDefault="008C7D0C" w:rsidP="00A47671">
      <w:pPr>
        <w:pStyle w:val="Heading3"/>
        <w:rPr>
          <w:rFonts w:ascii="Segoe UI" w:hAnsi="Segoe UI" w:cs="Segoe UI"/>
          <w:color w:val="0070C0"/>
          <w:sz w:val="18"/>
          <w:szCs w:val="18"/>
          <w:lang w:eastAsia="en-AU"/>
        </w:rPr>
      </w:pPr>
      <w:bookmarkStart w:id="33" w:name="_Toc135664551"/>
      <w:r w:rsidRPr="005B1592">
        <w:rPr>
          <w:color w:val="0070C0"/>
          <w:lang w:eastAsia="en-AU"/>
        </w:rPr>
        <w:t xml:space="preserve">4.7. </w:t>
      </w:r>
      <w:r w:rsidRPr="005B1592">
        <w:rPr>
          <w:rFonts w:ascii="Calibri" w:hAnsi="Calibri" w:cs="Calibri"/>
          <w:color w:val="0070C0"/>
          <w:lang w:eastAsia="en-AU"/>
        </w:rPr>
        <w:tab/>
      </w:r>
      <w:r w:rsidRPr="005B1592">
        <w:rPr>
          <w:color w:val="0070C0"/>
          <w:lang w:eastAsia="en-AU"/>
        </w:rPr>
        <w:t>Determination of Questions arising at General Meetings</w:t>
      </w:r>
      <w:bookmarkEnd w:id="33"/>
      <w:r w:rsidRPr="005B1592">
        <w:rPr>
          <w:color w:val="0070C0"/>
          <w:lang w:eastAsia="en-AU"/>
        </w:rPr>
        <w:t> </w:t>
      </w:r>
    </w:p>
    <w:p w14:paraId="36B9A5C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 question arising at a General Meeting of ACTCOSS shall be determined on a show of hands and unless before or on the declaration of the result of the show of hands a poll is demanded, a declaration by the person presiding that a resolution has, on a show of hands, been carried by a particular majority, or lost, and an entry to that effect of the fact, without proof of the number or proportion of the votes recorded in favour of or against that resolution. </w:t>
      </w:r>
    </w:p>
    <w:p w14:paraId="0B193A15" w14:textId="77777777" w:rsidR="008C7D0C" w:rsidRPr="008C7D0C" w:rsidRDefault="008C7D0C" w:rsidP="00A47671">
      <w:pPr>
        <w:pStyle w:val="Heading3"/>
        <w:rPr>
          <w:rFonts w:ascii="Segoe UI" w:hAnsi="Segoe UI" w:cs="Segoe UI"/>
          <w:sz w:val="18"/>
          <w:szCs w:val="18"/>
          <w:lang w:eastAsia="en-AU"/>
        </w:rPr>
      </w:pPr>
      <w:bookmarkStart w:id="34" w:name="_Toc135664552"/>
      <w:r w:rsidRPr="00A47671">
        <w:rPr>
          <w:color w:val="0070C0"/>
          <w:lang w:eastAsia="en-AU"/>
        </w:rPr>
        <w:t>4.8.</w:t>
      </w:r>
      <w:r w:rsidRPr="00A47671">
        <w:rPr>
          <w:rFonts w:ascii="Calibri" w:hAnsi="Calibri" w:cs="Calibri"/>
          <w:color w:val="0070C0"/>
          <w:lang w:eastAsia="en-AU"/>
        </w:rPr>
        <w:tab/>
      </w:r>
      <w:r w:rsidRPr="00A47671">
        <w:rPr>
          <w:color w:val="0070C0"/>
          <w:lang w:eastAsia="en-AU"/>
        </w:rPr>
        <w:t>Voting</w:t>
      </w:r>
      <w:bookmarkEnd w:id="34"/>
      <w:r w:rsidRPr="008C7D0C">
        <w:rPr>
          <w:lang w:eastAsia="en-AU"/>
        </w:rPr>
        <w:t> </w:t>
      </w:r>
    </w:p>
    <w:p w14:paraId="61D5DDFE"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Upon any question arising at a General Meeting of ACTCOSS, a member has voting rights in accordance with Rule 2.4. </w:t>
      </w:r>
    </w:p>
    <w:p w14:paraId="64B2331C"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Only financial members have the right to vote. </w:t>
      </w:r>
    </w:p>
    <w:p w14:paraId="235FB136" w14:textId="77777777" w:rsidR="008C7D0C" w:rsidRPr="008C7D0C" w:rsidRDefault="008C7D0C" w:rsidP="00726F45">
      <w:pPr>
        <w:pStyle w:val="Level1BulletList"/>
        <w:numPr>
          <w:ilvl w:val="0"/>
          <w:numId w:val="0"/>
        </w:numPr>
        <w:ind w:left="284"/>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Each individual member or delegate shall have one (1) vote. </w:t>
      </w:r>
    </w:p>
    <w:p w14:paraId="291E17A5" w14:textId="08C84EA1"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Voting other than for the election of the Board members shall be by the show of hands or a division of members unless at least 25% of financial members present demand a secret ballot, in which case a secret ballot shall be held. </w:t>
      </w:r>
    </w:p>
    <w:p w14:paraId="027DE32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 xml:space="preserve">The Chair shall determine the </w:t>
      </w:r>
      <w:proofErr w:type="gramStart"/>
      <w:r w:rsidRPr="008C7D0C">
        <w:rPr>
          <w:lang w:eastAsia="en-AU"/>
        </w:rPr>
        <w:t>manner in which</w:t>
      </w:r>
      <w:proofErr w:type="gramEnd"/>
      <w:r w:rsidRPr="008C7D0C">
        <w:rPr>
          <w:lang w:eastAsia="en-AU"/>
        </w:rPr>
        <w:t xml:space="preserve"> a secret ballot shall be conducted, and the result of the ballot as declared by the Chair shall be deemed to be the resolution of the meeting. </w:t>
      </w:r>
    </w:p>
    <w:p w14:paraId="3280B460"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 xml:space="preserve">At any meeting, every question, </w:t>
      </w:r>
      <w:proofErr w:type="gramStart"/>
      <w:r w:rsidRPr="008C7D0C">
        <w:rPr>
          <w:lang w:eastAsia="en-AU"/>
        </w:rPr>
        <w:t>matter</w:t>
      </w:r>
      <w:proofErr w:type="gramEnd"/>
      <w:r w:rsidRPr="008C7D0C">
        <w:rPr>
          <w:lang w:eastAsia="en-AU"/>
        </w:rPr>
        <w:t xml:space="preserve"> or motion shall be decided by a majority of votes of the financial members present unless otherwise specified in these rules, and the result of the poll shall be deemed to be the resolution of the meeting on that question, matter or motion. </w:t>
      </w:r>
    </w:p>
    <w:p w14:paraId="0E9492DC"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(7) </w:t>
      </w:r>
      <w:r w:rsidRPr="008C7D0C">
        <w:rPr>
          <w:rFonts w:ascii="Calibri" w:hAnsi="Calibri" w:cs="Calibri"/>
          <w:lang w:eastAsia="en-AU"/>
        </w:rPr>
        <w:tab/>
      </w:r>
      <w:r w:rsidRPr="008C7D0C">
        <w:rPr>
          <w:lang w:eastAsia="en-AU"/>
        </w:rPr>
        <w:t>The election of the Board shall be by secret ballot. The method for taking the secret ballot shall be determined by the Board from time to time. </w:t>
      </w:r>
    </w:p>
    <w:p w14:paraId="74D2AD14"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(8) </w:t>
      </w:r>
      <w:r w:rsidRPr="008C7D0C">
        <w:rPr>
          <w:rFonts w:ascii="Calibri" w:hAnsi="Calibri" w:cs="Calibri"/>
          <w:lang w:eastAsia="en-AU"/>
        </w:rPr>
        <w:tab/>
      </w:r>
      <w:r w:rsidRPr="008C7D0C">
        <w:rPr>
          <w:lang w:eastAsia="en-AU"/>
        </w:rPr>
        <w:t>A member may appoint in writing another member as their proxy, to attend and vote on their behalf at any General Meeting. Notice of proxy must be received by the Chair in writing twenty-four (24) hours prior to the commencement of the meeting. The form of proxy shall be determined by the Board from time to time. </w:t>
      </w:r>
    </w:p>
    <w:p w14:paraId="5146CA15" w14:textId="77777777" w:rsidR="008C7D0C" w:rsidRPr="008C7D0C" w:rsidRDefault="008C7D0C" w:rsidP="00726F45">
      <w:pPr>
        <w:pStyle w:val="Level1BulletList"/>
        <w:numPr>
          <w:ilvl w:val="0"/>
          <w:numId w:val="0"/>
        </w:numPr>
        <w:ind w:left="719" w:hanging="435"/>
        <w:rPr>
          <w:rFonts w:ascii="Segoe UI" w:hAnsi="Segoe UI" w:cs="Segoe UI"/>
          <w:sz w:val="18"/>
          <w:szCs w:val="18"/>
          <w:lang w:eastAsia="en-AU"/>
        </w:rPr>
      </w:pPr>
      <w:r w:rsidRPr="008C7D0C">
        <w:rPr>
          <w:lang w:eastAsia="en-AU"/>
        </w:rPr>
        <w:t xml:space="preserve">(9) </w:t>
      </w:r>
      <w:r w:rsidRPr="008C7D0C">
        <w:rPr>
          <w:rFonts w:ascii="Calibri" w:hAnsi="Calibri" w:cs="Calibri"/>
          <w:lang w:eastAsia="en-AU"/>
        </w:rPr>
        <w:tab/>
      </w:r>
      <w:r w:rsidRPr="008C7D0C">
        <w:rPr>
          <w:lang w:eastAsia="en-AU"/>
        </w:rPr>
        <w:t>A poll that is demanded on the election of a Chair or on a question of adjournment shall be taken forthwith and a poll that is demanded on any other question shall be taken at such time before the close of the meeting as the person presiding may direct. </w:t>
      </w:r>
    </w:p>
    <w:p w14:paraId="7520E4B7" w14:textId="77777777" w:rsidR="00482A0E" w:rsidRDefault="00482A0E" w:rsidP="00A47671">
      <w:pPr>
        <w:pStyle w:val="Heading2"/>
        <w:rPr>
          <w:lang w:eastAsia="en-AU"/>
        </w:rPr>
      </w:pPr>
    </w:p>
    <w:p w14:paraId="23C35E2C" w14:textId="7A577282" w:rsidR="008C7D0C" w:rsidRPr="008C7D0C" w:rsidRDefault="008C7D0C" w:rsidP="00482A0E">
      <w:pPr>
        <w:pStyle w:val="Heading2"/>
        <w:spacing w:before="120" w:after="240"/>
        <w:rPr>
          <w:rFonts w:ascii="Segoe UI" w:hAnsi="Segoe UI" w:cs="Segoe UI"/>
          <w:sz w:val="18"/>
          <w:szCs w:val="18"/>
          <w:lang w:eastAsia="en-AU"/>
        </w:rPr>
      </w:pPr>
      <w:bookmarkStart w:id="35" w:name="_Toc135664553"/>
      <w:r w:rsidRPr="008C7D0C">
        <w:rPr>
          <w:lang w:eastAsia="en-AU"/>
        </w:rPr>
        <w:lastRenderedPageBreak/>
        <w:t>Part 5. Management of ACTCOSS</w:t>
      </w:r>
      <w:bookmarkEnd w:id="35"/>
      <w:r w:rsidRPr="008C7D0C">
        <w:rPr>
          <w:lang w:eastAsia="en-AU"/>
        </w:rPr>
        <w:t> </w:t>
      </w:r>
    </w:p>
    <w:p w14:paraId="19008FF5" w14:textId="77777777" w:rsidR="008C7D0C" w:rsidRPr="008C7D0C" w:rsidRDefault="008C7D0C" w:rsidP="0005763F">
      <w:pPr>
        <w:pStyle w:val="Heading3"/>
        <w:spacing w:before="240" w:after="120"/>
        <w:rPr>
          <w:rFonts w:ascii="Segoe UI" w:hAnsi="Segoe UI" w:cs="Segoe UI"/>
          <w:sz w:val="18"/>
          <w:szCs w:val="18"/>
          <w:lang w:eastAsia="en-AU"/>
        </w:rPr>
      </w:pPr>
      <w:bookmarkStart w:id="36" w:name="_Toc135664554"/>
      <w:r w:rsidRPr="00032734">
        <w:rPr>
          <w:color w:val="0070C0"/>
          <w:lang w:eastAsia="en-AU"/>
        </w:rPr>
        <w:t xml:space="preserve">5.1. </w:t>
      </w:r>
      <w:r w:rsidRPr="00032734">
        <w:rPr>
          <w:rFonts w:ascii="Calibri" w:hAnsi="Calibri" w:cs="Calibri"/>
          <w:color w:val="0070C0"/>
          <w:lang w:eastAsia="en-AU"/>
        </w:rPr>
        <w:tab/>
      </w:r>
      <w:r w:rsidRPr="00032734">
        <w:rPr>
          <w:color w:val="0070C0"/>
          <w:lang w:eastAsia="en-AU"/>
        </w:rPr>
        <w:t>Chief Executive Officer and Staff</w:t>
      </w:r>
      <w:bookmarkEnd w:id="36"/>
      <w:r w:rsidRPr="00032734">
        <w:rPr>
          <w:color w:val="0070C0"/>
          <w:lang w:eastAsia="en-AU"/>
        </w:rPr>
        <w:t> </w:t>
      </w:r>
    </w:p>
    <w:p w14:paraId="459F78E7"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Board shall appoint and support the Chief Executive Officer of ACTCOSS to undertake their duties.  </w:t>
      </w:r>
    </w:p>
    <w:p w14:paraId="11EE1A06"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Chief Executive Officer will act as executive officer to the Board, including advising and informing the Board of its governance role. </w:t>
      </w:r>
    </w:p>
    <w:p w14:paraId="7669256E"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Chief Executive Officer will manage the day-to-day affairs and activities of ACTCOSS within the Board's endorsed strategic, policy and financial framework. </w:t>
      </w:r>
    </w:p>
    <w:p w14:paraId="3ACDD137"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The Chief Executive Officer will implement the Board decisions within their delegations of authority. </w:t>
      </w:r>
    </w:p>
    <w:p w14:paraId="04E00652" w14:textId="77777777" w:rsidR="008C7D0C" w:rsidRPr="008C7D0C" w:rsidRDefault="008C7D0C" w:rsidP="00F371EA">
      <w:pPr>
        <w:pStyle w:val="Level1BulletList"/>
        <w:numPr>
          <w:ilvl w:val="0"/>
          <w:numId w:val="0"/>
        </w:numPr>
        <w:spacing w:after="0"/>
        <w:ind w:left="719" w:hanging="435"/>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If the business of a Board meeting is to include discussion of a matter or matters directly affecting the staff of ACTCOSS or a particular employee, the Board may resolve to conduct that part of the meeting in the absence of persons exercising a right of attendance under this rule. </w:t>
      </w:r>
    </w:p>
    <w:p w14:paraId="215F3B60" w14:textId="77777777" w:rsidR="008C7D0C" w:rsidRPr="008C7D0C" w:rsidRDefault="008C7D0C" w:rsidP="00B26CFF">
      <w:pPr>
        <w:pStyle w:val="Heading3"/>
        <w:spacing w:before="120" w:after="120"/>
        <w:rPr>
          <w:rFonts w:ascii="Segoe UI" w:hAnsi="Segoe UI" w:cs="Segoe UI"/>
          <w:sz w:val="18"/>
          <w:szCs w:val="18"/>
          <w:lang w:eastAsia="en-AU"/>
        </w:rPr>
      </w:pPr>
      <w:bookmarkStart w:id="37" w:name="_Toc135664555"/>
      <w:r w:rsidRPr="00032734">
        <w:rPr>
          <w:color w:val="0070C0"/>
          <w:lang w:eastAsia="en-AU"/>
        </w:rPr>
        <w:t xml:space="preserve">5.2. </w:t>
      </w:r>
      <w:r w:rsidRPr="00032734">
        <w:rPr>
          <w:rFonts w:ascii="Calibri" w:hAnsi="Calibri" w:cs="Calibri"/>
          <w:color w:val="0070C0"/>
          <w:lang w:eastAsia="en-AU"/>
        </w:rPr>
        <w:tab/>
      </w:r>
      <w:r w:rsidRPr="00032734">
        <w:rPr>
          <w:color w:val="0070C0"/>
          <w:lang w:eastAsia="en-AU"/>
        </w:rPr>
        <w:t>Public Officer</w:t>
      </w:r>
      <w:bookmarkEnd w:id="37"/>
      <w:r w:rsidRPr="00032734">
        <w:rPr>
          <w:color w:val="0070C0"/>
          <w:lang w:eastAsia="en-AU"/>
        </w:rPr>
        <w:t> </w:t>
      </w:r>
    </w:p>
    <w:p w14:paraId="5D75A592"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ACTCOSS shall have a Public Officer. The Public Officer must be a person who resides in the Australian Capital Territory and is at least eighteen (18) years of age. </w:t>
      </w:r>
    </w:p>
    <w:p w14:paraId="055DA7C3" w14:textId="77777777" w:rsidR="008C7D0C" w:rsidRPr="008C7D0C" w:rsidRDefault="008C7D0C" w:rsidP="00F371EA">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If the office of Public Officer becomes vacant, the Board shall, within fourteen (14) days after it becomes vacant, appoint an eligible person to fill the vacancy.  </w:t>
      </w:r>
    </w:p>
    <w:p w14:paraId="74F98F85" w14:textId="77777777" w:rsidR="008C7D0C" w:rsidRPr="008C7D0C" w:rsidRDefault="008C7D0C" w:rsidP="00F371EA">
      <w:pPr>
        <w:pStyle w:val="Level1BulletList"/>
        <w:numPr>
          <w:ilvl w:val="0"/>
          <w:numId w:val="0"/>
        </w:numPr>
        <w:ind w:left="284"/>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office of the Public Officer becomes vacant if the person holding that office: </w:t>
      </w:r>
    </w:p>
    <w:p w14:paraId="2503DD8D" w14:textId="77777777" w:rsidR="008C7D0C" w:rsidRPr="008C7D0C" w:rsidRDefault="008C7D0C" w:rsidP="00F371EA">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is removed as Public Officer by resolution of the </w:t>
      </w:r>
      <w:proofErr w:type="gramStart"/>
      <w:r w:rsidRPr="008C7D0C">
        <w:rPr>
          <w:lang w:eastAsia="en-AU"/>
        </w:rPr>
        <w:t>Board;</w:t>
      </w:r>
      <w:proofErr w:type="gramEnd"/>
      <w:r w:rsidRPr="008C7D0C">
        <w:rPr>
          <w:lang w:eastAsia="en-AU"/>
        </w:rPr>
        <w:t> </w:t>
      </w:r>
    </w:p>
    <w:p w14:paraId="205723FF" w14:textId="77777777" w:rsidR="008C7D0C" w:rsidRPr="008C7D0C" w:rsidRDefault="008C7D0C" w:rsidP="00F371EA">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resigns from the office by notice in writing to the </w:t>
      </w:r>
      <w:proofErr w:type="gramStart"/>
      <w:r w:rsidRPr="008C7D0C">
        <w:rPr>
          <w:lang w:eastAsia="en-AU"/>
        </w:rPr>
        <w:t>Board;</w:t>
      </w:r>
      <w:proofErr w:type="gramEnd"/>
      <w:r w:rsidRPr="008C7D0C">
        <w:rPr>
          <w:lang w:eastAsia="en-AU"/>
        </w:rPr>
        <w:t> </w:t>
      </w:r>
    </w:p>
    <w:p w14:paraId="4A0CA2D6" w14:textId="77777777" w:rsidR="008C7D0C" w:rsidRPr="008C7D0C" w:rsidRDefault="008C7D0C" w:rsidP="00F371EA">
      <w:pPr>
        <w:pStyle w:val="Level2BulletList"/>
        <w:numPr>
          <w:ilvl w:val="0"/>
          <w:numId w:val="0"/>
        </w:numPr>
        <w:ind w:left="786"/>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proofErr w:type="gramStart"/>
      <w:r w:rsidRPr="008C7D0C">
        <w:rPr>
          <w:lang w:eastAsia="en-AU"/>
        </w:rPr>
        <w:t>dies;</w:t>
      </w:r>
      <w:proofErr w:type="gramEnd"/>
      <w:r w:rsidRPr="008C7D0C">
        <w:rPr>
          <w:lang w:eastAsia="en-AU"/>
        </w:rPr>
        <w:t> </w:t>
      </w:r>
    </w:p>
    <w:p w14:paraId="61CFC43B" w14:textId="05990E47" w:rsidR="008C7D0C" w:rsidRPr="008C7D0C" w:rsidRDefault="008C7D0C" w:rsidP="00F371EA">
      <w:pPr>
        <w:pStyle w:val="Level2BulletList"/>
        <w:numPr>
          <w:ilvl w:val="0"/>
          <w:numId w:val="0"/>
        </w:numPr>
        <w:ind w:left="1440" w:hanging="654"/>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becomes an insolvent under administration within the meaning of the Corporations</w:t>
      </w:r>
      <w:r w:rsidR="00F371EA">
        <w:rPr>
          <w:lang w:eastAsia="en-AU"/>
        </w:rPr>
        <w:t xml:space="preserve"> </w:t>
      </w:r>
      <w:proofErr w:type="gramStart"/>
      <w:r w:rsidRPr="008C7D0C">
        <w:rPr>
          <w:lang w:eastAsia="en-AU"/>
        </w:rPr>
        <w:t>Law;</w:t>
      </w:r>
      <w:proofErr w:type="gramEnd"/>
      <w:r w:rsidRPr="008C7D0C">
        <w:rPr>
          <w:lang w:eastAsia="en-AU"/>
        </w:rPr>
        <w:t> </w:t>
      </w:r>
    </w:p>
    <w:p w14:paraId="7AA7F920" w14:textId="77777777" w:rsidR="008C7D0C" w:rsidRPr="008C7D0C" w:rsidRDefault="008C7D0C" w:rsidP="00F371EA">
      <w:pPr>
        <w:pStyle w:val="Level2BulletList"/>
        <w:numPr>
          <w:ilvl w:val="0"/>
          <w:numId w:val="0"/>
        </w:numPr>
        <w:ind w:left="1440" w:hanging="654"/>
        <w:rPr>
          <w:rFonts w:ascii="Segoe UI" w:hAnsi="Segoe UI" w:cs="Segoe UI"/>
          <w:sz w:val="18"/>
          <w:szCs w:val="18"/>
          <w:lang w:eastAsia="en-AU"/>
        </w:rPr>
      </w:pPr>
      <w:r w:rsidRPr="008C7D0C">
        <w:rPr>
          <w:lang w:eastAsia="en-AU"/>
        </w:rPr>
        <w:t xml:space="preserve">(e) </w:t>
      </w:r>
      <w:r w:rsidRPr="008C7D0C">
        <w:rPr>
          <w:rFonts w:ascii="Calibri" w:hAnsi="Calibri" w:cs="Calibri"/>
          <w:lang w:eastAsia="en-AU"/>
        </w:rPr>
        <w:tab/>
      </w:r>
      <w:r w:rsidRPr="008C7D0C">
        <w:rPr>
          <w:lang w:eastAsia="en-AU"/>
        </w:rPr>
        <w:t xml:space="preserve">suffers from a mental or physical incapacity which renders him or her incapable of acting as Public </w:t>
      </w:r>
      <w:proofErr w:type="gramStart"/>
      <w:r w:rsidRPr="008C7D0C">
        <w:rPr>
          <w:lang w:eastAsia="en-AU"/>
        </w:rPr>
        <w:t>Officer;</w:t>
      </w:r>
      <w:proofErr w:type="gramEnd"/>
      <w:r w:rsidRPr="008C7D0C">
        <w:rPr>
          <w:lang w:eastAsia="en-AU"/>
        </w:rPr>
        <w:t> </w:t>
      </w:r>
    </w:p>
    <w:p w14:paraId="190D3DD5" w14:textId="77777777" w:rsidR="008C7D0C" w:rsidRPr="008C7D0C" w:rsidRDefault="008C7D0C" w:rsidP="00F371EA">
      <w:pPr>
        <w:pStyle w:val="Level2BulletList"/>
        <w:numPr>
          <w:ilvl w:val="0"/>
          <w:numId w:val="0"/>
        </w:numPr>
        <w:ind w:left="786"/>
        <w:rPr>
          <w:rFonts w:ascii="Segoe UI" w:hAnsi="Segoe UI" w:cs="Segoe UI"/>
          <w:sz w:val="18"/>
          <w:szCs w:val="18"/>
          <w:lang w:eastAsia="en-AU"/>
        </w:rPr>
      </w:pPr>
      <w:r w:rsidRPr="008C7D0C">
        <w:rPr>
          <w:lang w:eastAsia="en-AU"/>
        </w:rPr>
        <w:t xml:space="preserve">(f) </w:t>
      </w:r>
      <w:r w:rsidRPr="008C7D0C">
        <w:rPr>
          <w:rFonts w:ascii="Calibri" w:hAnsi="Calibri" w:cs="Calibri"/>
          <w:lang w:eastAsia="en-AU"/>
        </w:rPr>
        <w:tab/>
      </w:r>
      <w:r w:rsidRPr="008C7D0C">
        <w:rPr>
          <w:lang w:eastAsia="en-AU"/>
        </w:rPr>
        <w:t>is convicted of an offence specified in section 64(2)(f) of the Act; or </w:t>
      </w:r>
    </w:p>
    <w:p w14:paraId="2C09DBF0" w14:textId="77777777" w:rsidR="008C7D0C" w:rsidRPr="008C7D0C" w:rsidRDefault="008C7D0C" w:rsidP="00F371EA">
      <w:pPr>
        <w:pStyle w:val="Level2BulletList"/>
        <w:numPr>
          <w:ilvl w:val="0"/>
          <w:numId w:val="0"/>
        </w:numPr>
        <w:ind w:left="786"/>
        <w:rPr>
          <w:rFonts w:ascii="Segoe UI" w:hAnsi="Segoe UI" w:cs="Segoe UI"/>
          <w:sz w:val="18"/>
          <w:szCs w:val="18"/>
          <w:lang w:eastAsia="en-AU"/>
        </w:rPr>
      </w:pPr>
      <w:r w:rsidRPr="008C7D0C">
        <w:rPr>
          <w:lang w:eastAsia="en-AU"/>
        </w:rPr>
        <w:t xml:space="preserve">(g) </w:t>
      </w:r>
      <w:r w:rsidRPr="008C7D0C">
        <w:rPr>
          <w:rFonts w:ascii="Calibri" w:hAnsi="Calibri" w:cs="Calibri"/>
          <w:lang w:eastAsia="en-AU"/>
        </w:rPr>
        <w:tab/>
      </w:r>
      <w:r w:rsidRPr="008C7D0C">
        <w:rPr>
          <w:lang w:eastAsia="en-AU"/>
        </w:rPr>
        <w:t>ceases to reside in the Territory. </w:t>
      </w:r>
    </w:p>
    <w:p w14:paraId="11474B93" w14:textId="77777777" w:rsidR="008C7D0C" w:rsidRPr="008C7D0C" w:rsidRDefault="008C7D0C" w:rsidP="00F371EA">
      <w:pPr>
        <w:pStyle w:val="Level1BulletList"/>
        <w:numPr>
          <w:ilvl w:val="0"/>
          <w:numId w:val="0"/>
        </w:numPr>
        <w:ind w:left="284"/>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Duties of the Public Officer: </w:t>
      </w:r>
    </w:p>
    <w:p w14:paraId="772B0185" w14:textId="77777777" w:rsidR="008C7D0C" w:rsidRPr="008C7D0C" w:rsidRDefault="008C7D0C" w:rsidP="00F371EA">
      <w:pPr>
        <w:pStyle w:val="Level2BulletList"/>
        <w:numPr>
          <w:ilvl w:val="0"/>
          <w:numId w:val="0"/>
        </w:numPr>
        <w:ind w:left="1440" w:hanging="654"/>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The Public Officer shall carry out and perform the duties, functions and obligations imposed or required by the Act, together with such duties as the Board may direct. </w:t>
      </w:r>
    </w:p>
    <w:p w14:paraId="47E63138" w14:textId="77777777" w:rsidR="008C7D0C" w:rsidRPr="008C7D0C" w:rsidRDefault="008C7D0C" w:rsidP="00F371EA">
      <w:pPr>
        <w:pStyle w:val="Level2BulletList"/>
        <w:numPr>
          <w:ilvl w:val="0"/>
          <w:numId w:val="0"/>
        </w:numPr>
        <w:ind w:left="1440" w:hanging="654"/>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The Public Officer shall, within one (1) month after the preparation of the annual financial statements in respect of ACTCOSS, file with the Registrar a copy of these financial statements certified by the Auditor who audited the same to be fair. </w:t>
      </w:r>
    </w:p>
    <w:p w14:paraId="64FB0C61" w14:textId="77777777" w:rsidR="008C7D0C" w:rsidRPr="008C7D0C" w:rsidRDefault="008C7D0C" w:rsidP="006C3A45">
      <w:pPr>
        <w:pStyle w:val="Level2BulletList"/>
        <w:numPr>
          <w:ilvl w:val="0"/>
          <w:numId w:val="0"/>
        </w:numPr>
        <w:ind w:left="1440" w:hanging="654"/>
        <w:rPr>
          <w:rFonts w:ascii="Segoe UI" w:hAnsi="Segoe UI" w:cs="Segoe UI"/>
          <w:sz w:val="18"/>
          <w:szCs w:val="18"/>
          <w:lang w:eastAsia="en-AU"/>
        </w:rPr>
      </w:pPr>
      <w:r w:rsidRPr="008C7D0C">
        <w:rPr>
          <w:lang w:eastAsia="en-AU"/>
        </w:rPr>
        <w:lastRenderedPageBreak/>
        <w:t xml:space="preserve">(c) </w:t>
      </w:r>
      <w:r w:rsidRPr="008C7D0C">
        <w:rPr>
          <w:rFonts w:ascii="Calibri" w:hAnsi="Calibri" w:cs="Calibri"/>
          <w:lang w:eastAsia="en-AU"/>
        </w:rPr>
        <w:tab/>
      </w:r>
      <w:r w:rsidRPr="008C7D0C">
        <w:rPr>
          <w:lang w:eastAsia="en-AU"/>
        </w:rPr>
        <w:t>If the members have, in accordance with section 38 of the Act, resolved to change the name of ACTCOSS, the Public Officer shall apply to the Registrar to issue a new certificate of incorporation to ACTCOSS in the new name. </w:t>
      </w:r>
    </w:p>
    <w:p w14:paraId="0E16D9AE" w14:textId="77777777" w:rsidR="008C7D0C" w:rsidRPr="00F4158C" w:rsidRDefault="008C7D0C" w:rsidP="007E52B6">
      <w:pPr>
        <w:pStyle w:val="Heading3"/>
        <w:spacing w:before="0" w:after="120"/>
        <w:rPr>
          <w:rFonts w:ascii="Segoe UI" w:hAnsi="Segoe UI" w:cs="Segoe UI"/>
          <w:color w:val="0070C0"/>
          <w:sz w:val="18"/>
          <w:szCs w:val="18"/>
          <w:lang w:eastAsia="en-AU"/>
        </w:rPr>
      </w:pPr>
      <w:bookmarkStart w:id="38" w:name="_Toc135664556"/>
      <w:r w:rsidRPr="00F4158C">
        <w:rPr>
          <w:color w:val="0070C0"/>
          <w:lang w:eastAsia="en-AU"/>
        </w:rPr>
        <w:t>5.3.</w:t>
      </w:r>
      <w:r w:rsidRPr="00F4158C">
        <w:rPr>
          <w:rFonts w:ascii="Calibri" w:hAnsi="Calibri" w:cs="Calibri"/>
          <w:color w:val="0070C0"/>
          <w:lang w:eastAsia="en-AU"/>
        </w:rPr>
        <w:tab/>
      </w:r>
      <w:r w:rsidRPr="00F4158C">
        <w:rPr>
          <w:color w:val="0070C0"/>
          <w:lang w:eastAsia="en-AU"/>
        </w:rPr>
        <w:t>Insurance</w:t>
      </w:r>
      <w:bookmarkEnd w:id="38"/>
      <w:r w:rsidRPr="00F4158C">
        <w:rPr>
          <w:color w:val="0070C0"/>
          <w:lang w:eastAsia="en-AU"/>
        </w:rPr>
        <w:t> </w:t>
      </w:r>
    </w:p>
    <w:p w14:paraId="1DA9A607" w14:textId="77777777" w:rsidR="008C7D0C" w:rsidRPr="008C7D0C" w:rsidRDefault="008C7D0C" w:rsidP="006C3A45">
      <w:pPr>
        <w:pStyle w:val="Level1BulletList"/>
        <w:numPr>
          <w:ilvl w:val="0"/>
          <w:numId w:val="0"/>
        </w:numPr>
        <w:ind w:left="426" w:hanging="142"/>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following insurance cover is to be held in the name of ACTCOSS immediately such insurance covers are deemed to be appropriate: </w:t>
      </w:r>
    </w:p>
    <w:p w14:paraId="10532EC4" w14:textId="77777777" w:rsidR="008C7D0C" w:rsidRPr="008C7D0C" w:rsidRDefault="008C7D0C" w:rsidP="006C3A45">
      <w:pPr>
        <w:pStyle w:val="Level2BulletList"/>
        <w:numPr>
          <w:ilvl w:val="0"/>
          <w:numId w:val="0"/>
        </w:numPr>
        <w:ind w:left="786"/>
        <w:rPr>
          <w:rFonts w:ascii="Segoe UI" w:hAnsi="Segoe UI" w:cs="Segoe UI"/>
          <w:sz w:val="18"/>
          <w:szCs w:val="18"/>
          <w:lang w:eastAsia="en-AU"/>
        </w:rPr>
      </w:pPr>
      <w:r w:rsidRPr="008C7D0C">
        <w:rPr>
          <w:lang w:eastAsia="en-AU"/>
        </w:rPr>
        <w:t xml:space="preserve">(a) </w:t>
      </w:r>
      <w:r w:rsidRPr="008C7D0C">
        <w:rPr>
          <w:rFonts w:ascii="Calibri" w:hAnsi="Calibri" w:cs="Calibri"/>
          <w:lang w:eastAsia="en-AU"/>
        </w:rPr>
        <w:tab/>
      </w:r>
      <w:r w:rsidRPr="008C7D0C">
        <w:rPr>
          <w:lang w:eastAsia="en-AU"/>
        </w:rPr>
        <w:t xml:space="preserve">“Public Liability” to cover the general </w:t>
      </w:r>
      <w:proofErr w:type="gramStart"/>
      <w:r w:rsidRPr="008C7D0C">
        <w:rPr>
          <w:lang w:eastAsia="en-AU"/>
        </w:rPr>
        <w:t>public;</w:t>
      </w:r>
      <w:proofErr w:type="gramEnd"/>
      <w:r w:rsidRPr="008C7D0C">
        <w:rPr>
          <w:lang w:eastAsia="en-AU"/>
        </w:rPr>
        <w:t> </w:t>
      </w:r>
    </w:p>
    <w:p w14:paraId="6235CEF9" w14:textId="77777777" w:rsidR="008C7D0C" w:rsidRPr="008C7D0C" w:rsidRDefault="008C7D0C" w:rsidP="006C3A45">
      <w:pPr>
        <w:pStyle w:val="Level2BulletList"/>
        <w:numPr>
          <w:ilvl w:val="0"/>
          <w:numId w:val="0"/>
        </w:numPr>
        <w:ind w:left="786"/>
        <w:rPr>
          <w:rFonts w:ascii="Segoe UI" w:hAnsi="Segoe UI" w:cs="Segoe UI"/>
          <w:sz w:val="18"/>
          <w:szCs w:val="18"/>
          <w:lang w:eastAsia="en-AU"/>
        </w:rPr>
      </w:pPr>
      <w:r w:rsidRPr="008C7D0C">
        <w:rPr>
          <w:lang w:eastAsia="en-AU"/>
        </w:rPr>
        <w:t xml:space="preserve">(b) </w:t>
      </w:r>
      <w:r w:rsidRPr="008C7D0C">
        <w:rPr>
          <w:rFonts w:ascii="Calibri" w:hAnsi="Calibri" w:cs="Calibri"/>
          <w:lang w:eastAsia="en-AU"/>
        </w:rPr>
        <w:tab/>
      </w:r>
      <w:r w:rsidRPr="008C7D0C">
        <w:rPr>
          <w:lang w:eastAsia="en-AU"/>
        </w:rPr>
        <w:t xml:space="preserve">“Workers Compensation” to cover employees of </w:t>
      </w:r>
      <w:proofErr w:type="gramStart"/>
      <w:r w:rsidRPr="008C7D0C">
        <w:rPr>
          <w:lang w:eastAsia="en-AU"/>
        </w:rPr>
        <w:t>ACTCOSS;</w:t>
      </w:r>
      <w:proofErr w:type="gramEnd"/>
      <w:r w:rsidRPr="008C7D0C">
        <w:rPr>
          <w:lang w:eastAsia="en-AU"/>
        </w:rPr>
        <w:t> </w:t>
      </w:r>
    </w:p>
    <w:p w14:paraId="45520205" w14:textId="77777777" w:rsidR="008C7D0C" w:rsidRPr="008C7D0C" w:rsidRDefault="008C7D0C" w:rsidP="006C3A45">
      <w:pPr>
        <w:pStyle w:val="Level2BulletList"/>
        <w:numPr>
          <w:ilvl w:val="0"/>
          <w:numId w:val="0"/>
        </w:numPr>
        <w:ind w:left="1440" w:hanging="654"/>
        <w:rPr>
          <w:rFonts w:ascii="Segoe UI" w:hAnsi="Segoe UI" w:cs="Segoe UI"/>
          <w:sz w:val="18"/>
          <w:szCs w:val="18"/>
          <w:lang w:eastAsia="en-AU"/>
        </w:rPr>
      </w:pPr>
      <w:r w:rsidRPr="008C7D0C">
        <w:rPr>
          <w:lang w:eastAsia="en-AU"/>
        </w:rPr>
        <w:t xml:space="preserve">(c) </w:t>
      </w:r>
      <w:r w:rsidRPr="008C7D0C">
        <w:rPr>
          <w:rFonts w:ascii="Calibri" w:hAnsi="Calibri" w:cs="Calibri"/>
          <w:lang w:eastAsia="en-AU"/>
        </w:rPr>
        <w:tab/>
      </w:r>
      <w:r w:rsidRPr="008C7D0C">
        <w:rPr>
          <w:lang w:eastAsia="en-AU"/>
        </w:rPr>
        <w:t>adequate insurance cover for any other risk as deemed appropriate by the Board; and </w:t>
      </w:r>
    </w:p>
    <w:p w14:paraId="7624524E" w14:textId="77777777" w:rsidR="008C7D0C" w:rsidRPr="008C7D0C" w:rsidRDefault="008C7D0C" w:rsidP="006C3A45">
      <w:pPr>
        <w:pStyle w:val="Level2BulletList"/>
        <w:numPr>
          <w:ilvl w:val="0"/>
          <w:numId w:val="0"/>
        </w:numPr>
        <w:ind w:left="786"/>
        <w:rPr>
          <w:rFonts w:ascii="Segoe UI" w:hAnsi="Segoe UI" w:cs="Segoe UI"/>
          <w:sz w:val="18"/>
          <w:szCs w:val="18"/>
          <w:lang w:eastAsia="en-AU"/>
        </w:rPr>
      </w:pPr>
      <w:r w:rsidRPr="008C7D0C">
        <w:rPr>
          <w:lang w:eastAsia="en-AU"/>
        </w:rPr>
        <w:t xml:space="preserve">(d) </w:t>
      </w:r>
      <w:r w:rsidRPr="008C7D0C">
        <w:rPr>
          <w:rFonts w:ascii="Calibri" w:hAnsi="Calibri" w:cs="Calibri"/>
          <w:lang w:eastAsia="en-AU"/>
        </w:rPr>
        <w:tab/>
      </w:r>
      <w:r w:rsidRPr="008C7D0C">
        <w:rPr>
          <w:lang w:eastAsia="en-AU"/>
        </w:rPr>
        <w:t>“Voluntary Workers Liability” to cover members providing their services voluntarily. </w:t>
      </w:r>
    </w:p>
    <w:p w14:paraId="6A766807" w14:textId="2B1E3BD6" w:rsidR="008C7D0C" w:rsidRPr="007E52B6" w:rsidRDefault="008C7D0C" w:rsidP="00B26CFF">
      <w:pPr>
        <w:textAlignment w:val="baseline"/>
        <w:rPr>
          <w:rFonts w:ascii="Segoe UI" w:eastAsia="Times New Roman" w:hAnsi="Segoe UI" w:cs="Segoe UI"/>
          <w:sz w:val="4"/>
          <w:szCs w:val="4"/>
          <w:lang w:eastAsia="en-AU"/>
        </w:rPr>
      </w:pPr>
      <w:r w:rsidRPr="007E52B6">
        <w:rPr>
          <w:rFonts w:eastAsia="Times New Roman" w:cs="Arial"/>
          <w:sz w:val="4"/>
          <w:szCs w:val="4"/>
          <w:lang w:eastAsia="en-AU"/>
        </w:rPr>
        <w:t> </w:t>
      </w:r>
    </w:p>
    <w:p w14:paraId="5B81D1BF" w14:textId="2B1E3BD6" w:rsidR="008C7D0C" w:rsidRPr="008C7D0C" w:rsidRDefault="008C7D0C" w:rsidP="007E52B6">
      <w:pPr>
        <w:pStyle w:val="Heading2"/>
        <w:spacing w:before="0" w:after="120"/>
        <w:rPr>
          <w:rFonts w:ascii="Segoe UI" w:hAnsi="Segoe UI" w:cs="Segoe UI"/>
          <w:sz w:val="18"/>
          <w:szCs w:val="18"/>
          <w:lang w:eastAsia="en-AU"/>
        </w:rPr>
      </w:pPr>
      <w:bookmarkStart w:id="39" w:name="_Toc135664557"/>
      <w:r w:rsidRPr="008C7D0C">
        <w:rPr>
          <w:lang w:eastAsia="en-AU"/>
        </w:rPr>
        <w:t>Part 6. Accounts</w:t>
      </w:r>
      <w:bookmarkEnd w:id="39"/>
      <w:r w:rsidRPr="008C7D0C">
        <w:rPr>
          <w:lang w:eastAsia="en-AU"/>
        </w:rPr>
        <w:t> </w:t>
      </w:r>
    </w:p>
    <w:p w14:paraId="1E587A3C" w14:textId="77777777" w:rsidR="008C7D0C" w:rsidRPr="00F4158C" w:rsidRDefault="008C7D0C" w:rsidP="00B26CFF">
      <w:pPr>
        <w:pStyle w:val="Heading3"/>
        <w:spacing w:before="120" w:after="120"/>
        <w:rPr>
          <w:rFonts w:ascii="Segoe UI" w:hAnsi="Segoe UI" w:cs="Segoe UI"/>
          <w:color w:val="0070C0"/>
          <w:sz w:val="18"/>
          <w:szCs w:val="18"/>
          <w:lang w:eastAsia="en-AU"/>
        </w:rPr>
      </w:pPr>
      <w:bookmarkStart w:id="40" w:name="_Toc135664558"/>
      <w:r w:rsidRPr="00F4158C">
        <w:rPr>
          <w:color w:val="0070C0"/>
          <w:lang w:eastAsia="en-AU"/>
        </w:rPr>
        <w:t xml:space="preserve">6.1. </w:t>
      </w:r>
      <w:r w:rsidRPr="00F4158C">
        <w:rPr>
          <w:rFonts w:ascii="Calibri" w:hAnsi="Calibri" w:cs="Calibri"/>
          <w:color w:val="0070C0"/>
          <w:lang w:eastAsia="en-AU"/>
        </w:rPr>
        <w:tab/>
      </w:r>
      <w:r w:rsidRPr="00F4158C">
        <w:rPr>
          <w:color w:val="0070C0"/>
          <w:lang w:eastAsia="en-AU"/>
        </w:rPr>
        <w:t>Financial Accounts and Banking</w:t>
      </w:r>
      <w:bookmarkEnd w:id="40"/>
      <w:r w:rsidRPr="00F4158C">
        <w:rPr>
          <w:color w:val="0070C0"/>
          <w:lang w:eastAsia="en-AU"/>
        </w:rPr>
        <w:t> </w:t>
      </w:r>
    </w:p>
    <w:p w14:paraId="43560E36" w14:textId="77777777" w:rsidR="008C7D0C" w:rsidRPr="008C7D0C" w:rsidRDefault="008C7D0C" w:rsidP="00477574">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True accounts shall be kept: </w:t>
      </w:r>
    </w:p>
    <w:p w14:paraId="576C1338" w14:textId="4996B732" w:rsidR="008C7D0C" w:rsidRPr="008C7D0C" w:rsidRDefault="00477574" w:rsidP="00477574">
      <w:pPr>
        <w:pStyle w:val="Level1BulletList"/>
        <w:numPr>
          <w:ilvl w:val="0"/>
          <w:numId w:val="0"/>
        </w:numPr>
        <w:ind w:left="1439" w:hanging="1155"/>
        <w:rPr>
          <w:rFonts w:ascii="Segoe UI" w:hAnsi="Segoe UI" w:cs="Segoe UI"/>
          <w:sz w:val="18"/>
          <w:szCs w:val="18"/>
          <w:lang w:eastAsia="en-AU"/>
        </w:rPr>
      </w:pPr>
      <w:r>
        <w:rPr>
          <w:lang w:eastAsia="en-AU"/>
        </w:rPr>
        <w:tab/>
      </w:r>
      <w:r w:rsidR="008C7D0C" w:rsidRPr="008C7D0C">
        <w:rPr>
          <w:lang w:eastAsia="en-AU"/>
        </w:rPr>
        <w:t xml:space="preserve">(a) </w:t>
      </w:r>
      <w:r w:rsidR="008C7D0C" w:rsidRPr="008C7D0C">
        <w:rPr>
          <w:rFonts w:ascii="Calibri" w:hAnsi="Calibri" w:cs="Calibri"/>
          <w:lang w:eastAsia="en-AU"/>
        </w:rPr>
        <w:tab/>
      </w:r>
      <w:r w:rsidR="008C7D0C" w:rsidRPr="008C7D0C">
        <w:rPr>
          <w:lang w:eastAsia="en-AU"/>
        </w:rPr>
        <w:t xml:space="preserve">of all sums of money received and expended by ACTCOSS and the matter in respect of which the receipt or expenditure takes </w:t>
      </w:r>
      <w:proofErr w:type="gramStart"/>
      <w:r w:rsidR="008C7D0C" w:rsidRPr="008C7D0C">
        <w:rPr>
          <w:lang w:eastAsia="en-AU"/>
        </w:rPr>
        <w:t>place;</w:t>
      </w:r>
      <w:proofErr w:type="gramEnd"/>
      <w:r w:rsidR="008C7D0C" w:rsidRPr="008C7D0C">
        <w:rPr>
          <w:lang w:eastAsia="en-AU"/>
        </w:rPr>
        <w:t> </w:t>
      </w:r>
    </w:p>
    <w:p w14:paraId="682A30DF" w14:textId="5A433E60" w:rsidR="008C7D0C" w:rsidRPr="008C7D0C" w:rsidRDefault="00477574" w:rsidP="00477574">
      <w:pPr>
        <w:pStyle w:val="Level1BulletList"/>
        <w:numPr>
          <w:ilvl w:val="0"/>
          <w:numId w:val="0"/>
        </w:numPr>
        <w:ind w:left="284"/>
        <w:rPr>
          <w:rFonts w:ascii="Segoe UI" w:hAnsi="Segoe UI" w:cs="Segoe UI"/>
          <w:sz w:val="18"/>
          <w:szCs w:val="18"/>
          <w:lang w:eastAsia="en-AU"/>
        </w:rPr>
      </w:pPr>
      <w:r>
        <w:rPr>
          <w:lang w:eastAsia="en-AU"/>
        </w:rPr>
        <w:tab/>
      </w:r>
      <w:r w:rsidR="008C7D0C" w:rsidRPr="008C7D0C">
        <w:rPr>
          <w:lang w:eastAsia="en-AU"/>
        </w:rPr>
        <w:t xml:space="preserve">(b) </w:t>
      </w:r>
      <w:r w:rsidR="008C7D0C" w:rsidRPr="008C7D0C">
        <w:rPr>
          <w:rFonts w:ascii="Calibri" w:hAnsi="Calibri" w:cs="Calibri"/>
          <w:lang w:eastAsia="en-AU"/>
        </w:rPr>
        <w:tab/>
      </w:r>
      <w:r w:rsidR="008C7D0C" w:rsidRPr="008C7D0C">
        <w:rPr>
          <w:lang w:eastAsia="en-AU"/>
        </w:rPr>
        <w:t xml:space="preserve">of the property, </w:t>
      </w:r>
      <w:proofErr w:type="gramStart"/>
      <w:r w:rsidR="008C7D0C" w:rsidRPr="008C7D0C">
        <w:rPr>
          <w:lang w:eastAsia="en-AU"/>
        </w:rPr>
        <w:t>credits</w:t>
      </w:r>
      <w:proofErr w:type="gramEnd"/>
      <w:r w:rsidR="008C7D0C" w:rsidRPr="008C7D0C">
        <w:rPr>
          <w:lang w:eastAsia="en-AU"/>
        </w:rPr>
        <w:t xml:space="preserve"> and liabilities of ACTCOSS. </w:t>
      </w:r>
    </w:p>
    <w:p w14:paraId="35A1B992" w14:textId="77777777" w:rsidR="008C7D0C" w:rsidRPr="008C7D0C" w:rsidRDefault="008C7D0C" w:rsidP="00477574">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Chief Executive Officer with support from the staff and Treasurer shall faithfully keep all general records, accounting books and records of receipts and expenditure connected with the operation and business of ACTCOSS in such form and manner as is required by legislation, regulation or as the Board may direct. </w:t>
      </w:r>
    </w:p>
    <w:p w14:paraId="1858F8B9"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The accounts, books and records referred to in these sub-rules shall be kept at ACTCOSS's office or at such other place as the Board may decide. </w:t>
      </w:r>
    </w:p>
    <w:p w14:paraId="284A8D27"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 xml:space="preserve">Except as otherwise required by the Act, the Board may determine to what extent, and at what time and place, and under what conditions, the </w:t>
      </w:r>
      <w:proofErr w:type="gramStart"/>
      <w:r w:rsidRPr="008C7D0C">
        <w:rPr>
          <w:lang w:eastAsia="en-AU"/>
        </w:rPr>
        <w:t>books</w:t>
      </w:r>
      <w:proofErr w:type="gramEnd"/>
      <w:r w:rsidRPr="008C7D0C">
        <w:rPr>
          <w:lang w:eastAsia="en-AU"/>
        </w:rPr>
        <w:t xml:space="preserve"> and records of ACTCOSS may be inspected by ACTCOSS members. </w:t>
      </w:r>
    </w:p>
    <w:p w14:paraId="4F15D0A2"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(5) </w:t>
      </w:r>
      <w:r w:rsidRPr="008C7D0C">
        <w:rPr>
          <w:rFonts w:ascii="Calibri" w:hAnsi="Calibri" w:cs="Calibri"/>
          <w:lang w:eastAsia="en-AU"/>
        </w:rPr>
        <w:tab/>
      </w:r>
      <w:r w:rsidRPr="008C7D0C">
        <w:rPr>
          <w:lang w:eastAsia="en-AU"/>
        </w:rPr>
        <w:t>The Treasurer shall present a financial statement to the Annual General Meeting of ACTCOSS. </w:t>
      </w:r>
    </w:p>
    <w:p w14:paraId="12F1AAED"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(6) </w:t>
      </w:r>
      <w:r w:rsidRPr="008C7D0C">
        <w:rPr>
          <w:rFonts w:ascii="Calibri" w:hAnsi="Calibri" w:cs="Calibri"/>
          <w:lang w:eastAsia="en-AU"/>
        </w:rPr>
        <w:tab/>
      </w:r>
      <w:r w:rsidRPr="008C7D0C">
        <w:rPr>
          <w:lang w:eastAsia="en-AU"/>
        </w:rPr>
        <w:t xml:space="preserve">The Chief Executive Officer shall present to </w:t>
      </w:r>
      <w:proofErr w:type="gramStart"/>
      <w:r w:rsidRPr="008C7D0C">
        <w:rPr>
          <w:lang w:eastAsia="en-AU"/>
        </w:rPr>
        <w:t>Board</w:t>
      </w:r>
      <w:proofErr w:type="gramEnd"/>
      <w:r w:rsidRPr="008C7D0C">
        <w:rPr>
          <w:lang w:eastAsia="en-AU"/>
        </w:rPr>
        <w:t xml:space="preserve"> meetings information on the financial status of ACTCOSS. </w:t>
      </w:r>
    </w:p>
    <w:p w14:paraId="5C36F1EE"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(7) </w:t>
      </w:r>
      <w:r w:rsidRPr="008C7D0C">
        <w:rPr>
          <w:rFonts w:ascii="Calibri" w:hAnsi="Calibri" w:cs="Calibri"/>
          <w:lang w:eastAsia="en-AU"/>
        </w:rPr>
        <w:tab/>
      </w:r>
      <w:r w:rsidRPr="008C7D0C">
        <w:rPr>
          <w:lang w:eastAsia="en-AU"/>
        </w:rPr>
        <w:t>Subject to any resolution passed by ACTCOSS, the funds of ACTCOSS shall be used in pursuance of the objects of ACTCOSS in such manner as the Board determines. </w:t>
      </w:r>
    </w:p>
    <w:p w14:paraId="42EC1B44"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(8) </w:t>
      </w:r>
      <w:r w:rsidRPr="008C7D0C">
        <w:rPr>
          <w:rFonts w:ascii="Calibri" w:hAnsi="Calibri" w:cs="Calibri"/>
          <w:lang w:eastAsia="en-AU"/>
        </w:rPr>
        <w:tab/>
      </w:r>
      <w:r w:rsidRPr="008C7D0C">
        <w:rPr>
          <w:lang w:eastAsia="en-AU"/>
        </w:rPr>
        <w:t>The funds of the association shall be derived from membership fees and subscriptions of members, donations, government grants, sponsorship, outsourcing of services and subject to any resolution passed by the Association in general meetings and subject to section 114 of the Act, such other sources as the Board determines. </w:t>
      </w:r>
    </w:p>
    <w:p w14:paraId="76DED771"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(9) </w:t>
      </w:r>
      <w:r w:rsidRPr="008C7D0C">
        <w:rPr>
          <w:rFonts w:ascii="Calibri" w:hAnsi="Calibri" w:cs="Calibri"/>
          <w:lang w:eastAsia="en-AU"/>
        </w:rPr>
        <w:tab/>
      </w:r>
      <w:r w:rsidRPr="008C7D0C">
        <w:rPr>
          <w:lang w:eastAsia="en-AU"/>
        </w:rPr>
        <w:t>All money received by ACTCOSS shall be deposited as soon as practicable. </w:t>
      </w:r>
    </w:p>
    <w:p w14:paraId="5DFBFECA"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lastRenderedPageBreak/>
        <w:t xml:space="preserve">(10) </w:t>
      </w:r>
      <w:r w:rsidRPr="008C7D0C">
        <w:rPr>
          <w:rFonts w:ascii="Calibri" w:hAnsi="Calibri" w:cs="Calibri"/>
          <w:lang w:eastAsia="en-AU"/>
        </w:rPr>
        <w:tab/>
      </w:r>
      <w:r w:rsidRPr="008C7D0C">
        <w:rPr>
          <w:lang w:eastAsia="en-AU"/>
        </w:rPr>
        <w:t>All cheques, drafts, bills of exchange, promissory notes and other negotiable instruments shall be signed by two (2) people, who are employees and / or Board members of the association authorised to do so in the Delegations of Authority approved by the Board.  </w:t>
      </w:r>
    </w:p>
    <w:p w14:paraId="37BA0D61" w14:textId="22A14CA5" w:rsidR="008C7D0C" w:rsidRPr="008C7D0C" w:rsidRDefault="008C7D0C" w:rsidP="00FF270F">
      <w:pPr>
        <w:textAlignment w:val="baseline"/>
        <w:rPr>
          <w:rFonts w:ascii="Segoe UI" w:hAnsi="Segoe UI" w:cs="Segoe UI"/>
          <w:sz w:val="18"/>
          <w:szCs w:val="18"/>
          <w:lang w:eastAsia="en-AU"/>
        </w:rPr>
      </w:pPr>
      <w:r w:rsidRPr="008C7D0C">
        <w:rPr>
          <w:rFonts w:eastAsia="Times New Roman" w:cs="Arial"/>
          <w:sz w:val="28"/>
          <w:szCs w:val="28"/>
          <w:lang w:eastAsia="en-AU"/>
        </w:rPr>
        <w:t> </w:t>
      </w:r>
      <w:r w:rsidRPr="00F4158C">
        <w:rPr>
          <w:color w:val="0070C0"/>
          <w:lang w:eastAsia="en-AU"/>
        </w:rPr>
        <w:t xml:space="preserve">6.2. </w:t>
      </w:r>
      <w:r w:rsidRPr="00F4158C">
        <w:rPr>
          <w:rFonts w:ascii="Calibri" w:hAnsi="Calibri" w:cs="Calibri"/>
          <w:color w:val="0070C0"/>
          <w:lang w:eastAsia="en-AU"/>
        </w:rPr>
        <w:tab/>
      </w:r>
      <w:r w:rsidRPr="00F4158C">
        <w:rPr>
          <w:color w:val="0070C0"/>
          <w:lang w:eastAsia="en-AU"/>
        </w:rPr>
        <w:t>Auditor </w:t>
      </w:r>
    </w:p>
    <w:p w14:paraId="77A01BA0" w14:textId="77777777" w:rsidR="008C7D0C" w:rsidRPr="008C7D0C" w:rsidRDefault="008C7D0C" w:rsidP="00F4158C">
      <w:pPr>
        <w:pStyle w:val="Paragraph"/>
        <w:rPr>
          <w:rFonts w:ascii="Segoe UI" w:hAnsi="Segoe UI" w:cs="Segoe UI"/>
          <w:sz w:val="18"/>
          <w:szCs w:val="18"/>
          <w:lang w:eastAsia="en-AU"/>
        </w:rPr>
      </w:pPr>
      <w:r w:rsidRPr="008C7D0C">
        <w:rPr>
          <w:lang w:eastAsia="en-AU"/>
        </w:rPr>
        <w:t>The Auditor of ACTCOSS shall be an approved Auditor, as stipulated by current regulations and shall be appointed as follows: </w:t>
      </w:r>
    </w:p>
    <w:p w14:paraId="5450BDB6"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At each Annual General Meeting of ACTCOSS the members present shall appoint a person who is not a member or the Public Officer of ACTCOSS as the Auditor of ACTCOSS. </w:t>
      </w:r>
    </w:p>
    <w:p w14:paraId="388AE13C"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A person so appointed shall hold office until the Annual General Meeting next after the appointment and is eligible for reappointment. </w:t>
      </w:r>
    </w:p>
    <w:p w14:paraId="42EF86C6"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 xml:space="preserve">If an appointment is not made at an Annual General Meeting, the Board shall appoint an Auditor of ACTCOSS for </w:t>
      </w:r>
      <w:proofErr w:type="gramStart"/>
      <w:r w:rsidRPr="008C7D0C">
        <w:rPr>
          <w:lang w:eastAsia="en-AU"/>
        </w:rPr>
        <w:t>the then</w:t>
      </w:r>
      <w:proofErr w:type="gramEnd"/>
      <w:r w:rsidRPr="008C7D0C">
        <w:rPr>
          <w:lang w:eastAsia="en-AU"/>
        </w:rPr>
        <w:t xml:space="preserve"> current financial year of the Association. </w:t>
      </w:r>
    </w:p>
    <w:p w14:paraId="7A123ACF"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(4) </w:t>
      </w:r>
      <w:r w:rsidRPr="008C7D0C">
        <w:rPr>
          <w:rFonts w:ascii="Calibri" w:hAnsi="Calibri" w:cs="Calibri"/>
          <w:lang w:eastAsia="en-AU"/>
        </w:rPr>
        <w:tab/>
      </w:r>
      <w:r w:rsidRPr="008C7D0C">
        <w:rPr>
          <w:lang w:eastAsia="en-AU"/>
        </w:rPr>
        <w:t xml:space="preserve">If a casual vacancy occurs in the office of Auditor </w:t>
      </w:r>
      <w:proofErr w:type="gramStart"/>
      <w:r w:rsidRPr="008C7D0C">
        <w:rPr>
          <w:lang w:eastAsia="en-AU"/>
        </w:rPr>
        <w:t>during the course of</w:t>
      </w:r>
      <w:proofErr w:type="gramEnd"/>
      <w:r w:rsidRPr="008C7D0C">
        <w:rPr>
          <w:lang w:eastAsia="en-AU"/>
        </w:rPr>
        <w:t xml:space="preserve"> a financial year of ACTCOSS, the Board may appoint a person as the Auditor and the person so appointed shall hold office until the next succeeding Annual General Meeting. </w:t>
      </w:r>
    </w:p>
    <w:p w14:paraId="28671215" w14:textId="77777777" w:rsidR="008C7D0C" w:rsidRPr="008C7D0C" w:rsidRDefault="008C7D0C" w:rsidP="00F4158C">
      <w:pPr>
        <w:pStyle w:val="Heading3"/>
        <w:rPr>
          <w:rFonts w:ascii="Segoe UI" w:hAnsi="Segoe UI" w:cs="Segoe UI"/>
          <w:sz w:val="18"/>
          <w:szCs w:val="18"/>
          <w:lang w:eastAsia="en-AU"/>
        </w:rPr>
      </w:pPr>
      <w:bookmarkStart w:id="41" w:name="_Toc135664559"/>
      <w:r w:rsidRPr="00F4158C">
        <w:rPr>
          <w:color w:val="0070C0"/>
          <w:lang w:eastAsia="en-AU"/>
        </w:rPr>
        <w:t xml:space="preserve">6.3. </w:t>
      </w:r>
      <w:r w:rsidRPr="00F4158C">
        <w:rPr>
          <w:rFonts w:ascii="Calibri" w:hAnsi="Calibri" w:cs="Calibri"/>
          <w:color w:val="0070C0"/>
          <w:lang w:eastAsia="en-AU"/>
        </w:rPr>
        <w:tab/>
      </w:r>
      <w:r w:rsidRPr="00F4158C">
        <w:rPr>
          <w:color w:val="0070C0"/>
          <w:lang w:eastAsia="en-AU"/>
        </w:rPr>
        <w:t>Audit of Accounts</w:t>
      </w:r>
      <w:bookmarkEnd w:id="41"/>
      <w:r w:rsidRPr="00F4158C">
        <w:rPr>
          <w:color w:val="0070C0"/>
          <w:lang w:eastAsia="en-AU"/>
        </w:rPr>
        <w:t> </w:t>
      </w:r>
    </w:p>
    <w:p w14:paraId="152D8546" w14:textId="77777777" w:rsidR="008C7D0C" w:rsidRPr="007E52B6"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Once at least in each financial year of ACTCOSS the accounts of ACTCOSS shall be examined by the Auditor in accordance with the requirements of the Act, the </w:t>
      </w:r>
      <w:r w:rsidRPr="008C7D0C">
        <w:rPr>
          <w:i/>
          <w:iCs/>
          <w:lang w:eastAsia="en-AU"/>
        </w:rPr>
        <w:t>Australian Charities and Not</w:t>
      </w:r>
      <w:r w:rsidRPr="008C7D0C">
        <w:rPr>
          <w:rFonts w:ascii="Cambria Math" w:hAnsi="Cambria Math" w:cs="Segoe UI"/>
          <w:i/>
          <w:iCs/>
          <w:lang w:eastAsia="en-AU"/>
        </w:rPr>
        <w:noBreakHyphen/>
      </w:r>
      <w:r w:rsidRPr="008C7D0C">
        <w:rPr>
          <w:i/>
          <w:iCs/>
          <w:lang w:eastAsia="en-AU"/>
        </w:rPr>
        <w:t>for</w:t>
      </w:r>
      <w:r w:rsidRPr="008C7D0C">
        <w:rPr>
          <w:rFonts w:ascii="Cambria Math" w:hAnsi="Cambria Math" w:cs="Segoe UI"/>
          <w:i/>
          <w:iCs/>
          <w:lang w:eastAsia="en-AU"/>
        </w:rPr>
        <w:noBreakHyphen/>
      </w:r>
      <w:r w:rsidRPr="008C7D0C">
        <w:rPr>
          <w:i/>
          <w:iCs/>
          <w:lang w:eastAsia="en-AU"/>
        </w:rPr>
        <w:t>profits Commission Act 2012</w:t>
      </w:r>
      <w:r w:rsidRPr="008C7D0C">
        <w:rPr>
          <w:lang w:eastAsia="en-AU"/>
        </w:rPr>
        <w:t xml:space="preserve"> (Cwlth), Australian Accounting Standards and the Registrar. </w:t>
      </w:r>
    </w:p>
    <w:p w14:paraId="7595D039" w14:textId="77777777" w:rsidR="007E52B6" w:rsidRDefault="007E52B6" w:rsidP="007E52B6">
      <w:pPr>
        <w:pStyle w:val="Level1BulletList"/>
        <w:numPr>
          <w:ilvl w:val="0"/>
          <w:numId w:val="0"/>
        </w:numPr>
        <w:ind w:left="284" w:hanging="284"/>
        <w:rPr>
          <w:lang w:eastAsia="en-AU"/>
        </w:rPr>
      </w:pPr>
    </w:p>
    <w:p w14:paraId="4230887F" w14:textId="77777777" w:rsidR="007E52B6" w:rsidRDefault="007E52B6" w:rsidP="007E52B6">
      <w:pPr>
        <w:pStyle w:val="Level1BulletList"/>
        <w:numPr>
          <w:ilvl w:val="0"/>
          <w:numId w:val="0"/>
        </w:numPr>
        <w:ind w:left="284" w:hanging="284"/>
        <w:rPr>
          <w:lang w:eastAsia="en-AU"/>
        </w:rPr>
      </w:pPr>
    </w:p>
    <w:p w14:paraId="7692E346" w14:textId="77777777" w:rsidR="007E52B6" w:rsidRDefault="007E52B6" w:rsidP="007E52B6">
      <w:pPr>
        <w:pStyle w:val="Level1BulletList"/>
        <w:numPr>
          <w:ilvl w:val="0"/>
          <w:numId w:val="0"/>
        </w:numPr>
        <w:ind w:left="284" w:hanging="284"/>
        <w:rPr>
          <w:lang w:eastAsia="en-AU"/>
        </w:rPr>
      </w:pPr>
    </w:p>
    <w:p w14:paraId="5449BD80" w14:textId="77777777" w:rsidR="007E52B6" w:rsidRDefault="007E52B6" w:rsidP="007E52B6">
      <w:pPr>
        <w:pStyle w:val="Level1BulletList"/>
        <w:numPr>
          <w:ilvl w:val="0"/>
          <w:numId w:val="0"/>
        </w:numPr>
        <w:ind w:left="284" w:hanging="284"/>
        <w:rPr>
          <w:lang w:eastAsia="en-AU"/>
        </w:rPr>
      </w:pPr>
    </w:p>
    <w:p w14:paraId="5A8E8EEE" w14:textId="77777777" w:rsidR="007E52B6" w:rsidRDefault="007E52B6" w:rsidP="007E52B6">
      <w:pPr>
        <w:pStyle w:val="Level1BulletList"/>
        <w:numPr>
          <w:ilvl w:val="0"/>
          <w:numId w:val="0"/>
        </w:numPr>
        <w:ind w:left="284" w:hanging="284"/>
        <w:rPr>
          <w:lang w:eastAsia="en-AU"/>
        </w:rPr>
      </w:pPr>
    </w:p>
    <w:p w14:paraId="79B2120A" w14:textId="77777777" w:rsidR="007E52B6" w:rsidRDefault="007E52B6" w:rsidP="007E52B6">
      <w:pPr>
        <w:pStyle w:val="Level1BulletList"/>
        <w:numPr>
          <w:ilvl w:val="0"/>
          <w:numId w:val="0"/>
        </w:numPr>
        <w:ind w:left="284" w:hanging="284"/>
        <w:rPr>
          <w:lang w:eastAsia="en-AU"/>
        </w:rPr>
      </w:pPr>
    </w:p>
    <w:p w14:paraId="0654404A" w14:textId="77777777" w:rsidR="007E52B6" w:rsidRDefault="007E52B6" w:rsidP="007E52B6">
      <w:pPr>
        <w:pStyle w:val="Level1BulletList"/>
        <w:numPr>
          <w:ilvl w:val="0"/>
          <w:numId w:val="0"/>
        </w:numPr>
        <w:ind w:left="284" w:hanging="284"/>
        <w:rPr>
          <w:lang w:eastAsia="en-AU"/>
        </w:rPr>
      </w:pPr>
    </w:p>
    <w:p w14:paraId="65C2615C" w14:textId="77777777" w:rsidR="007E52B6" w:rsidRDefault="007E52B6" w:rsidP="007E52B6">
      <w:pPr>
        <w:pStyle w:val="Level1BulletList"/>
        <w:numPr>
          <w:ilvl w:val="0"/>
          <w:numId w:val="0"/>
        </w:numPr>
        <w:ind w:left="284" w:hanging="284"/>
        <w:rPr>
          <w:lang w:eastAsia="en-AU"/>
        </w:rPr>
      </w:pPr>
    </w:p>
    <w:p w14:paraId="3141F8B5" w14:textId="77777777" w:rsidR="007E52B6" w:rsidRDefault="007E52B6" w:rsidP="007E52B6">
      <w:pPr>
        <w:pStyle w:val="Level1BulletList"/>
        <w:numPr>
          <w:ilvl w:val="0"/>
          <w:numId w:val="0"/>
        </w:numPr>
        <w:ind w:left="284" w:hanging="284"/>
        <w:rPr>
          <w:lang w:eastAsia="en-AU"/>
        </w:rPr>
      </w:pPr>
    </w:p>
    <w:p w14:paraId="4E945C22" w14:textId="77777777" w:rsidR="007E52B6" w:rsidRDefault="007E52B6" w:rsidP="007E52B6">
      <w:pPr>
        <w:pStyle w:val="Level1BulletList"/>
        <w:numPr>
          <w:ilvl w:val="0"/>
          <w:numId w:val="0"/>
        </w:numPr>
        <w:ind w:left="284" w:hanging="284"/>
        <w:rPr>
          <w:lang w:eastAsia="en-AU"/>
        </w:rPr>
      </w:pPr>
    </w:p>
    <w:p w14:paraId="7B9970B1" w14:textId="77777777" w:rsidR="007E52B6" w:rsidRDefault="007E52B6" w:rsidP="007E52B6">
      <w:pPr>
        <w:pStyle w:val="Level1BulletList"/>
        <w:numPr>
          <w:ilvl w:val="0"/>
          <w:numId w:val="0"/>
        </w:numPr>
        <w:ind w:left="284" w:hanging="284"/>
        <w:rPr>
          <w:lang w:eastAsia="en-AU"/>
        </w:rPr>
      </w:pPr>
    </w:p>
    <w:p w14:paraId="3635EAE4" w14:textId="77777777" w:rsidR="007E52B6" w:rsidRDefault="007E52B6" w:rsidP="007E52B6">
      <w:pPr>
        <w:pStyle w:val="Level1BulletList"/>
        <w:numPr>
          <w:ilvl w:val="0"/>
          <w:numId w:val="0"/>
        </w:numPr>
        <w:ind w:left="284" w:hanging="284"/>
        <w:rPr>
          <w:lang w:eastAsia="en-AU"/>
        </w:rPr>
      </w:pPr>
    </w:p>
    <w:p w14:paraId="69B8C1FD" w14:textId="77777777" w:rsidR="007E52B6" w:rsidRPr="008C7D0C" w:rsidRDefault="007E52B6" w:rsidP="007E52B6">
      <w:pPr>
        <w:pStyle w:val="Level1BulletList"/>
        <w:numPr>
          <w:ilvl w:val="0"/>
          <w:numId w:val="0"/>
        </w:numPr>
        <w:ind w:left="284" w:hanging="284"/>
        <w:rPr>
          <w:rFonts w:ascii="Segoe UI" w:hAnsi="Segoe UI" w:cs="Segoe UI"/>
          <w:sz w:val="18"/>
          <w:szCs w:val="18"/>
          <w:lang w:eastAsia="en-AU"/>
        </w:rPr>
      </w:pPr>
    </w:p>
    <w:p w14:paraId="0E5E9983" w14:textId="77777777" w:rsidR="008C7D0C" w:rsidRPr="008C7D0C" w:rsidRDefault="008C7D0C" w:rsidP="008C7D0C">
      <w:pPr>
        <w:textAlignment w:val="baseline"/>
        <w:rPr>
          <w:rFonts w:ascii="Segoe UI" w:eastAsia="Times New Roman" w:hAnsi="Segoe UI" w:cs="Segoe UI"/>
          <w:sz w:val="18"/>
          <w:szCs w:val="18"/>
          <w:lang w:eastAsia="en-AU"/>
        </w:rPr>
      </w:pPr>
      <w:r w:rsidRPr="008C7D0C">
        <w:rPr>
          <w:rFonts w:eastAsia="Times New Roman" w:cs="Arial"/>
          <w:sz w:val="37"/>
          <w:szCs w:val="37"/>
          <w:lang w:eastAsia="en-AU"/>
        </w:rPr>
        <w:t> </w:t>
      </w:r>
    </w:p>
    <w:p w14:paraId="5E33EA37" w14:textId="77777777" w:rsidR="008C7D0C" w:rsidRPr="008C7D0C" w:rsidRDefault="008C7D0C" w:rsidP="00D8225C">
      <w:pPr>
        <w:pStyle w:val="Heading2"/>
        <w:rPr>
          <w:rFonts w:ascii="Segoe UI" w:hAnsi="Segoe UI" w:cs="Segoe UI"/>
          <w:sz w:val="18"/>
          <w:szCs w:val="18"/>
          <w:lang w:eastAsia="en-AU"/>
        </w:rPr>
      </w:pPr>
      <w:bookmarkStart w:id="42" w:name="_Toc135664560"/>
      <w:r w:rsidRPr="008C7D0C">
        <w:rPr>
          <w:lang w:eastAsia="en-AU"/>
        </w:rPr>
        <w:lastRenderedPageBreak/>
        <w:t>Part 7. Miscellaneous</w:t>
      </w:r>
      <w:bookmarkEnd w:id="42"/>
      <w:r w:rsidRPr="008C7D0C">
        <w:rPr>
          <w:lang w:eastAsia="en-AU"/>
        </w:rPr>
        <w:t> </w:t>
      </w:r>
    </w:p>
    <w:p w14:paraId="08AD1F98" w14:textId="77777777" w:rsidR="008C7D0C" w:rsidRPr="008C7D0C" w:rsidRDefault="008C7D0C" w:rsidP="00DA088A">
      <w:pPr>
        <w:pStyle w:val="Heading3"/>
        <w:rPr>
          <w:rFonts w:ascii="Segoe UI" w:hAnsi="Segoe UI" w:cs="Segoe UI"/>
          <w:sz w:val="18"/>
          <w:szCs w:val="18"/>
          <w:lang w:eastAsia="en-AU"/>
        </w:rPr>
      </w:pPr>
      <w:bookmarkStart w:id="43" w:name="_Toc135664561"/>
      <w:r w:rsidRPr="00DA088A">
        <w:rPr>
          <w:color w:val="0070C0"/>
          <w:lang w:eastAsia="en-AU"/>
        </w:rPr>
        <w:t xml:space="preserve">7.1. </w:t>
      </w:r>
      <w:r w:rsidRPr="00DA088A">
        <w:rPr>
          <w:rFonts w:ascii="Calibri" w:hAnsi="Calibri" w:cs="Calibri"/>
          <w:color w:val="0070C0"/>
          <w:lang w:eastAsia="en-AU"/>
        </w:rPr>
        <w:tab/>
      </w:r>
      <w:r w:rsidRPr="00DA088A">
        <w:rPr>
          <w:color w:val="0070C0"/>
          <w:lang w:eastAsia="en-AU"/>
        </w:rPr>
        <w:t>Notices</w:t>
      </w:r>
      <w:bookmarkEnd w:id="43"/>
      <w:r w:rsidRPr="00DA088A">
        <w:rPr>
          <w:color w:val="0070C0"/>
          <w:lang w:eastAsia="en-AU"/>
        </w:rPr>
        <w:t> </w:t>
      </w:r>
    </w:p>
    <w:p w14:paraId="74A1B500" w14:textId="4782C7ED" w:rsidR="008C7D0C" w:rsidRPr="00DA088A" w:rsidRDefault="008C7D0C" w:rsidP="00FF270F">
      <w:pPr>
        <w:pStyle w:val="Level1BulletList"/>
        <w:numPr>
          <w:ilvl w:val="0"/>
          <w:numId w:val="0"/>
        </w:numPr>
        <w:ind w:left="284"/>
      </w:pPr>
      <w:r w:rsidRPr="00DA088A">
        <w:t xml:space="preserve">(1) </w:t>
      </w:r>
      <w:r w:rsidRPr="00DA088A">
        <w:tab/>
        <w:t>A notice may be served by or on behalf of ACTCOSS upon any member or delegate either personally, via post or email at an address specified by the member of delegate for this purpose. </w:t>
      </w:r>
    </w:p>
    <w:p w14:paraId="7AA9B656" w14:textId="77777777" w:rsidR="008C7D0C" w:rsidRPr="005B1592" w:rsidRDefault="008C7D0C" w:rsidP="00DA088A">
      <w:pPr>
        <w:pStyle w:val="Heading3"/>
        <w:rPr>
          <w:rFonts w:ascii="Segoe UI" w:hAnsi="Segoe UI" w:cs="Segoe UI"/>
          <w:color w:val="0070C0"/>
          <w:sz w:val="18"/>
          <w:szCs w:val="18"/>
          <w:lang w:eastAsia="en-AU"/>
        </w:rPr>
      </w:pPr>
      <w:bookmarkStart w:id="44" w:name="_Toc135664562"/>
      <w:r w:rsidRPr="005B1592">
        <w:rPr>
          <w:color w:val="0070C0"/>
          <w:lang w:eastAsia="en-AU"/>
        </w:rPr>
        <w:t xml:space="preserve">7.2. </w:t>
      </w:r>
      <w:r w:rsidRPr="005B1592">
        <w:rPr>
          <w:rFonts w:ascii="Calibri" w:hAnsi="Calibri" w:cs="Calibri"/>
          <w:color w:val="0070C0"/>
          <w:lang w:eastAsia="en-AU"/>
        </w:rPr>
        <w:tab/>
      </w:r>
      <w:r w:rsidRPr="005B1592">
        <w:rPr>
          <w:color w:val="0070C0"/>
          <w:lang w:eastAsia="en-AU"/>
        </w:rPr>
        <w:t>Right of Affiliation</w:t>
      </w:r>
      <w:bookmarkEnd w:id="44"/>
      <w:r w:rsidRPr="005B1592">
        <w:rPr>
          <w:color w:val="0070C0"/>
          <w:lang w:eastAsia="en-AU"/>
        </w:rPr>
        <w:t> </w:t>
      </w:r>
    </w:p>
    <w:p w14:paraId="5BC4EC77" w14:textId="77777777" w:rsidR="008C7D0C" w:rsidRPr="008C7D0C" w:rsidRDefault="008C7D0C" w:rsidP="007A1A63">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ACTCOSS may apply for affiliation and/or association with any national body having objects not inconsistent with those of ACTCOSS. </w:t>
      </w:r>
    </w:p>
    <w:p w14:paraId="2CB06860" w14:textId="77777777" w:rsidR="008C7D0C" w:rsidRPr="008C7D0C" w:rsidRDefault="008C7D0C" w:rsidP="00DA088A">
      <w:pPr>
        <w:pStyle w:val="Heading3"/>
        <w:rPr>
          <w:rFonts w:ascii="Segoe UI" w:hAnsi="Segoe UI" w:cs="Segoe UI"/>
          <w:sz w:val="18"/>
          <w:szCs w:val="18"/>
          <w:lang w:eastAsia="en-AU"/>
        </w:rPr>
      </w:pPr>
      <w:bookmarkStart w:id="45" w:name="_Toc135664563"/>
      <w:r w:rsidRPr="00DA088A">
        <w:rPr>
          <w:color w:val="0070C0"/>
          <w:lang w:eastAsia="en-AU"/>
        </w:rPr>
        <w:t xml:space="preserve">7.3. </w:t>
      </w:r>
      <w:r w:rsidRPr="00DA088A">
        <w:rPr>
          <w:rFonts w:ascii="Calibri" w:hAnsi="Calibri" w:cs="Calibri"/>
          <w:color w:val="0070C0"/>
          <w:lang w:eastAsia="en-AU"/>
        </w:rPr>
        <w:tab/>
      </w:r>
      <w:r w:rsidRPr="00DA088A">
        <w:rPr>
          <w:color w:val="0070C0"/>
          <w:lang w:eastAsia="en-AU"/>
        </w:rPr>
        <w:t>Common Seal</w:t>
      </w:r>
      <w:bookmarkEnd w:id="45"/>
      <w:r w:rsidRPr="00DA088A">
        <w:rPr>
          <w:color w:val="0070C0"/>
          <w:lang w:eastAsia="en-AU"/>
        </w:rPr>
        <w:t> </w:t>
      </w:r>
    </w:p>
    <w:p w14:paraId="06A0E7DF"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The seal of ACTCOSS shall be in the form of a rubber stamp, inscribed with the name of ACTCOSS encircling the word seal. </w:t>
      </w:r>
    </w:p>
    <w:p w14:paraId="65EC03F1"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The seal of ACTCOSS shall not be affixed to any instrument except by the authority of the Board and the affixing thereof shall be attested by the signatures either of two (2) Directors of the Board or of one (1) Director and of the Public Officer of ACTCOSS or such other person as the Board may appoint for that purpose, and that attestation is sufficient for all purposes that the seal was affixed by authority of the Board. </w:t>
      </w:r>
    </w:p>
    <w:p w14:paraId="2A601BA7"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 xml:space="preserve">The seal shall remain in the custody of the Chief Executive Officer or other person authorised by the Board for </w:t>
      </w:r>
      <w:proofErr w:type="gramStart"/>
      <w:r w:rsidRPr="008C7D0C">
        <w:rPr>
          <w:lang w:eastAsia="en-AU"/>
        </w:rPr>
        <w:t>the</w:t>
      </w:r>
      <w:proofErr w:type="gramEnd"/>
      <w:r w:rsidRPr="008C7D0C">
        <w:rPr>
          <w:lang w:eastAsia="en-AU"/>
        </w:rPr>
        <w:t xml:space="preserve"> purpose. </w:t>
      </w:r>
    </w:p>
    <w:p w14:paraId="4411AD1C" w14:textId="77777777" w:rsidR="008C7D0C" w:rsidRPr="009F2BDC" w:rsidRDefault="008C7D0C" w:rsidP="009F2BDC">
      <w:pPr>
        <w:pStyle w:val="Heading3"/>
        <w:rPr>
          <w:rFonts w:ascii="Segoe UI" w:hAnsi="Segoe UI" w:cs="Segoe UI"/>
          <w:color w:val="0070C0"/>
          <w:sz w:val="18"/>
          <w:szCs w:val="18"/>
          <w:lang w:eastAsia="en-AU"/>
        </w:rPr>
      </w:pPr>
      <w:bookmarkStart w:id="46" w:name="_Toc135664564"/>
      <w:r w:rsidRPr="009F2BDC">
        <w:rPr>
          <w:color w:val="0070C0"/>
          <w:lang w:eastAsia="en-AU"/>
        </w:rPr>
        <w:t xml:space="preserve">7.4. </w:t>
      </w:r>
      <w:r w:rsidRPr="009F2BDC">
        <w:rPr>
          <w:rFonts w:ascii="Calibri" w:hAnsi="Calibri" w:cs="Calibri"/>
          <w:color w:val="0070C0"/>
          <w:lang w:eastAsia="en-AU"/>
        </w:rPr>
        <w:tab/>
      </w:r>
      <w:r w:rsidRPr="009F2BDC">
        <w:rPr>
          <w:color w:val="0070C0"/>
          <w:lang w:eastAsia="en-AU"/>
        </w:rPr>
        <w:t>Winding Up</w:t>
      </w:r>
      <w:bookmarkEnd w:id="46"/>
      <w:r w:rsidRPr="009F2BDC">
        <w:rPr>
          <w:color w:val="0070C0"/>
          <w:lang w:eastAsia="en-AU"/>
        </w:rPr>
        <w:t> </w:t>
      </w:r>
    </w:p>
    <w:p w14:paraId="752AE409" w14:textId="77777777" w:rsidR="008C7D0C" w:rsidRPr="008C7D0C" w:rsidRDefault="008C7D0C" w:rsidP="00064B40">
      <w:pPr>
        <w:pStyle w:val="Level1BulletList"/>
        <w:numPr>
          <w:ilvl w:val="0"/>
          <w:numId w:val="0"/>
        </w:numPr>
        <w:ind w:left="284"/>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ACTCOSS shall be </w:t>
      </w:r>
      <w:proofErr w:type="gramStart"/>
      <w:r w:rsidRPr="008C7D0C">
        <w:rPr>
          <w:lang w:eastAsia="en-AU"/>
        </w:rPr>
        <w:t>wound-up</w:t>
      </w:r>
      <w:proofErr w:type="gramEnd"/>
      <w:r w:rsidRPr="008C7D0C">
        <w:rPr>
          <w:lang w:eastAsia="en-AU"/>
        </w:rPr>
        <w:t xml:space="preserve"> only in accordance with the Act. </w:t>
      </w:r>
    </w:p>
    <w:p w14:paraId="097B1772"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 xml:space="preserve">Upon the winding-up of ACTCOSS, the assets of ACTCOSS remaining after payment of the debts and liabilities of ACTCOSS and the costs, </w:t>
      </w:r>
      <w:proofErr w:type="gramStart"/>
      <w:r w:rsidRPr="008C7D0C">
        <w:rPr>
          <w:lang w:eastAsia="en-AU"/>
        </w:rPr>
        <w:t>charges</w:t>
      </w:r>
      <w:proofErr w:type="gramEnd"/>
      <w:r w:rsidRPr="008C7D0C">
        <w:rPr>
          <w:lang w:eastAsia="en-AU"/>
        </w:rPr>
        <w:t xml:space="preserve"> and expenses of the winding-up, may, subject to the provisions of the Act, by resolution of the members at a General Meeting, be distributed to such Associations or Organisations having objects and purposes similar to ACTCOSS. </w:t>
      </w:r>
    </w:p>
    <w:p w14:paraId="523F32BA" w14:textId="77777777" w:rsidR="008C7D0C" w:rsidRPr="008C7D0C" w:rsidRDefault="008C7D0C" w:rsidP="0083352B">
      <w:pPr>
        <w:pStyle w:val="Heading3"/>
        <w:rPr>
          <w:rFonts w:ascii="Segoe UI" w:hAnsi="Segoe UI" w:cs="Segoe UI"/>
          <w:sz w:val="18"/>
          <w:szCs w:val="18"/>
          <w:lang w:eastAsia="en-AU"/>
        </w:rPr>
      </w:pPr>
      <w:bookmarkStart w:id="47" w:name="_Toc135664565"/>
      <w:r w:rsidRPr="0083352B">
        <w:rPr>
          <w:color w:val="0070C0"/>
          <w:lang w:eastAsia="en-AU"/>
        </w:rPr>
        <w:t xml:space="preserve">7.5. </w:t>
      </w:r>
      <w:r w:rsidRPr="0083352B">
        <w:rPr>
          <w:rFonts w:ascii="Calibri" w:hAnsi="Calibri" w:cs="Calibri"/>
          <w:color w:val="0070C0"/>
          <w:lang w:eastAsia="en-AU"/>
        </w:rPr>
        <w:tab/>
      </w:r>
      <w:r w:rsidRPr="0083352B">
        <w:rPr>
          <w:color w:val="0070C0"/>
          <w:lang w:eastAsia="en-AU"/>
        </w:rPr>
        <w:t>Alteration of Constitution</w:t>
      </w:r>
      <w:bookmarkEnd w:id="47"/>
      <w:r w:rsidRPr="008C7D0C">
        <w:rPr>
          <w:lang w:eastAsia="en-AU"/>
        </w:rPr>
        <w:t> </w:t>
      </w:r>
    </w:p>
    <w:p w14:paraId="5D89D9E4"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(1) </w:t>
      </w:r>
      <w:r w:rsidRPr="008C7D0C">
        <w:rPr>
          <w:rFonts w:ascii="Calibri" w:hAnsi="Calibri" w:cs="Calibri"/>
          <w:lang w:eastAsia="en-AU"/>
        </w:rPr>
        <w:tab/>
      </w:r>
      <w:r w:rsidRPr="008C7D0C">
        <w:rPr>
          <w:lang w:eastAsia="en-AU"/>
        </w:rPr>
        <w:t xml:space="preserve">The rules may be amended by </w:t>
      </w:r>
      <w:proofErr w:type="gramStart"/>
      <w:r w:rsidRPr="008C7D0C">
        <w:rPr>
          <w:lang w:eastAsia="en-AU"/>
        </w:rPr>
        <w:t>majority</w:t>
      </w:r>
      <w:proofErr w:type="gramEnd"/>
      <w:r w:rsidRPr="008C7D0C">
        <w:rPr>
          <w:lang w:eastAsia="en-AU"/>
        </w:rPr>
        <w:t xml:space="preserve"> of at least three-quarters of those financial members of the Association voting at a Special General Meeting.  </w:t>
      </w:r>
    </w:p>
    <w:p w14:paraId="0C78F53F" w14:textId="77777777" w:rsidR="008C7D0C" w:rsidRPr="008C7D0C" w:rsidRDefault="008C7D0C" w:rsidP="00064B40">
      <w:pPr>
        <w:pStyle w:val="Level1BulletList"/>
        <w:numPr>
          <w:ilvl w:val="0"/>
          <w:numId w:val="0"/>
        </w:numPr>
        <w:ind w:left="719" w:hanging="435"/>
        <w:rPr>
          <w:rFonts w:ascii="Segoe UI" w:hAnsi="Segoe UI" w:cs="Segoe UI"/>
          <w:sz w:val="18"/>
          <w:szCs w:val="18"/>
          <w:lang w:eastAsia="en-AU"/>
        </w:rPr>
      </w:pPr>
      <w:r w:rsidRPr="008C7D0C">
        <w:rPr>
          <w:lang w:eastAsia="en-AU"/>
        </w:rPr>
        <w:t xml:space="preserve">(2) </w:t>
      </w:r>
      <w:r w:rsidRPr="008C7D0C">
        <w:rPr>
          <w:rFonts w:ascii="Calibri" w:hAnsi="Calibri" w:cs="Calibri"/>
          <w:lang w:eastAsia="en-AU"/>
        </w:rPr>
        <w:tab/>
      </w:r>
      <w:r w:rsidRPr="008C7D0C">
        <w:rPr>
          <w:lang w:eastAsia="en-AU"/>
        </w:rPr>
        <w:t>Notice of the proposed amendment shall be included in the notice calling the Special General Meeting. </w:t>
      </w:r>
    </w:p>
    <w:p w14:paraId="17651734" w14:textId="77777777" w:rsidR="008C7D0C" w:rsidRPr="008C7D0C" w:rsidRDefault="008C7D0C" w:rsidP="00FF270F">
      <w:pPr>
        <w:pStyle w:val="Level1BulletList"/>
        <w:numPr>
          <w:ilvl w:val="0"/>
          <w:numId w:val="0"/>
        </w:numPr>
        <w:ind w:left="284"/>
        <w:rPr>
          <w:rFonts w:ascii="Segoe UI" w:hAnsi="Segoe UI" w:cs="Segoe UI"/>
          <w:sz w:val="18"/>
          <w:szCs w:val="18"/>
          <w:lang w:eastAsia="en-AU"/>
        </w:rPr>
      </w:pPr>
      <w:r w:rsidRPr="008C7D0C">
        <w:rPr>
          <w:lang w:eastAsia="en-AU"/>
        </w:rPr>
        <w:t xml:space="preserve">(3) </w:t>
      </w:r>
      <w:r w:rsidRPr="008C7D0C">
        <w:rPr>
          <w:rFonts w:ascii="Calibri" w:hAnsi="Calibri" w:cs="Calibri"/>
          <w:lang w:eastAsia="en-AU"/>
        </w:rPr>
        <w:tab/>
      </w:r>
      <w:r w:rsidRPr="008C7D0C">
        <w:rPr>
          <w:lang w:eastAsia="en-AU"/>
        </w:rPr>
        <w:t xml:space="preserve">The alterations shall take effect when the required notice of alteration of rules is lodged with the Registrar-General, unless some later date is specified in the special resolution adopting the </w:t>
      </w:r>
    </w:p>
    <w:bookmarkEnd w:id="0"/>
    <w:p w14:paraId="03463D72" w14:textId="1C37EAE7" w:rsidR="003D3085" w:rsidRDefault="003D3085" w:rsidP="005E4BA6"/>
    <w:sectPr w:rsidR="003D3085" w:rsidSect="0083352B">
      <w:endnotePr>
        <w:numFmt w:val="decimal"/>
      </w:endnotePr>
      <w:type w:val="continuous"/>
      <w:pgSz w:w="11900" w:h="16840"/>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CEF0" w14:textId="77777777" w:rsidR="009F5C0D" w:rsidRDefault="009F5C0D" w:rsidP="00530450"/>
  </w:endnote>
  <w:endnote w:type="continuationSeparator" w:id="0">
    <w:p w14:paraId="1A1CB38A" w14:textId="77777777" w:rsidR="009F5C0D" w:rsidRDefault="009F5C0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728814"/>
      <w:docPartObj>
        <w:docPartGallery w:val="Page Numbers (Bottom of Page)"/>
        <w:docPartUnique/>
      </w:docPartObj>
    </w:sdtPr>
    <w:sdtContent>
      <w:p w14:paraId="6EBD93E0" w14:textId="794F3EF5" w:rsidR="005937F7" w:rsidRDefault="005937F7" w:rsidP="00306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6819972"/>
      <w:docPartObj>
        <w:docPartGallery w:val="Page Numbers (Bottom of Page)"/>
        <w:docPartUnique/>
      </w:docPartObj>
    </w:sdtPr>
    <w:sdtContent>
      <w:p w14:paraId="0CF2C1BD" w14:textId="4EB5D604" w:rsidR="005937F7" w:rsidRDefault="005937F7" w:rsidP="003065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3B5D4C1" w14:textId="485ED839" w:rsidR="00530450" w:rsidRPr="005937F7" w:rsidRDefault="006C3A45" w:rsidP="00E537FD">
    <w:pPr>
      <w:pStyle w:val="Footer"/>
    </w:pPr>
    <w:fldSimple w:instr=" FILENAME \* MERGEFORMAT ">
      <w:r w:rsidR="00A74795">
        <w:rPr>
          <w:noProof/>
        </w:rPr>
        <w:t>ACTCOSS Constitution - revised September 2019.docx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97CC" w14:textId="77777777" w:rsidR="009F5C0D" w:rsidRDefault="009F5C0D" w:rsidP="00530450">
      <w:r>
        <w:separator/>
      </w:r>
    </w:p>
  </w:footnote>
  <w:footnote w:type="continuationSeparator" w:id="0">
    <w:p w14:paraId="1B1B4464" w14:textId="77777777" w:rsidR="009F5C0D" w:rsidRDefault="009F5C0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1945" w14:textId="4FD8798F" w:rsidR="00530450" w:rsidRDefault="00530450">
    <w:pPr>
      <w:pStyle w:val="Header"/>
    </w:pPr>
    <w:r>
      <w:rPr>
        <w:noProof/>
      </w:rPr>
      <mc:AlternateContent>
        <mc:Choice Requires="wps">
          <w:drawing>
            <wp:anchor distT="0" distB="0" distL="114300" distR="114300" simplePos="0" relativeHeight="251661312"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Graphic 17"/>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DE39DF" id="Graphic 17" o:spid="_x0000_s1026" style="position:absolute;margin-left:418.4pt;margin-top:.75pt;width:39.75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8239" behindDoc="1" locked="0" layoutInCell="1" allowOverlap="1" wp14:anchorId="27D30603" wp14:editId="25A97293">
              <wp:simplePos x="0" y="0"/>
              <wp:positionH relativeFrom="column">
                <wp:posOffset>-904875</wp:posOffset>
              </wp:positionH>
              <wp:positionV relativeFrom="paragraph">
                <wp:posOffset>1080658</wp:posOffset>
              </wp:positionV>
              <wp:extent cx="7537390" cy="9161092"/>
              <wp:effectExtent l="0" t="0" r="0" b="0"/>
              <wp:wrapNone/>
              <wp:docPr id="16" name="Rectangle 16"/>
              <wp:cNvGraphicFramePr/>
              <a:graphic xmlns:a="http://schemas.openxmlformats.org/drawingml/2006/main">
                <a:graphicData uri="http://schemas.microsoft.com/office/word/2010/wordprocessingShape">
                  <wps:wsp>
                    <wps:cNvSpPr/>
                    <wps:spPr>
                      <a:xfrm>
                        <a:off x="0" y="0"/>
                        <a:ext cx="7537390" cy="9161092"/>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5DE4" id="Rectangle 16" o:spid="_x0000_s1026" style="position:absolute;margin-left:-71.25pt;margin-top:85.1pt;width:593.5pt;height:72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" fillcolor="#2d6cb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5CB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8E8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E86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6A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F02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44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AAF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4EA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425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86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F3281"/>
    <w:multiLevelType w:val="hybridMultilevel"/>
    <w:tmpl w:val="7CE615DE"/>
    <w:lvl w:ilvl="0" w:tplc="2C8C40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6A7B8C"/>
    <w:multiLevelType w:val="hybridMultilevel"/>
    <w:tmpl w:val="DCD099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71585C"/>
    <w:multiLevelType w:val="hybridMultilevel"/>
    <w:tmpl w:val="B9BE4450"/>
    <w:lvl w:ilvl="0" w:tplc="7496FE46">
      <w:start w:val="1"/>
      <w:numFmt w:val="bullet"/>
      <w:pStyle w:val="Level1BulletList"/>
      <w:lvlText w:val=""/>
      <w:lvlJc w:val="left"/>
      <w:pPr>
        <w:ind w:left="720" w:hanging="360"/>
      </w:pPr>
      <w:rPr>
        <w:rFonts w:ascii="Symbol" w:hAnsi="Symbol" w:hint="default"/>
      </w:rPr>
    </w:lvl>
    <w:lvl w:ilvl="1" w:tplc="011AA4A8">
      <w:start w:val="1"/>
      <w:numFmt w:val="bullet"/>
      <w:pStyle w:val="Level2BulletList"/>
      <w:lvlText w:val=""/>
      <w:lvlJc w:val="left"/>
      <w:pPr>
        <w:ind w:left="786" w:hanging="360"/>
      </w:pPr>
      <w:rPr>
        <w:rFonts w:ascii="Symbol" w:hAnsi="Symbol" w:hint="default"/>
        <w:color w:val="DA5037"/>
      </w:rPr>
    </w:lvl>
    <w:lvl w:ilvl="2" w:tplc="CFCEBD02">
      <w:start w:val="1"/>
      <w:numFmt w:val="bullet"/>
      <w:pStyle w:val="Level3BulletList"/>
      <w:lvlText w:val=""/>
      <w:lvlJc w:val="left"/>
      <w:pPr>
        <w:ind w:left="1353" w:hanging="360"/>
      </w:pPr>
      <w:rPr>
        <w:rFonts w:ascii="Symbol" w:hAnsi="Symbol" w:hint="default"/>
        <w:color w:val="0070C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13"/>
  </w:num>
  <w:num w:numId="2" w16cid:durableId="1413353413">
    <w:abstractNumId w:val="0"/>
  </w:num>
  <w:num w:numId="3" w16cid:durableId="2120490851">
    <w:abstractNumId w:val="1"/>
  </w:num>
  <w:num w:numId="4" w16cid:durableId="2041273829">
    <w:abstractNumId w:val="2"/>
  </w:num>
  <w:num w:numId="5" w16cid:durableId="1283195559">
    <w:abstractNumId w:val="3"/>
  </w:num>
  <w:num w:numId="6" w16cid:durableId="1489906704">
    <w:abstractNumId w:val="8"/>
  </w:num>
  <w:num w:numId="7" w16cid:durableId="1496258872">
    <w:abstractNumId w:val="4"/>
  </w:num>
  <w:num w:numId="8" w16cid:durableId="1970671354">
    <w:abstractNumId w:val="5"/>
  </w:num>
  <w:num w:numId="9" w16cid:durableId="74740604">
    <w:abstractNumId w:val="6"/>
  </w:num>
  <w:num w:numId="10" w16cid:durableId="499390934">
    <w:abstractNumId w:val="7"/>
  </w:num>
  <w:num w:numId="11" w16cid:durableId="309866926">
    <w:abstractNumId w:val="9"/>
  </w:num>
  <w:num w:numId="12" w16cid:durableId="383993355">
    <w:abstractNumId w:val="11"/>
  </w:num>
  <w:num w:numId="13" w16cid:durableId="1322083043">
    <w:abstractNumId w:val="12"/>
  </w:num>
  <w:num w:numId="14" w16cid:durableId="405691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Table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2002C"/>
    <w:rsid w:val="00022B6B"/>
    <w:rsid w:val="00032734"/>
    <w:rsid w:val="0005763F"/>
    <w:rsid w:val="00060BC8"/>
    <w:rsid w:val="00064B40"/>
    <w:rsid w:val="00070024"/>
    <w:rsid w:val="000761F8"/>
    <w:rsid w:val="000A2082"/>
    <w:rsid w:val="00111FD5"/>
    <w:rsid w:val="00125C87"/>
    <w:rsid w:val="00130753"/>
    <w:rsid w:val="001A0D81"/>
    <w:rsid w:val="001C07D1"/>
    <w:rsid w:val="001C0CB7"/>
    <w:rsid w:val="001F2A78"/>
    <w:rsid w:val="001F5BF5"/>
    <w:rsid w:val="001F6C57"/>
    <w:rsid w:val="00225379"/>
    <w:rsid w:val="00251E62"/>
    <w:rsid w:val="002B33A1"/>
    <w:rsid w:val="002E3AAD"/>
    <w:rsid w:val="002F6B0D"/>
    <w:rsid w:val="00342B7F"/>
    <w:rsid w:val="003549E2"/>
    <w:rsid w:val="00373E3F"/>
    <w:rsid w:val="003857D0"/>
    <w:rsid w:val="00390596"/>
    <w:rsid w:val="003B68E3"/>
    <w:rsid w:val="003B6AA6"/>
    <w:rsid w:val="003C0CF8"/>
    <w:rsid w:val="003D3085"/>
    <w:rsid w:val="003D5A43"/>
    <w:rsid w:val="003F593E"/>
    <w:rsid w:val="003F77EF"/>
    <w:rsid w:val="00413BE8"/>
    <w:rsid w:val="00430CBB"/>
    <w:rsid w:val="0044547E"/>
    <w:rsid w:val="00477574"/>
    <w:rsid w:val="00482864"/>
    <w:rsid w:val="00482A0E"/>
    <w:rsid w:val="004911D5"/>
    <w:rsid w:val="00497767"/>
    <w:rsid w:val="004A1AA7"/>
    <w:rsid w:val="004A1FA2"/>
    <w:rsid w:val="004A68B1"/>
    <w:rsid w:val="004C68BD"/>
    <w:rsid w:val="004E31CD"/>
    <w:rsid w:val="004F6048"/>
    <w:rsid w:val="004F7AFA"/>
    <w:rsid w:val="0051451C"/>
    <w:rsid w:val="00530450"/>
    <w:rsid w:val="00545465"/>
    <w:rsid w:val="005525AE"/>
    <w:rsid w:val="00554BEF"/>
    <w:rsid w:val="00562A9D"/>
    <w:rsid w:val="00585321"/>
    <w:rsid w:val="005859B1"/>
    <w:rsid w:val="005937F7"/>
    <w:rsid w:val="0059513F"/>
    <w:rsid w:val="005A19F6"/>
    <w:rsid w:val="005A69C8"/>
    <w:rsid w:val="005B1592"/>
    <w:rsid w:val="005D6483"/>
    <w:rsid w:val="005D6487"/>
    <w:rsid w:val="005E4BA6"/>
    <w:rsid w:val="005F24C6"/>
    <w:rsid w:val="005F5E3B"/>
    <w:rsid w:val="00621E13"/>
    <w:rsid w:val="00630D8E"/>
    <w:rsid w:val="00634291"/>
    <w:rsid w:val="006649B4"/>
    <w:rsid w:val="006946B7"/>
    <w:rsid w:val="006C3295"/>
    <w:rsid w:val="006C3A45"/>
    <w:rsid w:val="006D2402"/>
    <w:rsid w:val="00726F45"/>
    <w:rsid w:val="007426BB"/>
    <w:rsid w:val="007515CE"/>
    <w:rsid w:val="00751FA0"/>
    <w:rsid w:val="00760A89"/>
    <w:rsid w:val="00763B2C"/>
    <w:rsid w:val="007640B8"/>
    <w:rsid w:val="00771095"/>
    <w:rsid w:val="007A1A63"/>
    <w:rsid w:val="007A1ECE"/>
    <w:rsid w:val="007B5BA3"/>
    <w:rsid w:val="007C2604"/>
    <w:rsid w:val="007C641E"/>
    <w:rsid w:val="007C6A27"/>
    <w:rsid w:val="007C70B9"/>
    <w:rsid w:val="007E4E1B"/>
    <w:rsid w:val="007E52B6"/>
    <w:rsid w:val="00803FE3"/>
    <w:rsid w:val="008065F3"/>
    <w:rsid w:val="00817E4E"/>
    <w:rsid w:val="00824EA9"/>
    <w:rsid w:val="0083352B"/>
    <w:rsid w:val="008A3859"/>
    <w:rsid w:val="008C7D0C"/>
    <w:rsid w:val="008D6419"/>
    <w:rsid w:val="008F00D9"/>
    <w:rsid w:val="008F39B2"/>
    <w:rsid w:val="008F4008"/>
    <w:rsid w:val="00900039"/>
    <w:rsid w:val="00907B24"/>
    <w:rsid w:val="00915DBA"/>
    <w:rsid w:val="0094140C"/>
    <w:rsid w:val="00942A27"/>
    <w:rsid w:val="009448DA"/>
    <w:rsid w:val="009600D2"/>
    <w:rsid w:val="00970F22"/>
    <w:rsid w:val="009807E6"/>
    <w:rsid w:val="00997376"/>
    <w:rsid w:val="009F2BDC"/>
    <w:rsid w:val="009F5C0D"/>
    <w:rsid w:val="009F60BF"/>
    <w:rsid w:val="00A11EE4"/>
    <w:rsid w:val="00A33DD5"/>
    <w:rsid w:val="00A4039D"/>
    <w:rsid w:val="00A47671"/>
    <w:rsid w:val="00A74795"/>
    <w:rsid w:val="00A770E4"/>
    <w:rsid w:val="00AD6A76"/>
    <w:rsid w:val="00B128A3"/>
    <w:rsid w:val="00B16F39"/>
    <w:rsid w:val="00B26CFF"/>
    <w:rsid w:val="00B30FE2"/>
    <w:rsid w:val="00B32E78"/>
    <w:rsid w:val="00B32F9B"/>
    <w:rsid w:val="00B34592"/>
    <w:rsid w:val="00B42E48"/>
    <w:rsid w:val="00BB5E7A"/>
    <w:rsid w:val="00BC6139"/>
    <w:rsid w:val="00BE7BCA"/>
    <w:rsid w:val="00BF62E7"/>
    <w:rsid w:val="00C03D14"/>
    <w:rsid w:val="00C13593"/>
    <w:rsid w:val="00C22FB3"/>
    <w:rsid w:val="00C508E7"/>
    <w:rsid w:val="00C61FB0"/>
    <w:rsid w:val="00C66277"/>
    <w:rsid w:val="00C705B9"/>
    <w:rsid w:val="00C76A30"/>
    <w:rsid w:val="00C94996"/>
    <w:rsid w:val="00CE1D93"/>
    <w:rsid w:val="00CE7E32"/>
    <w:rsid w:val="00D14A18"/>
    <w:rsid w:val="00D168F4"/>
    <w:rsid w:val="00D257B5"/>
    <w:rsid w:val="00D56AC2"/>
    <w:rsid w:val="00D57981"/>
    <w:rsid w:val="00D767D5"/>
    <w:rsid w:val="00D8225C"/>
    <w:rsid w:val="00DA088A"/>
    <w:rsid w:val="00DB2B30"/>
    <w:rsid w:val="00DB5EF3"/>
    <w:rsid w:val="00DC6219"/>
    <w:rsid w:val="00DC710A"/>
    <w:rsid w:val="00DD644A"/>
    <w:rsid w:val="00DE6CA4"/>
    <w:rsid w:val="00E141C2"/>
    <w:rsid w:val="00E3133E"/>
    <w:rsid w:val="00E43AEB"/>
    <w:rsid w:val="00E451CF"/>
    <w:rsid w:val="00E537FD"/>
    <w:rsid w:val="00E75A28"/>
    <w:rsid w:val="00E75F0E"/>
    <w:rsid w:val="00E81B60"/>
    <w:rsid w:val="00E836AF"/>
    <w:rsid w:val="00E92AE1"/>
    <w:rsid w:val="00EC23D2"/>
    <w:rsid w:val="00ED2E12"/>
    <w:rsid w:val="00ED3B43"/>
    <w:rsid w:val="00F017CB"/>
    <w:rsid w:val="00F23F87"/>
    <w:rsid w:val="00F27FE2"/>
    <w:rsid w:val="00F371EA"/>
    <w:rsid w:val="00F4158C"/>
    <w:rsid w:val="00F45324"/>
    <w:rsid w:val="00F52993"/>
    <w:rsid w:val="00F536E0"/>
    <w:rsid w:val="00F61082"/>
    <w:rsid w:val="00F77AB4"/>
    <w:rsid w:val="00F811C9"/>
    <w:rsid w:val="00F85EDC"/>
    <w:rsid w:val="00F955F8"/>
    <w:rsid w:val="00FB36E1"/>
    <w:rsid w:val="00FB7EE4"/>
    <w:rsid w:val="00FF270F"/>
    <w:rsid w:val="00FF63DB"/>
    <w:rsid w:val="00FF74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FF4"/>
  <w15:chartTrackingRefBased/>
  <w15:docId w15:val="{DA12644E-8EA2-A24D-AB6C-E25F9E7B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CBB"/>
    <w:pPr>
      <w:spacing w:after="360"/>
      <w:outlineLvl w:val="0"/>
    </w:pPr>
    <w:rPr>
      <w:rFonts w:cs="Arial"/>
      <w:bCs/>
      <w:color w:val="2D6CB5"/>
      <w:sz w:val="60"/>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430CBB"/>
    <w:rPr>
      <w:rFonts w:cs="Arial"/>
      <w:bCs/>
      <w:color w:val="2D6CB5"/>
      <w:sz w:val="60"/>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C66277"/>
    <w:pPr>
      <w:numPr>
        <w:numId w:val="1"/>
      </w:numPr>
      <w:tabs>
        <w:tab w:val="left" w:pos="284"/>
      </w:tabs>
      <w:spacing w:after="120"/>
      <w:ind w:left="284" w:hanging="284"/>
    </w:p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uiPriority w:val="39"/>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1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111FD5"/>
    <w:pPr>
      <w:tabs>
        <w:tab w:val="left" w:pos="8647"/>
      </w:tabs>
      <w:spacing w:before="120" w:after="160"/>
    </w:pPr>
    <w:rPr>
      <w:rFonts w:cs="Arial"/>
      <w:noProof/>
      <w:color w:val="000000" w:themeColor="text1"/>
      <w:sz w:val="30"/>
      <w:szCs w:val="30"/>
    </w:rPr>
  </w:style>
  <w:style w:type="paragraph" w:styleId="TOC2">
    <w:name w:val="toc 2"/>
    <w:basedOn w:val="Normal"/>
    <w:next w:val="Normal"/>
    <w:autoRedefine/>
    <w:uiPriority w:val="39"/>
    <w:unhideWhenUsed/>
    <w:rsid w:val="00111FD5"/>
    <w:pPr>
      <w:tabs>
        <w:tab w:val="left" w:pos="8647"/>
      </w:tabs>
      <w:spacing w:before="120" w:after="120"/>
      <w:ind w:left="240"/>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915DBA"/>
    <w:rPr>
      <w:sz w:val="20"/>
      <w:szCs w:val="20"/>
    </w:rPr>
  </w:style>
  <w:style w:type="character" w:customStyle="1" w:styleId="EndnoteTextChar">
    <w:name w:val="Endnote Text Char"/>
    <w:basedOn w:val="DefaultParagraphFont"/>
    <w:link w:val="EndnoteText"/>
    <w:uiPriority w:val="99"/>
    <w:semiHidden/>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semiHidden/>
    <w:unhideWhenUsed/>
    <w:rsid w:val="00915DBA"/>
    <w:rPr>
      <w:sz w:val="20"/>
      <w:szCs w:val="20"/>
    </w:rPr>
  </w:style>
  <w:style w:type="character" w:customStyle="1" w:styleId="FootnoteTextChar">
    <w:name w:val="Footnote Text Char"/>
    <w:basedOn w:val="DefaultParagraphFont"/>
    <w:link w:val="FootnoteText"/>
    <w:uiPriority w:val="99"/>
    <w:semiHidden/>
    <w:rsid w:val="00915DBA"/>
    <w:rPr>
      <w:sz w:val="20"/>
      <w:szCs w:val="20"/>
    </w:rPr>
  </w:style>
  <w:style w:type="character" w:styleId="FootnoteReference">
    <w:name w:val="footnote reference"/>
    <w:basedOn w:val="DefaultParagraphFont"/>
    <w:uiPriority w:val="99"/>
    <w:semiHidden/>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BC6139"/>
    <w:pPr>
      <w:numPr>
        <w:ilvl w:val="1"/>
      </w:numPr>
    </w:pPr>
    <w:rPr>
      <w:rFonts w:asciiTheme="minorBidi" w:hAnsiTheme="minorBidi" w:cs="Courier New"/>
    </w:rPr>
  </w:style>
  <w:style w:type="paragraph" w:customStyle="1" w:styleId="Level3BulletList">
    <w:name w:val="Level 3 Bullet List"/>
    <w:basedOn w:val="Level1BulletList"/>
    <w:qFormat/>
    <w:rsid w:val="00F27FE2"/>
    <w:pPr>
      <w:numPr>
        <w:ilvl w:val="2"/>
      </w:numPr>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character" w:customStyle="1" w:styleId="normaltextrun">
    <w:name w:val="normaltextrun"/>
    <w:basedOn w:val="DefaultParagraphFont"/>
    <w:rsid w:val="00B30FE2"/>
  </w:style>
  <w:style w:type="paragraph" w:customStyle="1" w:styleId="msonormal0">
    <w:name w:val="msonormal"/>
    <w:basedOn w:val="Normal"/>
    <w:rsid w:val="008C7D0C"/>
    <w:pPr>
      <w:spacing w:before="100" w:beforeAutospacing="1" w:after="100" w:afterAutospacing="1"/>
    </w:pPr>
    <w:rPr>
      <w:rFonts w:ascii="Times New Roman" w:eastAsia="Times New Roman" w:hAnsi="Times New Roman" w:cs="Times New Roman"/>
      <w:lang w:eastAsia="en-AU"/>
    </w:rPr>
  </w:style>
  <w:style w:type="paragraph" w:customStyle="1" w:styleId="paragraph0">
    <w:name w:val="paragraph"/>
    <w:basedOn w:val="Normal"/>
    <w:rsid w:val="008C7D0C"/>
    <w:pPr>
      <w:spacing w:before="100" w:beforeAutospacing="1" w:after="100" w:afterAutospacing="1"/>
    </w:pPr>
    <w:rPr>
      <w:rFonts w:ascii="Times New Roman" w:eastAsia="Times New Roman" w:hAnsi="Times New Roman" w:cs="Times New Roman"/>
      <w:lang w:eastAsia="en-AU"/>
    </w:rPr>
  </w:style>
  <w:style w:type="character" w:customStyle="1" w:styleId="textrun">
    <w:name w:val="textrun"/>
    <w:basedOn w:val="DefaultParagraphFont"/>
    <w:rsid w:val="008C7D0C"/>
  </w:style>
  <w:style w:type="character" w:customStyle="1" w:styleId="eop">
    <w:name w:val="eop"/>
    <w:basedOn w:val="DefaultParagraphFont"/>
    <w:rsid w:val="008C7D0C"/>
  </w:style>
  <w:style w:type="character" w:customStyle="1" w:styleId="tabrun">
    <w:name w:val="tabrun"/>
    <w:basedOn w:val="DefaultParagraphFont"/>
    <w:rsid w:val="008C7D0C"/>
  </w:style>
  <w:style w:type="character" w:customStyle="1" w:styleId="tabchar">
    <w:name w:val="tabchar"/>
    <w:basedOn w:val="DefaultParagraphFont"/>
    <w:rsid w:val="008C7D0C"/>
  </w:style>
  <w:style w:type="character" w:customStyle="1" w:styleId="tableaderchars">
    <w:name w:val="tableaderchars"/>
    <w:basedOn w:val="DefaultParagraphFont"/>
    <w:rsid w:val="008C7D0C"/>
  </w:style>
  <w:style w:type="character" w:customStyle="1" w:styleId="pagebreakblob">
    <w:name w:val="pagebreakblob"/>
    <w:basedOn w:val="DefaultParagraphFont"/>
    <w:rsid w:val="008C7D0C"/>
  </w:style>
  <w:style w:type="character" w:customStyle="1" w:styleId="pagebreakborderspan">
    <w:name w:val="pagebreakborderspan"/>
    <w:basedOn w:val="DefaultParagraphFont"/>
    <w:rsid w:val="008C7D0C"/>
  </w:style>
  <w:style w:type="character" w:customStyle="1" w:styleId="pagebreaktextspan">
    <w:name w:val="pagebreaktextspan"/>
    <w:basedOn w:val="DefaultParagraphFont"/>
    <w:rsid w:val="008C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841855">
      <w:bodyDiv w:val="1"/>
      <w:marLeft w:val="0"/>
      <w:marRight w:val="0"/>
      <w:marTop w:val="0"/>
      <w:marBottom w:val="0"/>
      <w:divBdr>
        <w:top w:val="none" w:sz="0" w:space="0" w:color="auto"/>
        <w:left w:val="none" w:sz="0" w:space="0" w:color="auto"/>
        <w:bottom w:val="none" w:sz="0" w:space="0" w:color="auto"/>
        <w:right w:val="none" w:sz="0" w:space="0" w:color="auto"/>
      </w:divBdr>
      <w:divsChild>
        <w:div w:id="1404837142">
          <w:marLeft w:val="0"/>
          <w:marRight w:val="0"/>
          <w:marTop w:val="0"/>
          <w:marBottom w:val="0"/>
          <w:divBdr>
            <w:top w:val="none" w:sz="0" w:space="0" w:color="auto"/>
            <w:left w:val="none" w:sz="0" w:space="0" w:color="auto"/>
            <w:bottom w:val="none" w:sz="0" w:space="0" w:color="auto"/>
            <w:right w:val="none" w:sz="0" w:space="0" w:color="auto"/>
          </w:divBdr>
        </w:div>
        <w:div w:id="1537505035">
          <w:marLeft w:val="0"/>
          <w:marRight w:val="0"/>
          <w:marTop w:val="0"/>
          <w:marBottom w:val="0"/>
          <w:divBdr>
            <w:top w:val="none" w:sz="0" w:space="0" w:color="auto"/>
            <w:left w:val="none" w:sz="0" w:space="0" w:color="auto"/>
            <w:bottom w:val="none" w:sz="0" w:space="0" w:color="auto"/>
            <w:right w:val="none" w:sz="0" w:space="0" w:color="auto"/>
          </w:divBdr>
        </w:div>
        <w:div w:id="2099323284">
          <w:marLeft w:val="0"/>
          <w:marRight w:val="0"/>
          <w:marTop w:val="0"/>
          <w:marBottom w:val="0"/>
          <w:divBdr>
            <w:top w:val="none" w:sz="0" w:space="0" w:color="auto"/>
            <w:left w:val="none" w:sz="0" w:space="0" w:color="auto"/>
            <w:bottom w:val="none" w:sz="0" w:space="0" w:color="auto"/>
            <w:right w:val="none" w:sz="0" w:space="0" w:color="auto"/>
          </w:divBdr>
        </w:div>
        <w:div w:id="803425198">
          <w:marLeft w:val="0"/>
          <w:marRight w:val="0"/>
          <w:marTop w:val="0"/>
          <w:marBottom w:val="0"/>
          <w:divBdr>
            <w:top w:val="none" w:sz="0" w:space="0" w:color="auto"/>
            <w:left w:val="none" w:sz="0" w:space="0" w:color="auto"/>
            <w:bottom w:val="none" w:sz="0" w:space="0" w:color="auto"/>
            <w:right w:val="none" w:sz="0" w:space="0" w:color="auto"/>
          </w:divBdr>
        </w:div>
        <w:div w:id="1651864013">
          <w:marLeft w:val="0"/>
          <w:marRight w:val="0"/>
          <w:marTop w:val="0"/>
          <w:marBottom w:val="0"/>
          <w:divBdr>
            <w:top w:val="none" w:sz="0" w:space="0" w:color="auto"/>
            <w:left w:val="none" w:sz="0" w:space="0" w:color="auto"/>
            <w:bottom w:val="none" w:sz="0" w:space="0" w:color="auto"/>
            <w:right w:val="none" w:sz="0" w:space="0" w:color="auto"/>
          </w:divBdr>
        </w:div>
        <w:div w:id="2015299541">
          <w:marLeft w:val="0"/>
          <w:marRight w:val="0"/>
          <w:marTop w:val="0"/>
          <w:marBottom w:val="0"/>
          <w:divBdr>
            <w:top w:val="none" w:sz="0" w:space="0" w:color="auto"/>
            <w:left w:val="none" w:sz="0" w:space="0" w:color="auto"/>
            <w:bottom w:val="none" w:sz="0" w:space="0" w:color="auto"/>
            <w:right w:val="none" w:sz="0" w:space="0" w:color="auto"/>
          </w:divBdr>
        </w:div>
        <w:div w:id="123473775">
          <w:marLeft w:val="0"/>
          <w:marRight w:val="0"/>
          <w:marTop w:val="0"/>
          <w:marBottom w:val="0"/>
          <w:divBdr>
            <w:top w:val="none" w:sz="0" w:space="0" w:color="auto"/>
            <w:left w:val="none" w:sz="0" w:space="0" w:color="auto"/>
            <w:bottom w:val="none" w:sz="0" w:space="0" w:color="auto"/>
            <w:right w:val="none" w:sz="0" w:space="0" w:color="auto"/>
          </w:divBdr>
        </w:div>
        <w:div w:id="676999968">
          <w:marLeft w:val="0"/>
          <w:marRight w:val="0"/>
          <w:marTop w:val="0"/>
          <w:marBottom w:val="0"/>
          <w:divBdr>
            <w:top w:val="none" w:sz="0" w:space="0" w:color="auto"/>
            <w:left w:val="none" w:sz="0" w:space="0" w:color="auto"/>
            <w:bottom w:val="none" w:sz="0" w:space="0" w:color="auto"/>
            <w:right w:val="none" w:sz="0" w:space="0" w:color="auto"/>
          </w:divBdr>
        </w:div>
        <w:div w:id="1637561257">
          <w:marLeft w:val="0"/>
          <w:marRight w:val="0"/>
          <w:marTop w:val="0"/>
          <w:marBottom w:val="0"/>
          <w:divBdr>
            <w:top w:val="none" w:sz="0" w:space="0" w:color="auto"/>
            <w:left w:val="none" w:sz="0" w:space="0" w:color="auto"/>
            <w:bottom w:val="none" w:sz="0" w:space="0" w:color="auto"/>
            <w:right w:val="none" w:sz="0" w:space="0" w:color="auto"/>
          </w:divBdr>
        </w:div>
        <w:div w:id="1931816935">
          <w:marLeft w:val="0"/>
          <w:marRight w:val="0"/>
          <w:marTop w:val="0"/>
          <w:marBottom w:val="0"/>
          <w:divBdr>
            <w:top w:val="none" w:sz="0" w:space="0" w:color="auto"/>
            <w:left w:val="none" w:sz="0" w:space="0" w:color="auto"/>
            <w:bottom w:val="none" w:sz="0" w:space="0" w:color="auto"/>
            <w:right w:val="none" w:sz="0" w:space="0" w:color="auto"/>
          </w:divBdr>
        </w:div>
        <w:div w:id="943921490">
          <w:marLeft w:val="0"/>
          <w:marRight w:val="0"/>
          <w:marTop w:val="0"/>
          <w:marBottom w:val="0"/>
          <w:divBdr>
            <w:top w:val="none" w:sz="0" w:space="0" w:color="auto"/>
            <w:left w:val="none" w:sz="0" w:space="0" w:color="auto"/>
            <w:bottom w:val="none" w:sz="0" w:space="0" w:color="auto"/>
            <w:right w:val="none" w:sz="0" w:space="0" w:color="auto"/>
          </w:divBdr>
        </w:div>
        <w:div w:id="2045787052">
          <w:marLeft w:val="0"/>
          <w:marRight w:val="0"/>
          <w:marTop w:val="0"/>
          <w:marBottom w:val="0"/>
          <w:divBdr>
            <w:top w:val="none" w:sz="0" w:space="0" w:color="auto"/>
            <w:left w:val="none" w:sz="0" w:space="0" w:color="auto"/>
            <w:bottom w:val="none" w:sz="0" w:space="0" w:color="auto"/>
            <w:right w:val="none" w:sz="0" w:space="0" w:color="auto"/>
          </w:divBdr>
        </w:div>
        <w:div w:id="1257133499">
          <w:marLeft w:val="0"/>
          <w:marRight w:val="0"/>
          <w:marTop w:val="0"/>
          <w:marBottom w:val="0"/>
          <w:divBdr>
            <w:top w:val="none" w:sz="0" w:space="0" w:color="auto"/>
            <w:left w:val="none" w:sz="0" w:space="0" w:color="auto"/>
            <w:bottom w:val="none" w:sz="0" w:space="0" w:color="auto"/>
            <w:right w:val="none" w:sz="0" w:space="0" w:color="auto"/>
          </w:divBdr>
        </w:div>
        <w:div w:id="2075657449">
          <w:marLeft w:val="0"/>
          <w:marRight w:val="0"/>
          <w:marTop w:val="0"/>
          <w:marBottom w:val="0"/>
          <w:divBdr>
            <w:top w:val="none" w:sz="0" w:space="0" w:color="auto"/>
            <w:left w:val="none" w:sz="0" w:space="0" w:color="auto"/>
            <w:bottom w:val="none" w:sz="0" w:space="0" w:color="auto"/>
            <w:right w:val="none" w:sz="0" w:space="0" w:color="auto"/>
          </w:divBdr>
        </w:div>
        <w:div w:id="1757897106">
          <w:marLeft w:val="0"/>
          <w:marRight w:val="0"/>
          <w:marTop w:val="0"/>
          <w:marBottom w:val="0"/>
          <w:divBdr>
            <w:top w:val="none" w:sz="0" w:space="0" w:color="auto"/>
            <w:left w:val="none" w:sz="0" w:space="0" w:color="auto"/>
            <w:bottom w:val="none" w:sz="0" w:space="0" w:color="auto"/>
            <w:right w:val="none" w:sz="0" w:space="0" w:color="auto"/>
          </w:divBdr>
        </w:div>
        <w:div w:id="899094234">
          <w:marLeft w:val="0"/>
          <w:marRight w:val="0"/>
          <w:marTop w:val="0"/>
          <w:marBottom w:val="0"/>
          <w:divBdr>
            <w:top w:val="none" w:sz="0" w:space="0" w:color="auto"/>
            <w:left w:val="none" w:sz="0" w:space="0" w:color="auto"/>
            <w:bottom w:val="none" w:sz="0" w:space="0" w:color="auto"/>
            <w:right w:val="none" w:sz="0" w:space="0" w:color="auto"/>
          </w:divBdr>
        </w:div>
        <w:div w:id="943800975">
          <w:marLeft w:val="0"/>
          <w:marRight w:val="0"/>
          <w:marTop w:val="0"/>
          <w:marBottom w:val="0"/>
          <w:divBdr>
            <w:top w:val="none" w:sz="0" w:space="0" w:color="auto"/>
            <w:left w:val="none" w:sz="0" w:space="0" w:color="auto"/>
            <w:bottom w:val="none" w:sz="0" w:space="0" w:color="auto"/>
            <w:right w:val="none" w:sz="0" w:space="0" w:color="auto"/>
          </w:divBdr>
        </w:div>
        <w:div w:id="123279731">
          <w:marLeft w:val="0"/>
          <w:marRight w:val="0"/>
          <w:marTop w:val="0"/>
          <w:marBottom w:val="0"/>
          <w:divBdr>
            <w:top w:val="none" w:sz="0" w:space="0" w:color="auto"/>
            <w:left w:val="none" w:sz="0" w:space="0" w:color="auto"/>
            <w:bottom w:val="none" w:sz="0" w:space="0" w:color="auto"/>
            <w:right w:val="none" w:sz="0" w:space="0" w:color="auto"/>
          </w:divBdr>
        </w:div>
        <w:div w:id="1501655608">
          <w:marLeft w:val="0"/>
          <w:marRight w:val="0"/>
          <w:marTop w:val="0"/>
          <w:marBottom w:val="0"/>
          <w:divBdr>
            <w:top w:val="none" w:sz="0" w:space="0" w:color="auto"/>
            <w:left w:val="none" w:sz="0" w:space="0" w:color="auto"/>
            <w:bottom w:val="none" w:sz="0" w:space="0" w:color="auto"/>
            <w:right w:val="none" w:sz="0" w:space="0" w:color="auto"/>
          </w:divBdr>
        </w:div>
        <w:div w:id="1908807620">
          <w:marLeft w:val="0"/>
          <w:marRight w:val="0"/>
          <w:marTop w:val="0"/>
          <w:marBottom w:val="0"/>
          <w:divBdr>
            <w:top w:val="none" w:sz="0" w:space="0" w:color="auto"/>
            <w:left w:val="none" w:sz="0" w:space="0" w:color="auto"/>
            <w:bottom w:val="none" w:sz="0" w:space="0" w:color="auto"/>
            <w:right w:val="none" w:sz="0" w:space="0" w:color="auto"/>
          </w:divBdr>
        </w:div>
        <w:div w:id="1464695913">
          <w:marLeft w:val="0"/>
          <w:marRight w:val="0"/>
          <w:marTop w:val="0"/>
          <w:marBottom w:val="0"/>
          <w:divBdr>
            <w:top w:val="none" w:sz="0" w:space="0" w:color="auto"/>
            <w:left w:val="none" w:sz="0" w:space="0" w:color="auto"/>
            <w:bottom w:val="none" w:sz="0" w:space="0" w:color="auto"/>
            <w:right w:val="none" w:sz="0" w:space="0" w:color="auto"/>
          </w:divBdr>
        </w:div>
        <w:div w:id="1808624057">
          <w:marLeft w:val="0"/>
          <w:marRight w:val="0"/>
          <w:marTop w:val="0"/>
          <w:marBottom w:val="0"/>
          <w:divBdr>
            <w:top w:val="none" w:sz="0" w:space="0" w:color="auto"/>
            <w:left w:val="none" w:sz="0" w:space="0" w:color="auto"/>
            <w:bottom w:val="none" w:sz="0" w:space="0" w:color="auto"/>
            <w:right w:val="none" w:sz="0" w:space="0" w:color="auto"/>
          </w:divBdr>
        </w:div>
        <w:div w:id="55512422">
          <w:marLeft w:val="0"/>
          <w:marRight w:val="0"/>
          <w:marTop w:val="0"/>
          <w:marBottom w:val="0"/>
          <w:divBdr>
            <w:top w:val="none" w:sz="0" w:space="0" w:color="auto"/>
            <w:left w:val="none" w:sz="0" w:space="0" w:color="auto"/>
            <w:bottom w:val="none" w:sz="0" w:space="0" w:color="auto"/>
            <w:right w:val="none" w:sz="0" w:space="0" w:color="auto"/>
          </w:divBdr>
        </w:div>
        <w:div w:id="435371672">
          <w:marLeft w:val="0"/>
          <w:marRight w:val="0"/>
          <w:marTop w:val="0"/>
          <w:marBottom w:val="0"/>
          <w:divBdr>
            <w:top w:val="none" w:sz="0" w:space="0" w:color="auto"/>
            <w:left w:val="none" w:sz="0" w:space="0" w:color="auto"/>
            <w:bottom w:val="none" w:sz="0" w:space="0" w:color="auto"/>
            <w:right w:val="none" w:sz="0" w:space="0" w:color="auto"/>
          </w:divBdr>
        </w:div>
        <w:div w:id="1701275062">
          <w:marLeft w:val="0"/>
          <w:marRight w:val="0"/>
          <w:marTop w:val="0"/>
          <w:marBottom w:val="0"/>
          <w:divBdr>
            <w:top w:val="none" w:sz="0" w:space="0" w:color="auto"/>
            <w:left w:val="none" w:sz="0" w:space="0" w:color="auto"/>
            <w:bottom w:val="none" w:sz="0" w:space="0" w:color="auto"/>
            <w:right w:val="none" w:sz="0" w:space="0" w:color="auto"/>
          </w:divBdr>
        </w:div>
        <w:div w:id="766773428">
          <w:marLeft w:val="0"/>
          <w:marRight w:val="0"/>
          <w:marTop w:val="0"/>
          <w:marBottom w:val="0"/>
          <w:divBdr>
            <w:top w:val="none" w:sz="0" w:space="0" w:color="auto"/>
            <w:left w:val="none" w:sz="0" w:space="0" w:color="auto"/>
            <w:bottom w:val="none" w:sz="0" w:space="0" w:color="auto"/>
            <w:right w:val="none" w:sz="0" w:space="0" w:color="auto"/>
          </w:divBdr>
        </w:div>
        <w:div w:id="1907761890">
          <w:marLeft w:val="0"/>
          <w:marRight w:val="0"/>
          <w:marTop w:val="0"/>
          <w:marBottom w:val="0"/>
          <w:divBdr>
            <w:top w:val="none" w:sz="0" w:space="0" w:color="auto"/>
            <w:left w:val="none" w:sz="0" w:space="0" w:color="auto"/>
            <w:bottom w:val="none" w:sz="0" w:space="0" w:color="auto"/>
            <w:right w:val="none" w:sz="0" w:space="0" w:color="auto"/>
          </w:divBdr>
        </w:div>
        <w:div w:id="1507860056">
          <w:marLeft w:val="0"/>
          <w:marRight w:val="0"/>
          <w:marTop w:val="0"/>
          <w:marBottom w:val="0"/>
          <w:divBdr>
            <w:top w:val="none" w:sz="0" w:space="0" w:color="auto"/>
            <w:left w:val="none" w:sz="0" w:space="0" w:color="auto"/>
            <w:bottom w:val="none" w:sz="0" w:space="0" w:color="auto"/>
            <w:right w:val="none" w:sz="0" w:space="0" w:color="auto"/>
          </w:divBdr>
        </w:div>
        <w:div w:id="902135206">
          <w:marLeft w:val="0"/>
          <w:marRight w:val="0"/>
          <w:marTop w:val="0"/>
          <w:marBottom w:val="0"/>
          <w:divBdr>
            <w:top w:val="none" w:sz="0" w:space="0" w:color="auto"/>
            <w:left w:val="none" w:sz="0" w:space="0" w:color="auto"/>
            <w:bottom w:val="none" w:sz="0" w:space="0" w:color="auto"/>
            <w:right w:val="none" w:sz="0" w:space="0" w:color="auto"/>
          </w:divBdr>
        </w:div>
        <w:div w:id="2032028375">
          <w:marLeft w:val="0"/>
          <w:marRight w:val="0"/>
          <w:marTop w:val="0"/>
          <w:marBottom w:val="0"/>
          <w:divBdr>
            <w:top w:val="none" w:sz="0" w:space="0" w:color="auto"/>
            <w:left w:val="none" w:sz="0" w:space="0" w:color="auto"/>
            <w:bottom w:val="none" w:sz="0" w:space="0" w:color="auto"/>
            <w:right w:val="none" w:sz="0" w:space="0" w:color="auto"/>
          </w:divBdr>
        </w:div>
        <w:div w:id="894047575">
          <w:marLeft w:val="0"/>
          <w:marRight w:val="0"/>
          <w:marTop w:val="0"/>
          <w:marBottom w:val="0"/>
          <w:divBdr>
            <w:top w:val="none" w:sz="0" w:space="0" w:color="auto"/>
            <w:left w:val="none" w:sz="0" w:space="0" w:color="auto"/>
            <w:bottom w:val="none" w:sz="0" w:space="0" w:color="auto"/>
            <w:right w:val="none" w:sz="0" w:space="0" w:color="auto"/>
          </w:divBdr>
        </w:div>
        <w:div w:id="1252933146">
          <w:marLeft w:val="0"/>
          <w:marRight w:val="0"/>
          <w:marTop w:val="0"/>
          <w:marBottom w:val="0"/>
          <w:divBdr>
            <w:top w:val="none" w:sz="0" w:space="0" w:color="auto"/>
            <w:left w:val="none" w:sz="0" w:space="0" w:color="auto"/>
            <w:bottom w:val="none" w:sz="0" w:space="0" w:color="auto"/>
            <w:right w:val="none" w:sz="0" w:space="0" w:color="auto"/>
          </w:divBdr>
        </w:div>
        <w:div w:id="379593911">
          <w:marLeft w:val="0"/>
          <w:marRight w:val="0"/>
          <w:marTop w:val="0"/>
          <w:marBottom w:val="0"/>
          <w:divBdr>
            <w:top w:val="none" w:sz="0" w:space="0" w:color="auto"/>
            <w:left w:val="none" w:sz="0" w:space="0" w:color="auto"/>
            <w:bottom w:val="none" w:sz="0" w:space="0" w:color="auto"/>
            <w:right w:val="none" w:sz="0" w:space="0" w:color="auto"/>
          </w:divBdr>
        </w:div>
        <w:div w:id="100957893">
          <w:marLeft w:val="0"/>
          <w:marRight w:val="0"/>
          <w:marTop w:val="0"/>
          <w:marBottom w:val="0"/>
          <w:divBdr>
            <w:top w:val="none" w:sz="0" w:space="0" w:color="auto"/>
            <w:left w:val="none" w:sz="0" w:space="0" w:color="auto"/>
            <w:bottom w:val="none" w:sz="0" w:space="0" w:color="auto"/>
            <w:right w:val="none" w:sz="0" w:space="0" w:color="auto"/>
          </w:divBdr>
        </w:div>
        <w:div w:id="1800956957">
          <w:marLeft w:val="0"/>
          <w:marRight w:val="0"/>
          <w:marTop w:val="0"/>
          <w:marBottom w:val="0"/>
          <w:divBdr>
            <w:top w:val="none" w:sz="0" w:space="0" w:color="auto"/>
            <w:left w:val="none" w:sz="0" w:space="0" w:color="auto"/>
            <w:bottom w:val="none" w:sz="0" w:space="0" w:color="auto"/>
            <w:right w:val="none" w:sz="0" w:space="0" w:color="auto"/>
          </w:divBdr>
        </w:div>
        <w:div w:id="756637349">
          <w:marLeft w:val="0"/>
          <w:marRight w:val="0"/>
          <w:marTop w:val="0"/>
          <w:marBottom w:val="0"/>
          <w:divBdr>
            <w:top w:val="none" w:sz="0" w:space="0" w:color="auto"/>
            <w:left w:val="none" w:sz="0" w:space="0" w:color="auto"/>
            <w:bottom w:val="none" w:sz="0" w:space="0" w:color="auto"/>
            <w:right w:val="none" w:sz="0" w:space="0" w:color="auto"/>
          </w:divBdr>
        </w:div>
        <w:div w:id="1976252203">
          <w:marLeft w:val="0"/>
          <w:marRight w:val="0"/>
          <w:marTop w:val="0"/>
          <w:marBottom w:val="0"/>
          <w:divBdr>
            <w:top w:val="none" w:sz="0" w:space="0" w:color="auto"/>
            <w:left w:val="none" w:sz="0" w:space="0" w:color="auto"/>
            <w:bottom w:val="none" w:sz="0" w:space="0" w:color="auto"/>
            <w:right w:val="none" w:sz="0" w:space="0" w:color="auto"/>
          </w:divBdr>
        </w:div>
        <w:div w:id="2055033129">
          <w:marLeft w:val="0"/>
          <w:marRight w:val="0"/>
          <w:marTop w:val="0"/>
          <w:marBottom w:val="0"/>
          <w:divBdr>
            <w:top w:val="none" w:sz="0" w:space="0" w:color="auto"/>
            <w:left w:val="none" w:sz="0" w:space="0" w:color="auto"/>
            <w:bottom w:val="none" w:sz="0" w:space="0" w:color="auto"/>
            <w:right w:val="none" w:sz="0" w:space="0" w:color="auto"/>
          </w:divBdr>
        </w:div>
        <w:div w:id="1086071376">
          <w:marLeft w:val="0"/>
          <w:marRight w:val="0"/>
          <w:marTop w:val="0"/>
          <w:marBottom w:val="0"/>
          <w:divBdr>
            <w:top w:val="none" w:sz="0" w:space="0" w:color="auto"/>
            <w:left w:val="none" w:sz="0" w:space="0" w:color="auto"/>
            <w:bottom w:val="none" w:sz="0" w:space="0" w:color="auto"/>
            <w:right w:val="none" w:sz="0" w:space="0" w:color="auto"/>
          </w:divBdr>
        </w:div>
        <w:div w:id="1597445938">
          <w:marLeft w:val="0"/>
          <w:marRight w:val="0"/>
          <w:marTop w:val="0"/>
          <w:marBottom w:val="0"/>
          <w:divBdr>
            <w:top w:val="none" w:sz="0" w:space="0" w:color="auto"/>
            <w:left w:val="none" w:sz="0" w:space="0" w:color="auto"/>
            <w:bottom w:val="none" w:sz="0" w:space="0" w:color="auto"/>
            <w:right w:val="none" w:sz="0" w:space="0" w:color="auto"/>
          </w:divBdr>
        </w:div>
        <w:div w:id="1992437736">
          <w:marLeft w:val="0"/>
          <w:marRight w:val="0"/>
          <w:marTop w:val="0"/>
          <w:marBottom w:val="0"/>
          <w:divBdr>
            <w:top w:val="none" w:sz="0" w:space="0" w:color="auto"/>
            <w:left w:val="none" w:sz="0" w:space="0" w:color="auto"/>
            <w:bottom w:val="none" w:sz="0" w:space="0" w:color="auto"/>
            <w:right w:val="none" w:sz="0" w:space="0" w:color="auto"/>
          </w:divBdr>
        </w:div>
        <w:div w:id="1823623339">
          <w:marLeft w:val="0"/>
          <w:marRight w:val="0"/>
          <w:marTop w:val="0"/>
          <w:marBottom w:val="0"/>
          <w:divBdr>
            <w:top w:val="none" w:sz="0" w:space="0" w:color="auto"/>
            <w:left w:val="none" w:sz="0" w:space="0" w:color="auto"/>
            <w:bottom w:val="none" w:sz="0" w:space="0" w:color="auto"/>
            <w:right w:val="none" w:sz="0" w:space="0" w:color="auto"/>
          </w:divBdr>
        </w:div>
        <w:div w:id="1742143906">
          <w:marLeft w:val="0"/>
          <w:marRight w:val="0"/>
          <w:marTop w:val="0"/>
          <w:marBottom w:val="0"/>
          <w:divBdr>
            <w:top w:val="none" w:sz="0" w:space="0" w:color="auto"/>
            <w:left w:val="none" w:sz="0" w:space="0" w:color="auto"/>
            <w:bottom w:val="none" w:sz="0" w:space="0" w:color="auto"/>
            <w:right w:val="none" w:sz="0" w:space="0" w:color="auto"/>
          </w:divBdr>
        </w:div>
        <w:div w:id="741680264">
          <w:marLeft w:val="0"/>
          <w:marRight w:val="0"/>
          <w:marTop w:val="0"/>
          <w:marBottom w:val="0"/>
          <w:divBdr>
            <w:top w:val="none" w:sz="0" w:space="0" w:color="auto"/>
            <w:left w:val="none" w:sz="0" w:space="0" w:color="auto"/>
            <w:bottom w:val="none" w:sz="0" w:space="0" w:color="auto"/>
            <w:right w:val="none" w:sz="0" w:space="0" w:color="auto"/>
          </w:divBdr>
        </w:div>
        <w:div w:id="408969584">
          <w:marLeft w:val="0"/>
          <w:marRight w:val="0"/>
          <w:marTop w:val="0"/>
          <w:marBottom w:val="0"/>
          <w:divBdr>
            <w:top w:val="none" w:sz="0" w:space="0" w:color="auto"/>
            <w:left w:val="none" w:sz="0" w:space="0" w:color="auto"/>
            <w:bottom w:val="none" w:sz="0" w:space="0" w:color="auto"/>
            <w:right w:val="none" w:sz="0" w:space="0" w:color="auto"/>
          </w:divBdr>
        </w:div>
        <w:div w:id="790707810">
          <w:marLeft w:val="0"/>
          <w:marRight w:val="0"/>
          <w:marTop w:val="0"/>
          <w:marBottom w:val="0"/>
          <w:divBdr>
            <w:top w:val="none" w:sz="0" w:space="0" w:color="auto"/>
            <w:left w:val="none" w:sz="0" w:space="0" w:color="auto"/>
            <w:bottom w:val="none" w:sz="0" w:space="0" w:color="auto"/>
            <w:right w:val="none" w:sz="0" w:space="0" w:color="auto"/>
          </w:divBdr>
        </w:div>
        <w:div w:id="1509828625">
          <w:marLeft w:val="0"/>
          <w:marRight w:val="0"/>
          <w:marTop w:val="0"/>
          <w:marBottom w:val="0"/>
          <w:divBdr>
            <w:top w:val="none" w:sz="0" w:space="0" w:color="auto"/>
            <w:left w:val="none" w:sz="0" w:space="0" w:color="auto"/>
            <w:bottom w:val="none" w:sz="0" w:space="0" w:color="auto"/>
            <w:right w:val="none" w:sz="0" w:space="0" w:color="auto"/>
          </w:divBdr>
        </w:div>
        <w:div w:id="451285769">
          <w:marLeft w:val="0"/>
          <w:marRight w:val="0"/>
          <w:marTop w:val="0"/>
          <w:marBottom w:val="0"/>
          <w:divBdr>
            <w:top w:val="none" w:sz="0" w:space="0" w:color="auto"/>
            <w:left w:val="none" w:sz="0" w:space="0" w:color="auto"/>
            <w:bottom w:val="none" w:sz="0" w:space="0" w:color="auto"/>
            <w:right w:val="none" w:sz="0" w:space="0" w:color="auto"/>
          </w:divBdr>
        </w:div>
        <w:div w:id="1077286005">
          <w:marLeft w:val="0"/>
          <w:marRight w:val="0"/>
          <w:marTop w:val="0"/>
          <w:marBottom w:val="0"/>
          <w:divBdr>
            <w:top w:val="none" w:sz="0" w:space="0" w:color="auto"/>
            <w:left w:val="none" w:sz="0" w:space="0" w:color="auto"/>
            <w:bottom w:val="none" w:sz="0" w:space="0" w:color="auto"/>
            <w:right w:val="none" w:sz="0" w:space="0" w:color="auto"/>
          </w:divBdr>
        </w:div>
        <w:div w:id="1415665637">
          <w:marLeft w:val="0"/>
          <w:marRight w:val="0"/>
          <w:marTop w:val="0"/>
          <w:marBottom w:val="0"/>
          <w:divBdr>
            <w:top w:val="none" w:sz="0" w:space="0" w:color="auto"/>
            <w:left w:val="none" w:sz="0" w:space="0" w:color="auto"/>
            <w:bottom w:val="none" w:sz="0" w:space="0" w:color="auto"/>
            <w:right w:val="none" w:sz="0" w:space="0" w:color="auto"/>
          </w:divBdr>
        </w:div>
        <w:div w:id="206458844">
          <w:marLeft w:val="0"/>
          <w:marRight w:val="0"/>
          <w:marTop w:val="0"/>
          <w:marBottom w:val="0"/>
          <w:divBdr>
            <w:top w:val="none" w:sz="0" w:space="0" w:color="auto"/>
            <w:left w:val="none" w:sz="0" w:space="0" w:color="auto"/>
            <w:bottom w:val="none" w:sz="0" w:space="0" w:color="auto"/>
            <w:right w:val="none" w:sz="0" w:space="0" w:color="auto"/>
          </w:divBdr>
        </w:div>
        <w:div w:id="1432624895">
          <w:marLeft w:val="0"/>
          <w:marRight w:val="0"/>
          <w:marTop w:val="0"/>
          <w:marBottom w:val="0"/>
          <w:divBdr>
            <w:top w:val="none" w:sz="0" w:space="0" w:color="auto"/>
            <w:left w:val="none" w:sz="0" w:space="0" w:color="auto"/>
            <w:bottom w:val="none" w:sz="0" w:space="0" w:color="auto"/>
            <w:right w:val="none" w:sz="0" w:space="0" w:color="auto"/>
          </w:divBdr>
        </w:div>
        <w:div w:id="690958232">
          <w:marLeft w:val="0"/>
          <w:marRight w:val="0"/>
          <w:marTop w:val="0"/>
          <w:marBottom w:val="0"/>
          <w:divBdr>
            <w:top w:val="none" w:sz="0" w:space="0" w:color="auto"/>
            <w:left w:val="none" w:sz="0" w:space="0" w:color="auto"/>
            <w:bottom w:val="none" w:sz="0" w:space="0" w:color="auto"/>
            <w:right w:val="none" w:sz="0" w:space="0" w:color="auto"/>
          </w:divBdr>
        </w:div>
        <w:div w:id="1705324087">
          <w:marLeft w:val="0"/>
          <w:marRight w:val="0"/>
          <w:marTop w:val="0"/>
          <w:marBottom w:val="0"/>
          <w:divBdr>
            <w:top w:val="none" w:sz="0" w:space="0" w:color="auto"/>
            <w:left w:val="none" w:sz="0" w:space="0" w:color="auto"/>
            <w:bottom w:val="none" w:sz="0" w:space="0" w:color="auto"/>
            <w:right w:val="none" w:sz="0" w:space="0" w:color="auto"/>
          </w:divBdr>
        </w:div>
        <w:div w:id="2100054717">
          <w:marLeft w:val="0"/>
          <w:marRight w:val="0"/>
          <w:marTop w:val="0"/>
          <w:marBottom w:val="0"/>
          <w:divBdr>
            <w:top w:val="none" w:sz="0" w:space="0" w:color="auto"/>
            <w:left w:val="none" w:sz="0" w:space="0" w:color="auto"/>
            <w:bottom w:val="none" w:sz="0" w:space="0" w:color="auto"/>
            <w:right w:val="none" w:sz="0" w:space="0" w:color="auto"/>
          </w:divBdr>
        </w:div>
        <w:div w:id="1506017430">
          <w:marLeft w:val="0"/>
          <w:marRight w:val="0"/>
          <w:marTop w:val="0"/>
          <w:marBottom w:val="0"/>
          <w:divBdr>
            <w:top w:val="none" w:sz="0" w:space="0" w:color="auto"/>
            <w:left w:val="none" w:sz="0" w:space="0" w:color="auto"/>
            <w:bottom w:val="none" w:sz="0" w:space="0" w:color="auto"/>
            <w:right w:val="none" w:sz="0" w:space="0" w:color="auto"/>
          </w:divBdr>
        </w:div>
        <w:div w:id="156456857">
          <w:marLeft w:val="0"/>
          <w:marRight w:val="0"/>
          <w:marTop w:val="0"/>
          <w:marBottom w:val="0"/>
          <w:divBdr>
            <w:top w:val="none" w:sz="0" w:space="0" w:color="auto"/>
            <w:left w:val="none" w:sz="0" w:space="0" w:color="auto"/>
            <w:bottom w:val="none" w:sz="0" w:space="0" w:color="auto"/>
            <w:right w:val="none" w:sz="0" w:space="0" w:color="auto"/>
          </w:divBdr>
        </w:div>
        <w:div w:id="561450184">
          <w:marLeft w:val="0"/>
          <w:marRight w:val="0"/>
          <w:marTop w:val="0"/>
          <w:marBottom w:val="0"/>
          <w:divBdr>
            <w:top w:val="none" w:sz="0" w:space="0" w:color="auto"/>
            <w:left w:val="none" w:sz="0" w:space="0" w:color="auto"/>
            <w:bottom w:val="none" w:sz="0" w:space="0" w:color="auto"/>
            <w:right w:val="none" w:sz="0" w:space="0" w:color="auto"/>
          </w:divBdr>
        </w:div>
        <w:div w:id="1832745882">
          <w:marLeft w:val="0"/>
          <w:marRight w:val="0"/>
          <w:marTop w:val="0"/>
          <w:marBottom w:val="0"/>
          <w:divBdr>
            <w:top w:val="none" w:sz="0" w:space="0" w:color="auto"/>
            <w:left w:val="none" w:sz="0" w:space="0" w:color="auto"/>
            <w:bottom w:val="none" w:sz="0" w:space="0" w:color="auto"/>
            <w:right w:val="none" w:sz="0" w:space="0" w:color="auto"/>
          </w:divBdr>
        </w:div>
        <w:div w:id="1962804837">
          <w:marLeft w:val="0"/>
          <w:marRight w:val="0"/>
          <w:marTop w:val="0"/>
          <w:marBottom w:val="0"/>
          <w:divBdr>
            <w:top w:val="none" w:sz="0" w:space="0" w:color="auto"/>
            <w:left w:val="none" w:sz="0" w:space="0" w:color="auto"/>
            <w:bottom w:val="none" w:sz="0" w:space="0" w:color="auto"/>
            <w:right w:val="none" w:sz="0" w:space="0" w:color="auto"/>
          </w:divBdr>
        </w:div>
        <w:div w:id="1615208614">
          <w:marLeft w:val="0"/>
          <w:marRight w:val="0"/>
          <w:marTop w:val="0"/>
          <w:marBottom w:val="0"/>
          <w:divBdr>
            <w:top w:val="none" w:sz="0" w:space="0" w:color="auto"/>
            <w:left w:val="none" w:sz="0" w:space="0" w:color="auto"/>
            <w:bottom w:val="none" w:sz="0" w:space="0" w:color="auto"/>
            <w:right w:val="none" w:sz="0" w:space="0" w:color="auto"/>
          </w:divBdr>
        </w:div>
        <w:div w:id="348218147">
          <w:marLeft w:val="0"/>
          <w:marRight w:val="0"/>
          <w:marTop w:val="0"/>
          <w:marBottom w:val="0"/>
          <w:divBdr>
            <w:top w:val="none" w:sz="0" w:space="0" w:color="auto"/>
            <w:left w:val="none" w:sz="0" w:space="0" w:color="auto"/>
            <w:bottom w:val="none" w:sz="0" w:space="0" w:color="auto"/>
            <w:right w:val="none" w:sz="0" w:space="0" w:color="auto"/>
          </w:divBdr>
        </w:div>
        <w:div w:id="1815953656">
          <w:marLeft w:val="0"/>
          <w:marRight w:val="0"/>
          <w:marTop w:val="0"/>
          <w:marBottom w:val="0"/>
          <w:divBdr>
            <w:top w:val="none" w:sz="0" w:space="0" w:color="auto"/>
            <w:left w:val="none" w:sz="0" w:space="0" w:color="auto"/>
            <w:bottom w:val="none" w:sz="0" w:space="0" w:color="auto"/>
            <w:right w:val="none" w:sz="0" w:space="0" w:color="auto"/>
          </w:divBdr>
        </w:div>
        <w:div w:id="1943757140">
          <w:marLeft w:val="0"/>
          <w:marRight w:val="0"/>
          <w:marTop w:val="0"/>
          <w:marBottom w:val="0"/>
          <w:divBdr>
            <w:top w:val="none" w:sz="0" w:space="0" w:color="auto"/>
            <w:left w:val="none" w:sz="0" w:space="0" w:color="auto"/>
            <w:bottom w:val="none" w:sz="0" w:space="0" w:color="auto"/>
            <w:right w:val="none" w:sz="0" w:space="0" w:color="auto"/>
          </w:divBdr>
        </w:div>
        <w:div w:id="2055227329">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283774927">
          <w:marLeft w:val="0"/>
          <w:marRight w:val="0"/>
          <w:marTop w:val="0"/>
          <w:marBottom w:val="0"/>
          <w:divBdr>
            <w:top w:val="none" w:sz="0" w:space="0" w:color="auto"/>
            <w:left w:val="none" w:sz="0" w:space="0" w:color="auto"/>
            <w:bottom w:val="none" w:sz="0" w:space="0" w:color="auto"/>
            <w:right w:val="none" w:sz="0" w:space="0" w:color="auto"/>
          </w:divBdr>
        </w:div>
        <w:div w:id="294338639">
          <w:marLeft w:val="0"/>
          <w:marRight w:val="0"/>
          <w:marTop w:val="0"/>
          <w:marBottom w:val="0"/>
          <w:divBdr>
            <w:top w:val="none" w:sz="0" w:space="0" w:color="auto"/>
            <w:left w:val="none" w:sz="0" w:space="0" w:color="auto"/>
            <w:bottom w:val="none" w:sz="0" w:space="0" w:color="auto"/>
            <w:right w:val="none" w:sz="0" w:space="0" w:color="auto"/>
          </w:divBdr>
        </w:div>
        <w:div w:id="1004404837">
          <w:marLeft w:val="0"/>
          <w:marRight w:val="0"/>
          <w:marTop w:val="0"/>
          <w:marBottom w:val="0"/>
          <w:divBdr>
            <w:top w:val="none" w:sz="0" w:space="0" w:color="auto"/>
            <w:left w:val="none" w:sz="0" w:space="0" w:color="auto"/>
            <w:bottom w:val="none" w:sz="0" w:space="0" w:color="auto"/>
            <w:right w:val="none" w:sz="0" w:space="0" w:color="auto"/>
          </w:divBdr>
        </w:div>
        <w:div w:id="906576179">
          <w:marLeft w:val="0"/>
          <w:marRight w:val="0"/>
          <w:marTop w:val="0"/>
          <w:marBottom w:val="0"/>
          <w:divBdr>
            <w:top w:val="none" w:sz="0" w:space="0" w:color="auto"/>
            <w:left w:val="none" w:sz="0" w:space="0" w:color="auto"/>
            <w:bottom w:val="none" w:sz="0" w:space="0" w:color="auto"/>
            <w:right w:val="none" w:sz="0" w:space="0" w:color="auto"/>
          </w:divBdr>
        </w:div>
        <w:div w:id="1805734412">
          <w:marLeft w:val="0"/>
          <w:marRight w:val="0"/>
          <w:marTop w:val="0"/>
          <w:marBottom w:val="0"/>
          <w:divBdr>
            <w:top w:val="none" w:sz="0" w:space="0" w:color="auto"/>
            <w:left w:val="none" w:sz="0" w:space="0" w:color="auto"/>
            <w:bottom w:val="none" w:sz="0" w:space="0" w:color="auto"/>
            <w:right w:val="none" w:sz="0" w:space="0" w:color="auto"/>
          </w:divBdr>
        </w:div>
        <w:div w:id="896862093">
          <w:marLeft w:val="0"/>
          <w:marRight w:val="0"/>
          <w:marTop w:val="0"/>
          <w:marBottom w:val="0"/>
          <w:divBdr>
            <w:top w:val="none" w:sz="0" w:space="0" w:color="auto"/>
            <w:left w:val="none" w:sz="0" w:space="0" w:color="auto"/>
            <w:bottom w:val="none" w:sz="0" w:space="0" w:color="auto"/>
            <w:right w:val="none" w:sz="0" w:space="0" w:color="auto"/>
          </w:divBdr>
        </w:div>
        <w:div w:id="1136027246">
          <w:marLeft w:val="0"/>
          <w:marRight w:val="0"/>
          <w:marTop w:val="0"/>
          <w:marBottom w:val="0"/>
          <w:divBdr>
            <w:top w:val="none" w:sz="0" w:space="0" w:color="auto"/>
            <w:left w:val="none" w:sz="0" w:space="0" w:color="auto"/>
            <w:bottom w:val="none" w:sz="0" w:space="0" w:color="auto"/>
            <w:right w:val="none" w:sz="0" w:space="0" w:color="auto"/>
          </w:divBdr>
        </w:div>
        <w:div w:id="871386411">
          <w:marLeft w:val="0"/>
          <w:marRight w:val="0"/>
          <w:marTop w:val="0"/>
          <w:marBottom w:val="0"/>
          <w:divBdr>
            <w:top w:val="none" w:sz="0" w:space="0" w:color="auto"/>
            <w:left w:val="none" w:sz="0" w:space="0" w:color="auto"/>
            <w:bottom w:val="none" w:sz="0" w:space="0" w:color="auto"/>
            <w:right w:val="none" w:sz="0" w:space="0" w:color="auto"/>
          </w:divBdr>
        </w:div>
        <w:div w:id="2080638256">
          <w:marLeft w:val="0"/>
          <w:marRight w:val="0"/>
          <w:marTop w:val="0"/>
          <w:marBottom w:val="0"/>
          <w:divBdr>
            <w:top w:val="none" w:sz="0" w:space="0" w:color="auto"/>
            <w:left w:val="none" w:sz="0" w:space="0" w:color="auto"/>
            <w:bottom w:val="none" w:sz="0" w:space="0" w:color="auto"/>
            <w:right w:val="none" w:sz="0" w:space="0" w:color="auto"/>
          </w:divBdr>
        </w:div>
        <w:div w:id="129978516">
          <w:marLeft w:val="0"/>
          <w:marRight w:val="0"/>
          <w:marTop w:val="0"/>
          <w:marBottom w:val="0"/>
          <w:divBdr>
            <w:top w:val="none" w:sz="0" w:space="0" w:color="auto"/>
            <w:left w:val="none" w:sz="0" w:space="0" w:color="auto"/>
            <w:bottom w:val="none" w:sz="0" w:space="0" w:color="auto"/>
            <w:right w:val="none" w:sz="0" w:space="0" w:color="auto"/>
          </w:divBdr>
        </w:div>
        <w:div w:id="1491091237">
          <w:marLeft w:val="0"/>
          <w:marRight w:val="0"/>
          <w:marTop w:val="0"/>
          <w:marBottom w:val="0"/>
          <w:divBdr>
            <w:top w:val="none" w:sz="0" w:space="0" w:color="auto"/>
            <w:left w:val="none" w:sz="0" w:space="0" w:color="auto"/>
            <w:bottom w:val="none" w:sz="0" w:space="0" w:color="auto"/>
            <w:right w:val="none" w:sz="0" w:space="0" w:color="auto"/>
          </w:divBdr>
        </w:div>
        <w:div w:id="333534495">
          <w:marLeft w:val="0"/>
          <w:marRight w:val="0"/>
          <w:marTop w:val="0"/>
          <w:marBottom w:val="0"/>
          <w:divBdr>
            <w:top w:val="none" w:sz="0" w:space="0" w:color="auto"/>
            <w:left w:val="none" w:sz="0" w:space="0" w:color="auto"/>
            <w:bottom w:val="none" w:sz="0" w:space="0" w:color="auto"/>
            <w:right w:val="none" w:sz="0" w:space="0" w:color="auto"/>
          </w:divBdr>
        </w:div>
        <w:div w:id="855926706">
          <w:marLeft w:val="0"/>
          <w:marRight w:val="0"/>
          <w:marTop w:val="0"/>
          <w:marBottom w:val="0"/>
          <w:divBdr>
            <w:top w:val="none" w:sz="0" w:space="0" w:color="auto"/>
            <w:left w:val="none" w:sz="0" w:space="0" w:color="auto"/>
            <w:bottom w:val="none" w:sz="0" w:space="0" w:color="auto"/>
            <w:right w:val="none" w:sz="0" w:space="0" w:color="auto"/>
          </w:divBdr>
        </w:div>
        <w:div w:id="1278026187">
          <w:marLeft w:val="0"/>
          <w:marRight w:val="0"/>
          <w:marTop w:val="0"/>
          <w:marBottom w:val="0"/>
          <w:divBdr>
            <w:top w:val="none" w:sz="0" w:space="0" w:color="auto"/>
            <w:left w:val="none" w:sz="0" w:space="0" w:color="auto"/>
            <w:bottom w:val="none" w:sz="0" w:space="0" w:color="auto"/>
            <w:right w:val="none" w:sz="0" w:space="0" w:color="auto"/>
          </w:divBdr>
        </w:div>
        <w:div w:id="1939630645">
          <w:marLeft w:val="0"/>
          <w:marRight w:val="0"/>
          <w:marTop w:val="0"/>
          <w:marBottom w:val="0"/>
          <w:divBdr>
            <w:top w:val="none" w:sz="0" w:space="0" w:color="auto"/>
            <w:left w:val="none" w:sz="0" w:space="0" w:color="auto"/>
            <w:bottom w:val="none" w:sz="0" w:space="0" w:color="auto"/>
            <w:right w:val="none" w:sz="0" w:space="0" w:color="auto"/>
          </w:divBdr>
        </w:div>
        <w:div w:id="311446035">
          <w:marLeft w:val="0"/>
          <w:marRight w:val="0"/>
          <w:marTop w:val="0"/>
          <w:marBottom w:val="0"/>
          <w:divBdr>
            <w:top w:val="none" w:sz="0" w:space="0" w:color="auto"/>
            <w:left w:val="none" w:sz="0" w:space="0" w:color="auto"/>
            <w:bottom w:val="none" w:sz="0" w:space="0" w:color="auto"/>
            <w:right w:val="none" w:sz="0" w:space="0" w:color="auto"/>
          </w:divBdr>
        </w:div>
        <w:div w:id="1458834339">
          <w:marLeft w:val="0"/>
          <w:marRight w:val="0"/>
          <w:marTop w:val="0"/>
          <w:marBottom w:val="0"/>
          <w:divBdr>
            <w:top w:val="none" w:sz="0" w:space="0" w:color="auto"/>
            <w:left w:val="none" w:sz="0" w:space="0" w:color="auto"/>
            <w:bottom w:val="none" w:sz="0" w:space="0" w:color="auto"/>
            <w:right w:val="none" w:sz="0" w:space="0" w:color="auto"/>
          </w:divBdr>
        </w:div>
        <w:div w:id="1935241557">
          <w:marLeft w:val="0"/>
          <w:marRight w:val="0"/>
          <w:marTop w:val="0"/>
          <w:marBottom w:val="0"/>
          <w:divBdr>
            <w:top w:val="none" w:sz="0" w:space="0" w:color="auto"/>
            <w:left w:val="none" w:sz="0" w:space="0" w:color="auto"/>
            <w:bottom w:val="none" w:sz="0" w:space="0" w:color="auto"/>
            <w:right w:val="none" w:sz="0" w:space="0" w:color="auto"/>
          </w:divBdr>
        </w:div>
        <w:div w:id="1629431918">
          <w:marLeft w:val="0"/>
          <w:marRight w:val="0"/>
          <w:marTop w:val="0"/>
          <w:marBottom w:val="0"/>
          <w:divBdr>
            <w:top w:val="none" w:sz="0" w:space="0" w:color="auto"/>
            <w:left w:val="none" w:sz="0" w:space="0" w:color="auto"/>
            <w:bottom w:val="none" w:sz="0" w:space="0" w:color="auto"/>
            <w:right w:val="none" w:sz="0" w:space="0" w:color="auto"/>
          </w:divBdr>
        </w:div>
        <w:div w:id="532309422">
          <w:marLeft w:val="0"/>
          <w:marRight w:val="0"/>
          <w:marTop w:val="0"/>
          <w:marBottom w:val="0"/>
          <w:divBdr>
            <w:top w:val="none" w:sz="0" w:space="0" w:color="auto"/>
            <w:left w:val="none" w:sz="0" w:space="0" w:color="auto"/>
            <w:bottom w:val="none" w:sz="0" w:space="0" w:color="auto"/>
            <w:right w:val="none" w:sz="0" w:space="0" w:color="auto"/>
          </w:divBdr>
        </w:div>
        <w:div w:id="1970430636">
          <w:marLeft w:val="0"/>
          <w:marRight w:val="0"/>
          <w:marTop w:val="0"/>
          <w:marBottom w:val="0"/>
          <w:divBdr>
            <w:top w:val="none" w:sz="0" w:space="0" w:color="auto"/>
            <w:left w:val="none" w:sz="0" w:space="0" w:color="auto"/>
            <w:bottom w:val="none" w:sz="0" w:space="0" w:color="auto"/>
            <w:right w:val="none" w:sz="0" w:space="0" w:color="auto"/>
          </w:divBdr>
        </w:div>
        <w:div w:id="1973822282">
          <w:marLeft w:val="0"/>
          <w:marRight w:val="0"/>
          <w:marTop w:val="0"/>
          <w:marBottom w:val="0"/>
          <w:divBdr>
            <w:top w:val="none" w:sz="0" w:space="0" w:color="auto"/>
            <w:left w:val="none" w:sz="0" w:space="0" w:color="auto"/>
            <w:bottom w:val="none" w:sz="0" w:space="0" w:color="auto"/>
            <w:right w:val="none" w:sz="0" w:space="0" w:color="auto"/>
          </w:divBdr>
        </w:div>
        <w:div w:id="1719356327">
          <w:marLeft w:val="0"/>
          <w:marRight w:val="0"/>
          <w:marTop w:val="0"/>
          <w:marBottom w:val="0"/>
          <w:divBdr>
            <w:top w:val="none" w:sz="0" w:space="0" w:color="auto"/>
            <w:left w:val="none" w:sz="0" w:space="0" w:color="auto"/>
            <w:bottom w:val="none" w:sz="0" w:space="0" w:color="auto"/>
            <w:right w:val="none" w:sz="0" w:space="0" w:color="auto"/>
          </w:divBdr>
        </w:div>
        <w:div w:id="1430928165">
          <w:marLeft w:val="0"/>
          <w:marRight w:val="0"/>
          <w:marTop w:val="0"/>
          <w:marBottom w:val="0"/>
          <w:divBdr>
            <w:top w:val="none" w:sz="0" w:space="0" w:color="auto"/>
            <w:left w:val="none" w:sz="0" w:space="0" w:color="auto"/>
            <w:bottom w:val="none" w:sz="0" w:space="0" w:color="auto"/>
            <w:right w:val="none" w:sz="0" w:space="0" w:color="auto"/>
          </w:divBdr>
        </w:div>
        <w:div w:id="563950607">
          <w:marLeft w:val="0"/>
          <w:marRight w:val="0"/>
          <w:marTop w:val="0"/>
          <w:marBottom w:val="0"/>
          <w:divBdr>
            <w:top w:val="none" w:sz="0" w:space="0" w:color="auto"/>
            <w:left w:val="none" w:sz="0" w:space="0" w:color="auto"/>
            <w:bottom w:val="none" w:sz="0" w:space="0" w:color="auto"/>
            <w:right w:val="none" w:sz="0" w:space="0" w:color="auto"/>
          </w:divBdr>
        </w:div>
        <w:div w:id="987973096">
          <w:marLeft w:val="0"/>
          <w:marRight w:val="0"/>
          <w:marTop w:val="0"/>
          <w:marBottom w:val="0"/>
          <w:divBdr>
            <w:top w:val="none" w:sz="0" w:space="0" w:color="auto"/>
            <w:left w:val="none" w:sz="0" w:space="0" w:color="auto"/>
            <w:bottom w:val="none" w:sz="0" w:space="0" w:color="auto"/>
            <w:right w:val="none" w:sz="0" w:space="0" w:color="auto"/>
          </w:divBdr>
        </w:div>
        <w:div w:id="1878854176">
          <w:marLeft w:val="0"/>
          <w:marRight w:val="0"/>
          <w:marTop w:val="0"/>
          <w:marBottom w:val="0"/>
          <w:divBdr>
            <w:top w:val="none" w:sz="0" w:space="0" w:color="auto"/>
            <w:left w:val="none" w:sz="0" w:space="0" w:color="auto"/>
            <w:bottom w:val="none" w:sz="0" w:space="0" w:color="auto"/>
            <w:right w:val="none" w:sz="0" w:space="0" w:color="auto"/>
          </w:divBdr>
        </w:div>
        <w:div w:id="2127894325">
          <w:marLeft w:val="0"/>
          <w:marRight w:val="0"/>
          <w:marTop w:val="0"/>
          <w:marBottom w:val="0"/>
          <w:divBdr>
            <w:top w:val="none" w:sz="0" w:space="0" w:color="auto"/>
            <w:left w:val="none" w:sz="0" w:space="0" w:color="auto"/>
            <w:bottom w:val="none" w:sz="0" w:space="0" w:color="auto"/>
            <w:right w:val="none" w:sz="0" w:space="0" w:color="auto"/>
          </w:divBdr>
        </w:div>
        <w:div w:id="1576622126">
          <w:marLeft w:val="0"/>
          <w:marRight w:val="0"/>
          <w:marTop w:val="0"/>
          <w:marBottom w:val="0"/>
          <w:divBdr>
            <w:top w:val="none" w:sz="0" w:space="0" w:color="auto"/>
            <w:left w:val="none" w:sz="0" w:space="0" w:color="auto"/>
            <w:bottom w:val="none" w:sz="0" w:space="0" w:color="auto"/>
            <w:right w:val="none" w:sz="0" w:space="0" w:color="auto"/>
          </w:divBdr>
        </w:div>
        <w:div w:id="1951812760">
          <w:marLeft w:val="0"/>
          <w:marRight w:val="0"/>
          <w:marTop w:val="0"/>
          <w:marBottom w:val="0"/>
          <w:divBdr>
            <w:top w:val="none" w:sz="0" w:space="0" w:color="auto"/>
            <w:left w:val="none" w:sz="0" w:space="0" w:color="auto"/>
            <w:bottom w:val="none" w:sz="0" w:space="0" w:color="auto"/>
            <w:right w:val="none" w:sz="0" w:space="0" w:color="auto"/>
          </w:divBdr>
        </w:div>
        <w:div w:id="1898082645">
          <w:marLeft w:val="0"/>
          <w:marRight w:val="0"/>
          <w:marTop w:val="0"/>
          <w:marBottom w:val="0"/>
          <w:divBdr>
            <w:top w:val="none" w:sz="0" w:space="0" w:color="auto"/>
            <w:left w:val="none" w:sz="0" w:space="0" w:color="auto"/>
            <w:bottom w:val="none" w:sz="0" w:space="0" w:color="auto"/>
            <w:right w:val="none" w:sz="0" w:space="0" w:color="auto"/>
          </w:divBdr>
        </w:div>
        <w:div w:id="1650597775">
          <w:marLeft w:val="0"/>
          <w:marRight w:val="0"/>
          <w:marTop w:val="0"/>
          <w:marBottom w:val="0"/>
          <w:divBdr>
            <w:top w:val="none" w:sz="0" w:space="0" w:color="auto"/>
            <w:left w:val="none" w:sz="0" w:space="0" w:color="auto"/>
            <w:bottom w:val="none" w:sz="0" w:space="0" w:color="auto"/>
            <w:right w:val="none" w:sz="0" w:space="0" w:color="auto"/>
          </w:divBdr>
        </w:div>
        <w:div w:id="1153985360">
          <w:marLeft w:val="0"/>
          <w:marRight w:val="0"/>
          <w:marTop w:val="0"/>
          <w:marBottom w:val="0"/>
          <w:divBdr>
            <w:top w:val="none" w:sz="0" w:space="0" w:color="auto"/>
            <w:left w:val="none" w:sz="0" w:space="0" w:color="auto"/>
            <w:bottom w:val="none" w:sz="0" w:space="0" w:color="auto"/>
            <w:right w:val="none" w:sz="0" w:space="0" w:color="auto"/>
          </w:divBdr>
        </w:div>
        <w:div w:id="28069743">
          <w:marLeft w:val="0"/>
          <w:marRight w:val="0"/>
          <w:marTop w:val="0"/>
          <w:marBottom w:val="0"/>
          <w:divBdr>
            <w:top w:val="none" w:sz="0" w:space="0" w:color="auto"/>
            <w:left w:val="none" w:sz="0" w:space="0" w:color="auto"/>
            <w:bottom w:val="none" w:sz="0" w:space="0" w:color="auto"/>
            <w:right w:val="none" w:sz="0" w:space="0" w:color="auto"/>
          </w:divBdr>
        </w:div>
        <w:div w:id="1796605712">
          <w:marLeft w:val="0"/>
          <w:marRight w:val="0"/>
          <w:marTop w:val="0"/>
          <w:marBottom w:val="0"/>
          <w:divBdr>
            <w:top w:val="none" w:sz="0" w:space="0" w:color="auto"/>
            <w:left w:val="none" w:sz="0" w:space="0" w:color="auto"/>
            <w:bottom w:val="none" w:sz="0" w:space="0" w:color="auto"/>
            <w:right w:val="none" w:sz="0" w:space="0" w:color="auto"/>
          </w:divBdr>
        </w:div>
        <w:div w:id="134760427">
          <w:marLeft w:val="0"/>
          <w:marRight w:val="0"/>
          <w:marTop w:val="0"/>
          <w:marBottom w:val="0"/>
          <w:divBdr>
            <w:top w:val="none" w:sz="0" w:space="0" w:color="auto"/>
            <w:left w:val="none" w:sz="0" w:space="0" w:color="auto"/>
            <w:bottom w:val="none" w:sz="0" w:space="0" w:color="auto"/>
            <w:right w:val="none" w:sz="0" w:space="0" w:color="auto"/>
          </w:divBdr>
        </w:div>
        <w:div w:id="497580878">
          <w:marLeft w:val="0"/>
          <w:marRight w:val="0"/>
          <w:marTop w:val="0"/>
          <w:marBottom w:val="0"/>
          <w:divBdr>
            <w:top w:val="none" w:sz="0" w:space="0" w:color="auto"/>
            <w:left w:val="none" w:sz="0" w:space="0" w:color="auto"/>
            <w:bottom w:val="none" w:sz="0" w:space="0" w:color="auto"/>
            <w:right w:val="none" w:sz="0" w:space="0" w:color="auto"/>
          </w:divBdr>
        </w:div>
        <w:div w:id="487215007">
          <w:marLeft w:val="0"/>
          <w:marRight w:val="0"/>
          <w:marTop w:val="0"/>
          <w:marBottom w:val="0"/>
          <w:divBdr>
            <w:top w:val="none" w:sz="0" w:space="0" w:color="auto"/>
            <w:left w:val="none" w:sz="0" w:space="0" w:color="auto"/>
            <w:bottom w:val="none" w:sz="0" w:space="0" w:color="auto"/>
            <w:right w:val="none" w:sz="0" w:space="0" w:color="auto"/>
          </w:divBdr>
        </w:div>
        <w:div w:id="459111591">
          <w:marLeft w:val="0"/>
          <w:marRight w:val="0"/>
          <w:marTop w:val="0"/>
          <w:marBottom w:val="0"/>
          <w:divBdr>
            <w:top w:val="none" w:sz="0" w:space="0" w:color="auto"/>
            <w:left w:val="none" w:sz="0" w:space="0" w:color="auto"/>
            <w:bottom w:val="none" w:sz="0" w:space="0" w:color="auto"/>
            <w:right w:val="none" w:sz="0" w:space="0" w:color="auto"/>
          </w:divBdr>
        </w:div>
        <w:div w:id="953442556">
          <w:marLeft w:val="0"/>
          <w:marRight w:val="0"/>
          <w:marTop w:val="0"/>
          <w:marBottom w:val="0"/>
          <w:divBdr>
            <w:top w:val="none" w:sz="0" w:space="0" w:color="auto"/>
            <w:left w:val="none" w:sz="0" w:space="0" w:color="auto"/>
            <w:bottom w:val="none" w:sz="0" w:space="0" w:color="auto"/>
            <w:right w:val="none" w:sz="0" w:space="0" w:color="auto"/>
          </w:divBdr>
        </w:div>
        <w:div w:id="1318001699">
          <w:marLeft w:val="0"/>
          <w:marRight w:val="0"/>
          <w:marTop w:val="0"/>
          <w:marBottom w:val="0"/>
          <w:divBdr>
            <w:top w:val="none" w:sz="0" w:space="0" w:color="auto"/>
            <w:left w:val="none" w:sz="0" w:space="0" w:color="auto"/>
            <w:bottom w:val="none" w:sz="0" w:space="0" w:color="auto"/>
            <w:right w:val="none" w:sz="0" w:space="0" w:color="auto"/>
          </w:divBdr>
        </w:div>
        <w:div w:id="1967731945">
          <w:marLeft w:val="0"/>
          <w:marRight w:val="0"/>
          <w:marTop w:val="0"/>
          <w:marBottom w:val="0"/>
          <w:divBdr>
            <w:top w:val="none" w:sz="0" w:space="0" w:color="auto"/>
            <w:left w:val="none" w:sz="0" w:space="0" w:color="auto"/>
            <w:bottom w:val="none" w:sz="0" w:space="0" w:color="auto"/>
            <w:right w:val="none" w:sz="0" w:space="0" w:color="auto"/>
          </w:divBdr>
        </w:div>
        <w:div w:id="1546210626">
          <w:marLeft w:val="0"/>
          <w:marRight w:val="0"/>
          <w:marTop w:val="0"/>
          <w:marBottom w:val="0"/>
          <w:divBdr>
            <w:top w:val="none" w:sz="0" w:space="0" w:color="auto"/>
            <w:left w:val="none" w:sz="0" w:space="0" w:color="auto"/>
            <w:bottom w:val="none" w:sz="0" w:space="0" w:color="auto"/>
            <w:right w:val="none" w:sz="0" w:space="0" w:color="auto"/>
          </w:divBdr>
        </w:div>
        <w:div w:id="2134589610">
          <w:marLeft w:val="0"/>
          <w:marRight w:val="0"/>
          <w:marTop w:val="0"/>
          <w:marBottom w:val="0"/>
          <w:divBdr>
            <w:top w:val="none" w:sz="0" w:space="0" w:color="auto"/>
            <w:left w:val="none" w:sz="0" w:space="0" w:color="auto"/>
            <w:bottom w:val="none" w:sz="0" w:space="0" w:color="auto"/>
            <w:right w:val="none" w:sz="0" w:space="0" w:color="auto"/>
          </w:divBdr>
        </w:div>
        <w:div w:id="1541743167">
          <w:marLeft w:val="0"/>
          <w:marRight w:val="0"/>
          <w:marTop w:val="0"/>
          <w:marBottom w:val="0"/>
          <w:divBdr>
            <w:top w:val="none" w:sz="0" w:space="0" w:color="auto"/>
            <w:left w:val="none" w:sz="0" w:space="0" w:color="auto"/>
            <w:bottom w:val="none" w:sz="0" w:space="0" w:color="auto"/>
            <w:right w:val="none" w:sz="0" w:space="0" w:color="auto"/>
          </w:divBdr>
        </w:div>
        <w:div w:id="1647470266">
          <w:marLeft w:val="0"/>
          <w:marRight w:val="0"/>
          <w:marTop w:val="0"/>
          <w:marBottom w:val="0"/>
          <w:divBdr>
            <w:top w:val="none" w:sz="0" w:space="0" w:color="auto"/>
            <w:left w:val="none" w:sz="0" w:space="0" w:color="auto"/>
            <w:bottom w:val="none" w:sz="0" w:space="0" w:color="auto"/>
            <w:right w:val="none" w:sz="0" w:space="0" w:color="auto"/>
          </w:divBdr>
        </w:div>
        <w:div w:id="497842073">
          <w:marLeft w:val="0"/>
          <w:marRight w:val="0"/>
          <w:marTop w:val="0"/>
          <w:marBottom w:val="0"/>
          <w:divBdr>
            <w:top w:val="none" w:sz="0" w:space="0" w:color="auto"/>
            <w:left w:val="none" w:sz="0" w:space="0" w:color="auto"/>
            <w:bottom w:val="none" w:sz="0" w:space="0" w:color="auto"/>
            <w:right w:val="none" w:sz="0" w:space="0" w:color="auto"/>
          </w:divBdr>
        </w:div>
        <w:div w:id="1222475528">
          <w:marLeft w:val="0"/>
          <w:marRight w:val="0"/>
          <w:marTop w:val="0"/>
          <w:marBottom w:val="0"/>
          <w:divBdr>
            <w:top w:val="none" w:sz="0" w:space="0" w:color="auto"/>
            <w:left w:val="none" w:sz="0" w:space="0" w:color="auto"/>
            <w:bottom w:val="none" w:sz="0" w:space="0" w:color="auto"/>
            <w:right w:val="none" w:sz="0" w:space="0" w:color="auto"/>
          </w:divBdr>
        </w:div>
        <w:div w:id="17511919">
          <w:marLeft w:val="0"/>
          <w:marRight w:val="0"/>
          <w:marTop w:val="0"/>
          <w:marBottom w:val="0"/>
          <w:divBdr>
            <w:top w:val="none" w:sz="0" w:space="0" w:color="auto"/>
            <w:left w:val="none" w:sz="0" w:space="0" w:color="auto"/>
            <w:bottom w:val="none" w:sz="0" w:space="0" w:color="auto"/>
            <w:right w:val="none" w:sz="0" w:space="0" w:color="auto"/>
          </w:divBdr>
        </w:div>
        <w:div w:id="923032922">
          <w:marLeft w:val="0"/>
          <w:marRight w:val="0"/>
          <w:marTop w:val="0"/>
          <w:marBottom w:val="0"/>
          <w:divBdr>
            <w:top w:val="none" w:sz="0" w:space="0" w:color="auto"/>
            <w:left w:val="none" w:sz="0" w:space="0" w:color="auto"/>
            <w:bottom w:val="none" w:sz="0" w:space="0" w:color="auto"/>
            <w:right w:val="none" w:sz="0" w:space="0" w:color="auto"/>
          </w:divBdr>
        </w:div>
        <w:div w:id="1646280880">
          <w:marLeft w:val="0"/>
          <w:marRight w:val="0"/>
          <w:marTop w:val="0"/>
          <w:marBottom w:val="0"/>
          <w:divBdr>
            <w:top w:val="none" w:sz="0" w:space="0" w:color="auto"/>
            <w:left w:val="none" w:sz="0" w:space="0" w:color="auto"/>
            <w:bottom w:val="none" w:sz="0" w:space="0" w:color="auto"/>
            <w:right w:val="none" w:sz="0" w:space="0" w:color="auto"/>
          </w:divBdr>
        </w:div>
        <w:div w:id="800808583">
          <w:marLeft w:val="0"/>
          <w:marRight w:val="0"/>
          <w:marTop w:val="0"/>
          <w:marBottom w:val="0"/>
          <w:divBdr>
            <w:top w:val="none" w:sz="0" w:space="0" w:color="auto"/>
            <w:left w:val="none" w:sz="0" w:space="0" w:color="auto"/>
            <w:bottom w:val="none" w:sz="0" w:space="0" w:color="auto"/>
            <w:right w:val="none" w:sz="0" w:space="0" w:color="auto"/>
          </w:divBdr>
        </w:div>
        <w:div w:id="2093041818">
          <w:marLeft w:val="0"/>
          <w:marRight w:val="0"/>
          <w:marTop w:val="0"/>
          <w:marBottom w:val="0"/>
          <w:divBdr>
            <w:top w:val="none" w:sz="0" w:space="0" w:color="auto"/>
            <w:left w:val="none" w:sz="0" w:space="0" w:color="auto"/>
            <w:bottom w:val="none" w:sz="0" w:space="0" w:color="auto"/>
            <w:right w:val="none" w:sz="0" w:space="0" w:color="auto"/>
          </w:divBdr>
        </w:div>
        <w:div w:id="1630353781">
          <w:marLeft w:val="0"/>
          <w:marRight w:val="0"/>
          <w:marTop w:val="0"/>
          <w:marBottom w:val="0"/>
          <w:divBdr>
            <w:top w:val="none" w:sz="0" w:space="0" w:color="auto"/>
            <w:left w:val="none" w:sz="0" w:space="0" w:color="auto"/>
            <w:bottom w:val="none" w:sz="0" w:space="0" w:color="auto"/>
            <w:right w:val="none" w:sz="0" w:space="0" w:color="auto"/>
          </w:divBdr>
        </w:div>
        <w:div w:id="1222978708">
          <w:marLeft w:val="0"/>
          <w:marRight w:val="0"/>
          <w:marTop w:val="0"/>
          <w:marBottom w:val="0"/>
          <w:divBdr>
            <w:top w:val="none" w:sz="0" w:space="0" w:color="auto"/>
            <w:left w:val="none" w:sz="0" w:space="0" w:color="auto"/>
            <w:bottom w:val="none" w:sz="0" w:space="0" w:color="auto"/>
            <w:right w:val="none" w:sz="0" w:space="0" w:color="auto"/>
          </w:divBdr>
        </w:div>
        <w:div w:id="1336763165">
          <w:marLeft w:val="0"/>
          <w:marRight w:val="0"/>
          <w:marTop w:val="0"/>
          <w:marBottom w:val="0"/>
          <w:divBdr>
            <w:top w:val="none" w:sz="0" w:space="0" w:color="auto"/>
            <w:left w:val="none" w:sz="0" w:space="0" w:color="auto"/>
            <w:bottom w:val="none" w:sz="0" w:space="0" w:color="auto"/>
            <w:right w:val="none" w:sz="0" w:space="0" w:color="auto"/>
          </w:divBdr>
        </w:div>
        <w:div w:id="2133473015">
          <w:marLeft w:val="0"/>
          <w:marRight w:val="0"/>
          <w:marTop w:val="0"/>
          <w:marBottom w:val="0"/>
          <w:divBdr>
            <w:top w:val="none" w:sz="0" w:space="0" w:color="auto"/>
            <w:left w:val="none" w:sz="0" w:space="0" w:color="auto"/>
            <w:bottom w:val="none" w:sz="0" w:space="0" w:color="auto"/>
            <w:right w:val="none" w:sz="0" w:space="0" w:color="auto"/>
          </w:divBdr>
        </w:div>
        <w:div w:id="868761475">
          <w:marLeft w:val="0"/>
          <w:marRight w:val="0"/>
          <w:marTop w:val="0"/>
          <w:marBottom w:val="0"/>
          <w:divBdr>
            <w:top w:val="none" w:sz="0" w:space="0" w:color="auto"/>
            <w:left w:val="none" w:sz="0" w:space="0" w:color="auto"/>
            <w:bottom w:val="none" w:sz="0" w:space="0" w:color="auto"/>
            <w:right w:val="none" w:sz="0" w:space="0" w:color="auto"/>
          </w:divBdr>
        </w:div>
        <w:div w:id="627441985">
          <w:marLeft w:val="0"/>
          <w:marRight w:val="0"/>
          <w:marTop w:val="0"/>
          <w:marBottom w:val="0"/>
          <w:divBdr>
            <w:top w:val="none" w:sz="0" w:space="0" w:color="auto"/>
            <w:left w:val="none" w:sz="0" w:space="0" w:color="auto"/>
            <w:bottom w:val="none" w:sz="0" w:space="0" w:color="auto"/>
            <w:right w:val="none" w:sz="0" w:space="0" w:color="auto"/>
          </w:divBdr>
        </w:div>
        <w:div w:id="745568957">
          <w:marLeft w:val="0"/>
          <w:marRight w:val="0"/>
          <w:marTop w:val="0"/>
          <w:marBottom w:val="0"/>
          <w:divBdr>
            <w:top w:val="none" w:sz="0" w:space="0" w:color="auto"/>
            <w:left w:val="none" w:sz="0" w:space="0" w:color="auto"/>
            <w:bottom w:val="none" w:sz="0" w:space="0" w:color="auto"/>
            <w:right w:val="none" w:sz="0" w:space="0" w:color="auto"/>
          </w:divBdr>
        </w:div>
        <w:div w:id="1196963584">
          <w:marLeft w:val="0"/>
          <w:marRight w:val="0"/>
          <w:marTop w:val="0"/>
          <w:marBottom w:val="0"/>
          <w:divBdr>
            <w:top w:val="none" w:sz="0" w:space="0" w:color="auto"/>
            <w:left w:val="none" w:sz="0" w:space="0" w:color="auto"/>
            <w:bottom w:val="none" w:sz="0" w:space="0" w:color="auto"/>
            <w:right w:val="none" w:sz="0" w:space="0" w:color="auto"/>
          </w:divBdr>
        </w:div>
        <w:div w:id="110709000">
          <w:marLeft w:val="0"/>
          <w:marRight w:val="0"/>
          <w:marTop w:val="0"/>
          <w:marBottom w:val="0"/>
          <w:divBdr>
            <w:top w:val="none" w:sz="0" w:space="0" w:color="auto"/>
            <w:left w:val="none" w:sz="0" w:space="0" w:color="auto"/>
            <w:bottom w:val="none" w:sz="0" w:space="0" w:color="auto"/>
            <w:right w:val="none" w:sz="0" w:space="0" w:color="auto"/>
          </w:divBdr>
        </w:div>
        <w:div w:id="1518887329">
          <w:marLeft w:val="0"/>
          <w:marRight w:val="0"/>
          <w:marTop w:val="0"/>
          <w:marBottom w:val="0"/>
          <w:divBdr>
            <w:top w:val="none" w:sz="0" w:space="0" w:color="auto"/>
            <w:left w:val="none" w:sz="0" w:space="0" w:color="auto"/>
            <w:bottom w:val="none" w:sz="0" w:space="0" w:color="auto"/>
            <w:right w:val="none" w:sz="0" w:space="0" w:color="auto"/>
          </w:divBdr>
        </w:div>
        <w:div w:id="344988712">
          <w:marLeft w:val="0"/>
          <w:marRight w:val="0"/>
          <w:marTop w:val="0"/>
          <w:marBottom w:val="0"/>
          <w:divBdr>
            <w:top w:val="none" w:sz="0" w:space="0" w:color="auto"/>
            <w:left w:val="none" w:sz="0" w:space="0" w:color="auto"/>
            <w:bottom w:val="none" w:sz="0" w:space="0" w:color="auto"/>
            <w:right w:val="none" w:sz="0" w:space="0" w:color="auto"/>
          </w:divBdr>
        </w:div>
        <w:div w:id="756906109">
          <w:marLeft w:val="0"/>
          <w:marRight w:val="0"/>
          <w:marTop w:val="0"/>
          <w:marBottom w:val="0"/>
          <w:divBdr>
            <w:top w:val="none" w:sz="0" w:space="0" w:color="auto"/>
            <w:left w:val="none" w:sz="0" w:space="0" w:color="auto"/>
            <w:bottom w:val="none" w:sz="0" w:space="0" w:color="auto"/>
            <w:right w:val="none" w:sz="0" w:space="0" w:color="auto"/>
          </w:divBdr>
        </w:div>
        <w:div w:id="283193429">
          <w:marLeft w:val="0"/>
          <w:marRight w:val="0"/>
          <w:marTop w:val="0"/>
          <w:marBottom w:val="0"/>
          <w:divBdr>
            <w:top w:val="none" w:sz="0" w:space="0" w:color="auto"/>
            <w:left w:val="none" w:sz="0" w:space="0" w:color="auto"/>
            <w:bottom w:val="none" w:sz="0" w:space="0" w:color="auto"/>
            <w:right w:val="none" w:sz="0" w:space="0" w:color="auto"/>
          </w:divBdr>
        </w:div>
        <w:div w:id="971131324">
          <w:marLeft w:val="0"/>
          <w:marRight w:val="0"/>
          <w:marTop w:val="0"/>
          <w:marBottom w:val="0"/>
          <w:divBdr>
            <w:top w:val="none" w:sz="0" w:space="0" w:color="auto"/>
            <w:left w:val="none" w:sz="0" w:space="0" w:color="auto"/>
            <w:bottom w:val="none" w:sz="0" w:space="0" w:color="auto"/>
            <w:right w:val="none" w:sz="0" w:space="0" w:color="auto"/>
          </w:divBdr>
        </w:div>
        <w:div w:id="1394160445">
          <w:marLeft w:val="0"/>
          <w:marRight w:val="0"/>
          <w:marTop w:val="0"/>
          <w:marBottom w:val="0"/>
          <w:divBdr>
            <w:top w:val="none" w:sz="0" w:space="0" w:color="auto"/>
            <w:left w:val="none" w:sz="0" w:space="0" w:color="auto"/>
            <w:bottom w:val="none" w:sz="0" w:space="0" w:color="auto"/>
            <w:right w:val="none" w:sz="0" w:space="0" w:color="auto"/>
          </w:divBdr>
        </w:div>
        <w:div w:id="993679480">
          <w:marLeft w:val="0"/>
          <w:marRight w:val="0"/>
          <w:marTop w:val="0"/>
          <w:marBottom w:val="0"/>
          <w:divBdr>
            <w:top w:val="none" w:sz="0" w:space="0" w:color="auto"/>
            <w:left w:val="none" w:sz="0" w:space="0" w:color="auto"/>
            <w:bottom w:val="none" w:sz="0" w:space="0" w:color="auto"/>
            <w:right w:val="none" w:sz="0" w:space="0" w:color="auto"/>
          </w:divBdr>
        </w:div>
        <w:div w:id="513610075">
          <w:marLeft w:val="0"/>
          <w:marRight w:val="0"/>
          <w:marTop w:val="0"/>
          <w:marBottom w:val="0"/>
          <w:divBdr>
            <w:top w:val="none" w:sz="0" w:space="0" w:color="auto"/>
            <w:left w:val="none" w:sz="0" w:space="0" w:color="auto"/>
            <w:bottom w:val="none" w:sz="0" w:space="0" w:color="auto"/>
            <w:right w:val="none" w:sz="0" w:space="0" w:color="auto"/>
          </w:divBdr>
        </w:div>
        <w:div w:id="1605184290">
          <w:marLeft w:val="0"/>
          <w:marRight w:val="0"/>
          <w:marTop w:val="0"/>
          <w:marBottom w:val="0"/>
          <w:divBdr>
            <w:top w:val="none" w:sz="0" w:space="0" w:color="auto"/>
            <w:left w:val="none" w:sz="0" w:space="0" w:color="auto"/>
            <w:bottom w:val="none" w:sz="0" w:space="0" w:color="auto"/>
            <w:right w:val="none" w:sz="0" w:space="0" w:color="auto"/>
          </w:divBdr>
        </w:div>
        <w:div w:id="1559977154">
          <w:marLeft w:val="0"/>
          <w:marRight w:val="0"/>
          <w:marTop w:val="0"/>
          <w:marBottom w:val="0"/>
          <w:divBdr>
            <w:top w:val="none" w:sz="0" w:space="0" w:color="auto"/>
            <w:left w:val="none" w:sz="0" w:space="0" w:color="auto"/>
            <w:bottom w:val="none" w:sz="0" w:space="0" w:color="auto"/>
            <w:right w:val="none" w:sz="0" w:space="0" w:color="auto"/>
          </w:divBdr>
        </w:div>
        <w:div w:id="395783148">
          <w:marLeft w:val="0"/>
          <w:marRight w:val="0"/>
          <w:marTop w:val="0"/>
          <w:marBottom w:val="0"/>
          <w:divBdr>
            <w:top w:val="none" w:sz="0" w:space="0" w:color="auto"/>
            <w:left w:val="none" w:sz="0" w:space="0" w:color="auto"/>
            <w:bottom w:val="none" w:sz="0" w:space="0" w:color="auto"/>
            <w:right w:val="none" w:sz="0" w:space="0" w:color="auto"/>
          </w:divBdr>
        </w:div>
        <w:div w:id="3944095">
          <w:marLeft w:val="0"/>
          <w:marRight w:val="0"/>
          <w:marTop w:val="0"/>
          <w:marBottom w:val="0"/>
          <w:divBdr>
            <w:top w:val="none" w:sz="0" w:space="0" w:color="auto"/>
            <w:left w:val="none" w:sz="0" w:space="0" w:color="auto"/>
            <w:bottom w:val="none" w:sz="0" w:space="0" w:color="auto"/>
            <w:right w:val="none" w:sz="0" w:space="0" w:color="auto"/>
          </w:divBdr>
        </w:div>
        <w:div w:id="639530397">
          <w:marLeft w:val="0"/>
          <w:marRight w:val="0"/>
          <w:marTop w:val="0"/>
          <w:marBottom w:val="0"/>
          <w:divBdr>
            <w:top w:val="none" w:sz="0" w:space="0" w:color="auto"/>
            <w:left w:val="none" w:sz="0" w:space="0" w:color="auto"/>
            <w:bottom w:val="none" w:sz="0" w:space="0" w:color="auto"/>
            <w:right w:val="none" w:sz="0" w:space="0" w:color="auto"/>
          </w:divBdr>
        </w:div>
        <w:div w:id="1037048554">
          <w:marLeft w:val="0"/>
          <w:marRight w:val="0"/>
          <w:marTop w:val="0"/>
          <w:marBottom w:val="0"/>
          <w:divBdr>
            <w:top w:val="none" w:sz="0" w:space="0" w:color="auto"/>
            <w:left w:val="none" w:sz="0" w:space="0" w:color="auto"/>
            <w:bottom w:val="none" w:sz="0" w:space="0" w:color="auto"/>
            <w:right w:val="none" w:sz="0" w:space="0" w:color="auto"/>
          </w:divBdr>
        </w:div>
        <w:div w:id="40861429">
          <w:marLeft w:val="0"/>
          <w:marRight w:val="0"/>
          <w:marTop w:val="0"/>
          <w:marBottom w:val="0"/>
          <w:divBdr>
            <w:top w:val="none" w:sz="0" w:space="0" w:color="auto"/>
            <w:left w:val="none" w:sz="0" w:space="0" w:color="auto"/>
            <w:bottom w:val="none" w:sz="0" w:space="0" w:color="auto"/>
            <w:right w:val="none" w:sz="0" w:space="0" w:color="auto"/>
          </w:divBdr>
        </w:div>
        <w:div w:id="490800884">
          <w:marLeft w:val="0"/>
          <w:marRight w:val="0"/>
          <w:marTop w:val="0"/>
          <w:marBottom w:val="0"/>
          <w:divBdr>
            <w:top w:val="none" w:sz="0" w:space="0" w:color="auto"/>
            <w:left w:val="none" w:sz="0" w:space="0" w:color="auto"/>
            <w:bottom w:val="none" w:sz="0" w:space="0" w:color="auto"/>
            <w:right w:val="none" w:sz="0" w:space="0" w:color="auto"/>
          </w:divBdr>
        </w:div>
        <w:div w:id="925961489">
          <w:marLeft w:val="0"/>
          <w:marRight w:val="0"/>
          <w:marTop w:val="0"/>
          <w:marBottom w:val="0"/>
          <w:divBdr>
            <w:top w:val="none" w:sz="0" w:space="0" w:color="auto"/>
            <w:left w:val="none" w:sz="0" w:space="0" w:color="auto"/>
            <w:bottom w:val="none" w:sz="0" w:space="0" w:color="auto"/>
            <w:right w:val="none" w:sz="0" w:space="0" w:color="auto"/>
          </w:divBdr>
        </w:div>
        <w:div w:id="1501194203">
          <w:marLeft w:val="0"/>
          <w:marRight w:val="0"/>
          <w:marTop w:val="0"/>
          <w:marBottom w:val="0"/>
          <w:divBdr>
            <w:top w:val="none" w:sz="0" w:space="0" w:color="auto"/>
            <w:left w:val="none" w:sz="0" w:space="0" w:color="auto"/>
            <w:bottom w:val="none" w:sz="0" w:space="0" w:color="auto"/>
            <w:right w:val="none" w:sz="0" w:space="0" w:color="auto"/>
          </w:divBdr>
        </w:div>
        <w:div w:id="1708795924">
          <w:marLeft w:val="0"/>
          <w:marRight w:val="0"/>
          <w:marTop w:val="0"/>
          <w:marBottom w:val="0"/>
          <w:divBdr>
            <w:top w:val="none" w:sz="0" w:space="0" w:color="auto"/>
            <w:left w:val="none" w:sz="0" w:space="0" w:color="auto"/>
            <w:bottom w:val="none" w:sz="0" w:space="0" w:color="auto"/>
            <w:right w:val="none" w:sz="0" w:space="0" w:color="auto"/>
          </w:divBdr>
        </w:div>
        <w:div w:id="293801507">
          <w:marLeft w:val="0"/>
          <w:marRight w:val="0"/>
          <w:marTop w:val="0"/>
          <w:marBottom w:val="0"/>
          <w:divBdr>
            <w:top w:val="none" w:sz="0" w:space="0" w:color="auto"/>
            <w:left w:val="none" w:sz="0" w:space="0" w:color="auto"/>
            <w:bottom w:val="none" w:sz="0" w:space="0" w:color="auto"/>
            <w:right w:val="none" w:sz="0" w:space="0" w:color="auto"/>
          </w:divBdr>
        </w:div>
        <w:div w:id="1925068746">
          <w:marLeft w:val="0"/>
          <w:marRight w:val="0"/>
          <w:marTop w:val="0"/>
          <w:marBottom w:val="0"/>
          <w:divBdr>
            <w:top w:val="none" w:sz="0" w:space="0" w:color="auto"/>
            <w:left w:val="none" w:sz="0" w:space="0" w:color="auto"/>
            <w:bottom w:val="none" w:sz="0" w:space="0" w:color="auto"/>
            <w:right w:val="none" w:sz="0" w:space="0" w:color="auto"/>
          </w:divBdr>
        </w:div>
        <w:div w:id="1812476334">
          <w:marLeft w:val="0"/>
          <w:marRight w:val="0"/>
          <w:marTop w:val="0"/>
          <w:marBottom w:val="0"/>
          <w:divBdr>
            <w:top w:val="none" w:sz="0" w:space="0" w:color="auto"/>
            <w:left w:val="none" w:sz="0" w:space="0" w:color="auto"/>
            <w:bottom w:val="none" w:sz="0" w:space="0" w:color="auto"/>
            <w:right w:val="none" w:sz="0" w:space="0" w:color="auto"/>
          </w:divBdr>
        </w:div>
        <w:div w:id="127475360">
          <w:marLeft w:val="0"/>
          <w:marRight w:val="0"/>
          <w:marTop w:val="0"/>
          <w:marBottom w:val="0"/>
          <w:divBdr>
            <w:top w:val="none" w:sz="0" w:space="0" w:color="auto"/>
            <w:left w:val="none" w:sz="0" w:space="0" w:color="auto"/>
            <w:bottom w:val="none" w:sz="0" w:space="0" w:color="auto"/>
            <w:right w:val="none" w:sz="0" w:space="0" w:color="auto"/>
          </w:divBdr>
        </w:div>
        <w:div w:id="1696539234">
          <w:marLeft w:val="0"/>
          <w:marRight w:val="0"/>
          <w:marTop w:val="0"/>
          <w:marBottom w:val="0"/>
          <w:divBdr>
            <w:top w:val="none" w:sz="0" w:space="0" w:color="auto"/>
            <w:left w:val="none" w:sz="0" w:space="0" w:color="auto"/>
            <w:bottom w:val="none" w:sz="0" w:space="0" w:color="auto"/>
            <w:right w:val="none" w:sz="0" w:space="0" w:color="auto"/>
          </w:divBdr>
        </w:div>
        <w:div w:id="695157200">
          <w:marLeft w:val="0"/>
          <w:marRight w:val="0"/>
          <w:marTop w:val="0"/>
          <w:marBottom w:val="0"/>
          <w:divBdr>
            <w:top w:val="none" w:sz="0" w:space="0" w:color="auto"/>
            <w:left w:val="none" w:sz="0" w:space="0" w:color="auto"/>
            <w:bottom w:val="none" w:sz="0" w:space="0" w:color="auto"/>
            <w:right w:val="none" w:sz="0" w:space="0" w:color="auto"/>
          </w:divBdr>
        </w:div>
        <w:div w:id="1722754883">
          <w:marLeft w:val="0"/>
          <w:marRight w:val="0"/>
          <w:marTop w:val="0"/>
          <w:marBottom w:val="0"/>
          <w:divBdr>
            <w:top w:val="none" w:sz="0" w:space="0" w:color="auto"/>
            <w:left w:val="none" w:sz="0" w:space="0" w:color="auto"/>
            <w:bottom w:val="none" w:sz="0" w:space="0" w:color="auto"/>
            <w:right w:val="none" w:sz="0" w:space="0" w:color="auto"/>
          </w:divBdr>
        </w:div>
        <w:div w:id="1440443254">
          <w:marLeft w:val="0"/>
          <w:marRight w:val="0"/>
          <w:marTop w:val="0"/>
          <w:marBottom w:val="0"/>
          <w:divBdr>
            <w:top w:val="none" w:sz="0" w:space="0" w:color="auto"/>
            <w:left w:val="none" w:sz="0" w:space="0" w:color="auto"/>
            <w:bottom w:val="none" w:sz="0" w:space="0" w:color="auto"/>
            <w:right w:val="none" w:sz="0" w:space="0" w:color="auto"/>
          </w:divBdr>
        </w:div>
        <w:div w:id="1074087599">
          <w:marLeft w:val="0"/>
          <w:marRight w:val="0"/>
          <w:marTop w:val="0"/>
          <w:marBottom w:val="0"/>
          <w:divBdr>
            <w:top w:val="none" w:sz="0" w:space="0" w:color="auto"/>
            <w:left w:val="none" w:sz="0" w:space="0" w:color="auto"/>
            <w:bottom w:val="none" w:sz="0" w:space="0" w:color="auto"/>
            <w:right w:val="none" w:sz="0" w:space="0" w:color="auto"/>
          </w:divBdr>
        </w:div>
        <w:div w:id="1024786834">
          <w:marLeft w:val="0"/>
          <w:marRight w:val="0"/>
          <w:marTop w:val="0"/>
          <w:marBottom w:val="0"/>
          <w:divBdr>
            <w:top w:val="none" w:sz="0" w:space="0" w:color="auto"/>
            <w:left w:val="none" w:sz="0" w:space="0" w:color="auto"/>
            <w:bottom w:val="none" w:sz="0" w:space="0" w:color="auto"/>
            <w:right w:val="none" w:sz="0" w:space="0" w:color="auto"/>
          </w:divBdr>
        </w:div>
        <w:div w:id="1237474639">
          <w:marLeft w:val="0"/>
          <w:marRight w:val="0"/>
          <w:marTop w:val="0"/>
          <w:marBottom w:val="0"/>
          <w:divBdr>
            <w:top w:val="none" w:sz="0" w:space="0" w:color="auto"/>
            <w:left w:val="none" w:sz="0" w:space="0" w:color="auto"/>
            <w:bottom w:val="none" w:sz="0" w:space="0" w:color="auto"/>
            <w:right w:val="none" w:sz="0" w:space="0" w:color="auto"/>
          </w:divBdr>
        </w:div>
        <w:div w:id="885719259">
          <w:marLeft w:val="0"/>
          <w:marRight w:val="0"/>
          <w:marTop w:val="0"/>
          <w:marBottom w:val="0"/>
          <w:divBdr>
            <w:top w:val="none" w:sz="0" w:space="0" w:color="auto"/>
            <w:left w:val="none" w:sz="0" w:space="0" w:color="auto"/>
            <w:bottom w:val="none" w:sz="0" w:space="0" w:color="auto"/>
            <w:right w:val="none" w:sz="0" w:space="0" w:color="auto"/>
          </w:divBdr>
        </w:div>
        <w:div w:id="1187140834">
          <w:marLeft w:val="0"/>
          <w:marRight w:val="0"/>
          <w:marTop w:val="0"/>
          <w:marBottom w:val="0"/>
          <w:divBdr>
            <w:top w:val="none" w:sz="0" w:space="0" w:color="auto"/>
            <w:left w:val="none" w:sz="0" w:space="0" w:color="auto"/>
            <w:bottom w:val="none" w:sz="0" w:space="0" w:color="auto"/>
            <w:right w:val="none" w:sz="0" w:space="0" w:color="auto"/>
          </w:divBdr>
        </w:div>
        <w:div w:id="2052653442">
          <w:marLeft w:val="0"/>
          <w:marRight w:val="0"/>
          <w:marTop w:val="0"/>
          <w:marBottom w:val="0"/>
          <w:divBdr>
            <w:top w:val="none" w:sz="0" w:space="0" w:color="auto"/>
            <w:left w:val="none" w:sz="0" w:space="0" w:color="auto"/>
            <w:bottom w:val="none" w:sz="0" w:space="0" w:color="auto"/>
            <w:right w:val="none" w:sz="0" w:space="0" w:color="auto"/>
          </w:divBdr>
        </w:div>
        <w:div w:id="1745687714">
          <w:marLeft w:val="0"/>
          <w:marRight w:val="0"/>
          <w:marTop w:val="0"/>
          <w:marBottom w:val="0"/>
          <w:divBdr>
            <w:top w:val="none" w:sz="0" w:space="0" w:color="auto"/>
            <w:left w:val="none" w:sz="0" w:space="0" w:color="auto"/>
            <w:bottom w:val="none" w:sz="0" w:space="0" w:color="auto"/>
            <w:right w:val="none" w:sz="0" w:space="0" w:color="auto"/>
          </w:divBdr>
        </w:div>
        <w:div w:id="343287030">
          <w:marLeft w:val="0"/>
          <w:marRight w:val="0"/>
          <w:marTop w:val="0"/>
          <w:marBottom w:val="0"/>
          <w:divBdr>
            <w:top w:val="none" w:sz="0" w:space="0" w:color="auto"/>
            <w:left w:val="none" w:sz="0" w:space="0" w:color="auto"/>
            <w:bottom w:val="none" w:sz="0" w:space="0" w:color="auto"/>
            <w:right w:val="none" w:sz="0" w:space="0" w:color="auto"/>
          </w:divBdr>
        </w:div>
        <w:div w:id="221335447">
          <w:marLeft w:val="0"/>
          <w:marRight w:val="0"/>
          <w:marTop w:val="0"/>
          <w:marBottom w:val="0"/>
          <w:divBdr>
            <w:top w:val="none" w:sz="0" w:space="0" w:color="auto"/>
            <w:left w:val="none" w:sz="0" w:space="0" w:color="auto"/>
            <w:bottom w:val="none" w:sz="0" w:space="0" w:color="auto"/>
            <w:right w:val="none" w:sz="0" w:space="0" w:color="auto"/>
          </w:divBdr>
        </w:div>
        <w:div w:id="1785270324">
          <w:marLeft w:val="0"/>
          <w:marRight w:val="0"/>
          <w:marTop w:val="0"/>
          <w:marBottom w:val="0"/>
          <w:divBdr>
            <w:top w:val="none" w:sz="0" w:space="0" w:color="auto"/>
            <w:left w:val="none" w:sz="0" w:space="0" w:color="auto"/>
            <w:bottom w:val="none" w:sz="0" w:space="0" w:color="auto"/>
            <w:right w:val="none" w:sz="0" w:space="0" w:color="auto"/>
          </w:divBdr>
        </w:div>
        <w:div w:id="347417245">
          <w:marLeft w:val="0"/>
          <w:marRight w:val="0"/>
          <w:marTop w:val="0"/>
          <w:marBottom w:val="0"/>
          <w:divBdr>
            <w:top w:val="none" w:sz="0" w:space="0" w:color="auto"/>
            <w:left w:val="none" w:sz="0" w:space="0" w:color="auto"/>
            <w:bottom w:val="none" w:sz="0" w:space="0" w:color="auto"/>
            <w:right w:val="none" w:sz="0" w:space="0" w:color="auto"/>
          </w:divBdr>
        </w:div>
        <w:div w:id="1379865699">
          <w:marLeft w:val="0"/>
          <w:marRight w:val="0"/>
          <w:marTop w:val="0"/>
          <w:marBottom w:val="0"/>
          <w:divBdr>
            <w:top w:val="none" w:sz="0" w:space="0" w:color="auto"/>
            <w:left w:val="none" w:sz="0" w:space="0" w:color="auto"/>
            <w:bottom w:val="none" w:sz="0" w:space="0" w:color="auto"/>
            <w:right w:val="none" w:sz="0" w:space="0" w:color="auto"/>
          </w:divBdr>
        </w:div>
        <w:div w:id="438255409">
          <w:marLeft w:val="0"/>
          <w:marRight w:val="0"/>
          <w:marTop w:val="0"/>
          <w:marBottom w:val="0"/>
          <w:divBdr>
            <w:top w:val="none" w:sz="0" w:space="0" w:color="auto"/>
            <w:left w:val="none" w:sz="0" w:space="0" w:color="auto"/>
            <w:bottom w:val="none" w:sz="0" w:space="0" w:color="auto"/>
            <w:right w:val="none" w:sz="0" w:space="0" w:color="auto"/>
          </w:divBdr>
        </w:div>
        <w:div w:id="1527912180">
          <w:marLeft w:val="0"/>
          <w:marRight w:val="0"/>
          <w:marTop w:val="0"/>
          <w:marBottom w:val="0"/>
          <w:divBdr>
            <w:top w:val="none" w:sz="0" w:space="0" w:color="auto"/>
            <w:left w:val="none" w:sz="0" w:space="0" w:color="auto"/>
            <w:bottom w:val="none" w:sz="0" w:space="0" w:color="auto"/>
            <w:right w:val="none" w:sz="0" w:space="0" w:color="auto"/>
          </w:divBdr>
        </w:div>
        <w:div w:id="334117193">
          <w:marLeft w:val="0"/>
          <w:marRight w:val="0"/>
          <w:marTop w:val="0"/>
          <w:marBottom w:val="0"/>
          <w:divBdr>
            <w:top w:val="none" w:sz="0" w:space="0" w:color="auto"/>
            <w:left w:val="none" w:sz="0" w:space="0" w:color="auto"/>
            <w:bottom w:val="none" w:sz="0" w:space="0" w:color="auto"/>
            <w:right w:val="none" w:sz="0" w:space="0" w:color="auto"/>
          </w:divBdr>
        </w:div>
        <w:div w:id="1367607792">
          <w:marLeft w:val="0"/>
          <w:marRight w:val="0"/>
          <w:marTop w:val="0"/>
          <w:marBottom w:val="0"/>
          <w:divBdr>
            <w:top w:val="none" w:sz="0" w:space="0" w:color="auto"/>
            <w:left w:val="none" w:sz="0" w:space="0" w:color="auto"/>
            <w:bottom w:val="none" w:sz="0" w:space="0" w:color="auto"/>
            <w:right w:val="none" w:sz="0" w:space="0" w:color="auto"/>
          </w:divBdr>
        </w:div>
        <w:div w:id="1150636495">
          <w:marLeft w:val="0"/>
          <w:marRight w:val="0"/>
          <w:marTop w:val="0"/>
          <w:marBottom w:val="0"/>
          <w:divBdr>
            <w:top w:val="none" w:sz="0" w:space="0" w:color="auto"/>
            <w:left w:val="none" w:sz="0" w:space="0" w:color="auto"/>
            <w:bottom w:val="none" w:sz="0" w:space="0" w:color="auto"/>
            <w:right w:val="none" w:sz="0" w:space="0" w:color="auto"/>
          </w:divBdr>
        </w:div>
        <w:div w:id="539972050">
          <w:marLeft w:val="0"/>
          <w:marRight w:val="0"/>
          <w:marTop w:val="0"/>
          <w:marBottom w:val="0"/>
          <w:divBdr>
            <w:top w:val="none" w:sz="0" w:space="0" w:color="auto"/>
            <w:left w:val="none" w:sz="0" w:space="0" w:color="auto"/>
            <w:bottom w:val="none" w:sz="0" w:space="0" w:color="auto"/>
            <w:right w:val="none" w:sz="0" w:space="0" w:color="auto"/>
          </w:divBdr>
        </w:div>
        <w:div w:id="367606362">
          <w:marLeft w:val="0"/>
          <w:marRight w:val="0"/>
          <w:marTop w:val="0"/>
          <w:marBottom w:val="0"/>
          <w:divBdr>
            <w:top w:val="none" w:sz="0" w:space="0" w:color="auto"/>
            <w:left w:val="none" w:sz="0" w:space="0" w:color="auto"/>
            <w:bottom w:val="none" w:sz="0" w:space="0" w:color="auto"/>
            <w:right w:val="none" w:sz="0" w:space="0" w:color="auto"/>
          </w:divBdr>
        </w:div>
        <w:div w:id="640770070">
          <w:marLeft w:val="0"/>
          <w:marRight w:val="0"/>
          <w:marTop w:val="0"/>
          <w:marBottom w:val="0"/>
          <w:divBdr>
            <w:top w:val="none" w:sz="0" w:space="0" w:color="auto"/>
            <w:left w:val="none" w:sz="0" w:space="0" w:color="auto"/>
            <w:bottom w:val="none" w:sz="0" w:space="0" w:color="auto"/>
            <w:right w:val="none" w:sz="0" w:space="0" w:color="auto"/>
          </w:divBdr>
        </w:div>
        <w:div w:id="1666976918">
          <w:marLeft w:val="0"/>
          <w:marRight w:val="0"/>
          <w:marTop w:val="0"/>
          <w:marBottom w:val="0"/>
          <w:divBdr>
            <w:top w:val="none" w:sz="0" w:space="0" w:color="auto"/>
            <w:left w:val="none" w:sz="0" w:space="0" w:color="auto"/>
            <w:bottom w:val="none" w:sz="0" w:space="0" w:color="auto"/>
            <w:right w:val="none" w:sz="0" w:space="0" w:color="auto"/>
          </w:divBdr>
        </w:div>
        <w:div w:id="1446778427">
          <w:marLeft w:val="0"/>
          <w:marRight w:val="0"/>
          <w:marTop w:val="0"/>
          <w:marBottom w:val="0"/>
          <w:divBdr>
            <w:top w:val="none" w:sz="0" w:space="0" w:color="auto"/>
            <w:left w:val="none" w:sz="0" w:space="0" w:color="auto"/>
            <w:bottom w:val="none" w:sz="0" w:space="0" w:color="auto"/>
            <w:right w:val="none" w:sz="0" w:space="0" w:color="auto"/>
          </w:divBdr>
        </w:div>
        <w:div w:id="1610115321">
          <w:marLeft w:val="0"/>
          <w:marRight w:val="0"/>
          <w:marTop w:val="0"/>
          <w:marBottom w:val="0"/>
          <w:divBdr>
            <w:top w:val="none" w:sz="0" w:space="0" w:color="auto"/>
            <w:left w:val="none" w:sz="0" w:space="0" w:color="auto"/>
            <w:bottom w:val="none" w:sz="0" w:space="0" w:color="auto"/>
            <w:right w:val="none" w:sz="0" w:space="0" w:color="auto"/>
          </w:divBdr>
        </w:div>
        <w:div w:id="1359044396">
          <w:marLeft w:val="0"/>
          <w:marRight w:val="0"/>
          <w:marTop w:val="0"/>
          <w:marBottom w:val="0"/>
          <w:divBdr>
            <w:top w:val="none" w:sz="0" w:space="0" w:color="auto"/>
            <w:left w:val="none" w:sz="0" w:space="0" w:color="auto"/>
            <w:bottom w:val="none" w:sz="0" w:space="0" w:color="auto"/>
            <w:right w:val="none" w:sz="0" w:space="0" w:color="auto"/>
          </w:divBdr>
        </w:div>
        <w:div w:id="1101878151">
          <w:marLeft w:val="0"/>
          <w:marRight w:val="0"/>
          <w:marTop w:val="0"/>
          <w:marBottom w:val="0"/>
          <w:divBdr>
            <w:top w:val="none" w:sz="0" w:space="0" w:color="auto"/>
            <w:left w:val="none" w:sz="0" w:space="0" w:color="auto"/>
            <w:bottom w:val="none" w:sz="0" w:space="0" w:color="auto"/>
            <w:right w:val="none" w:sz="0" w:space="0" w:color="auto"/>
          </w:divBdr>
        </w:div>
        <w:div w:id="1888837924">
          <w:marLeft w:val="0"/>
          <w:marRight w:val="0"/>
          <w:marTop w:val="0"/>
          <w:marBottom w:val="0"/>
          <w:divBdr>
            <w:top w:val="none" w:sz="0" w:space="0" w:color="auto"/>
            <w:left w:val="none" w:sz="0" w:space="0" w:color="auto"/>
            <w:bottom w:val="none" w:sz="0" w:space="0" w:color="auto"/>
            <w:right w:val="none" w:sz="0" w:space="0" w:color="auto"/>
          </w:divBdr>
        </w:div>
        <w:div w:id="1272130145">
          <w:marLeft w:val="0"/>
          <w:marRight w:val="0"/>
          <w:marTop w:val="0"/>
          <w:marBottom w:val="0"/>
          <w:divBdr>
            <w:top w:val="none" w:sz="0" w:space="0" w:color="auto"/>
            <w:left w:val="none" w:sz="0" w:space="0" w:color="auto"/>
            <w:bottom w:val="none" w:sz="0" w:space="0" w:color="auto"/>
            <w:right w:val="none" w:sz="0" w:space="0" w:color="auto"/>
          </w:divBdr>
        </w:div>
        <w:div w:id="1834179429">
          <w:marLeft w:val="0"/>
          <w:marRight w:val="0"/>
          <w:marTop w:val="0"/>
          <w:marBottom w:val="0"/>
          <w:divBdr>
            <w:top w:val="none" w:sz="0" w:space="0" w:color="auto"/>
            <w:left w:val="none" w:sz="0" w:space="0" w:color="auto"/>
            <w:bottom w:val="none" w:sz="0" w:space="0" w:color="auto"/>
            <w:right w:val="none" w:sz="0" w:space="0" w:color="auto"/>
          </w:divBdr>
        </w:div>
        <w:div w:id="1520578978">
          <w:marLeft w:val="0"/>
          <w:marRight w:val="0"/>
          <w:marTop w:val="0"/>
          <w:marBottom w:val="0"/>
          <w:divBdr>
            <w:top w:val="none" w:sz="0" w:space="0" w:color="auto"/>
            <w:left w:val="none" w:sz="0" w:space="0" w:color="auto"/>
            <w:bottom w:val="none" w:sz="0" w:space="0" w:color="auto"/>
            <w:right w:val="none" w:sz="0" w:space="0" w:color="auto"/>
          </w:divBdr>
        </w:div>
        <w:div w:id="874347556">
          <w:marLeft w:val="0"/>
          <w:marRight w:val="0"/>
          <w:marTop w:val="0"/>
          <w:marBottom w:val="0"/>
          <w:divBdr>
            <w:top w:val="none" w:sz="0" w:space="0" w:color="auto"/>
            <w:left w:val="none" w:sz="0" w:space="0" w:color="auto"/>
            <w:bottom w:val="none" w:sz="0" w:space="0" w:color="auto"/>
            <w:right w:val="none" w:sz="0" w:space="0" w:color="auto"/>
          </w:divBdr>
        </w:div>
        <w:div w:id="680006074">
          <w:marLeft w:val="0"/>
          <w:marRight w:val="0"/>
          <w:marTop w:val="0"/>
          <w:marBottom w:val="0"/>
          <w:divBdr>
            <w:top w:val="none" w:sz="0" w:space="0" w:color="auto"/>
            <w:left w:val="none" w:sz="0" w:space="0" w:color="auto"/>
            <w:bottom w:val="none" w:sz="0" w:space="0" w:color="auto"/>
            <w:right w:val="none" w:sz="0" w:space="0" w:color="auto"/>
          </w:divBdr>
        </w:div>
        <w:div w:id="217009151">
          <w:marLeft w:val="0"/>
          <w:marRight w:val="0"/>
          <w:marTop w:val="0"/>
          <w:marBottom w:val="0"/>
          <w:divBdr>
            <w:top w:val="none" w:sz="0" w:space="0" w:color="auto"/>
            <w:left w:val="none" w:sz="0" w:space="0" w:color="auto"/>
            <w:bottom w:val="none" w:sz="0" w:space="0" w:color="auto"/>
            <w:right w:val="none" w:sz="0" w:space="0" w:color="auto"/>
          </w:divBdr>
        </w:div>
        <w:div w:id="635454257">
          <w:marLeft w:val="0"/>
          <w:marRight w:val="0"/>
          <w:marTop w:val="0"/>
          <w:marBottom w:val="0"/>
          <w:divBdr>
            <w:top w:val="none" w:sz="0" w:space="0" w:color="auto"/>
            <w:left w:val="none" w:sz="0" w:space="0" w:color="auto"/>
            <w:bottom w:val="none" w:sz="0" w:space="0" w:color="auto"/>
            <w:right w:val="none" w:sz="0" w:space="0" w:color="auto"/>
          </w:divBdr>
        </w:div>
        <w:div w:id="1232690466">
          <w:marLeft w:val="0"/>
          <w:marRight w:val="0"/>
          <w:marTop w:val="0"/>
          <w:marBottom w:val="0"/>
          <w:divBdr>
            <w:top w:val="none" w:sz="0" w:space="0" w:color="auto"/>
            <w:left w:val="none" w:sz="0" w:space="0" w:color="auto"/>
            <w:bottom w:val="none" w:sz="0" w:space="0" w:color="auto"/>
            <w:right w:val="none" w:sz="0" w:space="0" w:color="auto"/>
          </w:divBdr>
        </w:div>
        <w:div w:id="222177752">
          <w:marLeft w:val="0"/>
          <w:marRight w:val="0"/>
          <w:marTop w:val="0"/>
          <w:marBottom w:val="0"/>
          <w:divBdr>
            <w:top w:val="none" w:sz="0" w:space="0" w:color="auto"/>
            <w:left w:val="none" w:sz="0" w:space="0" w:color="auto"/>
            <w:bottom w:val="none" w:sz="0" w:space="0" w:color="auto"/>
            <w:right w:val="none" w:sz="0" w:space="0" w:color="auto"/>
          </w:divBdr>
        </w:div>
        <w:div w:id="1402365710">
          <w:marLeft w:val="0"/>
          <w:marRight w:val="0"/>
          <w:marTop w:val="0"/>
          <w:marBottom w:val="0"/>
          <w:divBdr>
            <w:top w:val="none" w:sz="0" w:space="0" w:color="auto"/>
            <w:left w:val="none" w:sz="0" w:space="0" w:color="auto"/>
            <w:bottom w:val="none" w:sz="0" w:space="0" w:color="auto"/>
            <w:right w:val="none" w:sz="0" w:space="0" w:color="auto"/>
          </w:divBdr>
        </w:div>
        <w:div w:id="449057952">
          <w:marLeft w:val="0"/>
          <w:marRight w:val="0"/>
          <w:marTop w:val="0"/>
          <w:marBottom w:val="0"/>
          <w:divBdr>
            <w:top w:val="none" w:sz="0" w:space="0" w:color="auto"/>
            <w:left w:val="none" w:sz="0" w:space="0" w:color="auto"/>
            <w:bottom w:val="none" w:sz="0" w:space="0" w:color="auto"/>
            <w:right w:val="none" w:sz="0" w:space="0" w:color="auto"/>
          </w:divBdr>
        </w:div>
        <w:div w:id="1534882503">
          <w:marLeft w:val="0"/>
          <w:marRight w:val="0"/>
          <w:marTop w:val="0"/>
          <w:marBottom w:val="0"/>
          <w:divBdr>
            <w:top w:val="none" w:sz="0" w:space="0" w:color="auto"/>
            <w:left w:val="none" w:sz="0" w:space="0" w:color="auto"/>
            <w:bottom w:val="none" w:sz="0" w:space="0" w:color="auto"/>
            <w:right w:val="none" w:sz="0" w:space="0" w:color="auto"/>
          </w:divBdr>
        </w:div>
        <w:div w:id="2012053426">
          <w:marLeft w:val="0"/>
          <w:marRight w:val="0"/>
          <w:marTop w:val="0"/>
          <w:marBottom w:val="0"/>
          <w:divBdr>
            <w:top w:val="none" w:sz="0" w:space="0" w:color="auto"/>
            <w:left w:val="none" w:sz="0" w:space="0" w:color="auto"/>
            <w:bottom w:val="none" w:sz="0" w:space="0" w:color="auto"/>
            <w:right w:val="none" w:sz="0" w:space="0" w:color="auto"/>
          </w:divBdr>
        </w:div>
        <w:div w:id="139465690">
          <w:marLeft w:val="0"/>
          <w:marRight w:val="0"/>
          <w:marTop w:val="0"/>
          <w:marBottom w:val="0"/>
          <w:divBdr>
            <w:top w:val="none" w:sz="0" w:space="0" w:color="auto"/>
            <w:left w:val="none" w:sz="0" w:space="0" w:color="auto"/>
            <w:bottom w:val="none" w:sz="0" w:space="0" w:color="auto"/>
            <w:right w:val="none" w:sz="0" w:space="0" w:color="auto"/>
          </w:divBdr>
        </w:div>
        <w:div w:id="668098806">
          <w:marLeft w:val="0"/>
          <w:marRight w:val="0"/>
          <w:marTop w:val="0"/>
          <w:marBottom w:val="0"/>
          <w:divBdr>
            <w:top w:val="none" w:sz="0" w:space="0" w:color="auto"/>
            <w:left w:val="none" w:sz="0" w:space="0" w:color="auto"/>
            <w:bottom w:val="none" w:sz="0" w:space="0" w:color="auto"/>
            <w:right w:val="none" w:sz="0" w:space="0" w:color="auto"/>
          </w:divBdr>
        </w:div>
        <w:div w:id="1861581805">
          <w:marLeft w:val="0"/>
          <w:marRight w:val="0"/>
          <w:marTop w:val="0"/>
          <w:marBottom w:val="0"/>
          <w:divBdr>
            <w:top w:val="none" w:sz="0" w:space="0" w:color="auto"/>
            <w:left w:val="none" w:sz="0" w:space="0" w:color="auto"/>
            <w:bottom w:val="none" w:sz="0" w:space="0" w:color="auto"/>
            <w:right w:val="none" w:sz="0" w:space="0" w:color="auto"/>
          </w:divBdr>
        </w:div>
        <w:div w:id="1414813162">
          <w:marLeft w:val="0"/>
          <w:marRight w:val="0"/>
          <w:marTop w:val="0"/>
          <w:marBottom w:val="0"/>
          <w:divBdr>
            <w:top w:val="none" w:sz="0" w:space="0" w:color="auto"/>
            <w:left w:val="none" w:sz="0" w:space="0" w:color="auto"/>
            <w:bottom w:val="none" w:sz="0" w:space="0" w:color="auto"/>
            <w:right w:val="none" w:sz="0" w:space="0" w:color="auto"/>
          </w:divBdr>
        </w:div>
        <w:div w:id="304817823">
          <w:marLeft w:val="0"/>
          <w:marRight w:val="0"/>
          <w:marTop w:val="0"/>
          <w:marBottom w:val="0"/>
          <w:divBdr>
            <w:top w:val="none" w:sz="0" w:space="0" w:color="auto"/>
            <w:left w:val="none" w:sz="0" w:space="0" w:color="auto"/>
            <w:bottom w:val="none" w:sz="0" w:space="0" w:color="auto"/>
            <w:right w:val="none" w:sz="0" w:space="0" w:color="auto"/>
          </w:divBdr>
        </w:div>
        <w:div w:id="967709640">
          <w:marLeft w:val="0"/>
          <w:marRight w:val="0"/>
          <w:marTop w:val="0"/>
          <w:marBottom w:val="0"/>
          <w:divBdr>
            <w:top w:val="none" w:sz="0" w:space="0" w:color="auto"/>
            <w:left w:val="none" w:sz="0" w:space="0" w:color="auto"/>
            <w:bottom w:val="none" w:sz="0" w:space="0" w:color="auto"/>
            <w:right w:val="none" w:sz="0" w:space="0" w:color="auto"/>
          </w:divBdr>
        </w:div>
        <w:div w:id="2092848911">
          <w:marLeft w:val="0"/>
          <w:marRight w:val="0"/>
          <w:marTop w:val="0"/>
          <w:marBottom w:val="0"/>
          <w:divBdr>
            <w:top w:val="none" w:sz="0" w:space="0" w:color="auto"/>
            <w:left w:val="none" w:sz="0" w:space="0" w:color="auto"/>
            <w:bottom w:val="none" w:sz="0" w:space="0" w:color="auto"/>
            <w:right w:val="none" w:sz="0" w:space="0" w:color="auto"/>
          </w:divBdr>
        </w:div>
        <w:div w:id="1984431387">
          <w:marLeft w:val="0"/>
          <w:marRight w:val="0"/>
          <w:marTop w:val="0"/>
          <w:marBottom w:val="0"/>
          <w:divBdr>
            <w:top w:val="none" w:sz="0" w:space="0" w:color="auto"/>
            <w:left w:val="none" w:sz="0" w:space="0" w:color="auto"/>
            <w:bottom w:val="none" w:sz="0" w:space="0" w:color="auto"/>
            <w:right w:val="none" w:sz="0" w:space="0" w:color="auto"/>
          </w:divBdr>
        </w:div>
        <w:div w:id="1495410743">
          <w:marLeft w:val="0"/>
          <w:marRight w:val="0"/>
          <w:marTop w:val="0"/>
          <w:marBottom w:val="0"/>
          <w:divBdr>
            <w:top w:val="none" w:sz="0" w:space="0" w:color="auto"/>
            <w:left w:val="none" w:sz="0" w:space="0" w:color="auto"/>
            <w:bottom w:val="none" w:sz="0" w:space="0" w:color="auto"/>
            <w:right w:val="none" w:sz="0" w:space="0" w:color="auto"/>
          </w:divBdr>
        </w:div>
        <w:div w:id="1216508287">
          <w:marLeft w:val="0"/>
          <w:marRight w:val="0"/>
          <w:marTop w:val="0"/>
          <w:marBottom w:val="0"/>
          <w:divBdr>
            <w:top w:val="none" w:sz="0" w:space="0" w:color="auto"/>
            <w:left w:val="none" w:sz="0" w:space="0" w:color="auto"/>
            <w:bottom w:val="none" w:sz="0" w:space="0" w:color="auto"/>
            <w:right w:val="none" w:sz="0" w:space="0" w:color="auto"/>
          </w:divBdr>
        </w:div>
        <w:div w:id="1038236154">
          <w:marLeft w:val="0"/>
          <w:marRight w:val="0"/>
          <w:marTop w:val="0"/>
          <w:marBottom w:val="0"/>
          <w:divBdr>
            <w:top w:val="none" w:sz="0" w:space="0" w:color="auto"/>
            <w:left w:val="none" w:sz="0" w:space="0" w:color="auto"/>
            <w:bottom w:val="none" w:sz="0" w:space="0" w:color="auto"/>
            <w:right w:val="none" w:sz="0" w:space="0" w:color="auto"/>
          </w:divBdr>
        </w:div>
        <w:div w:id="1318801057">
          <w:marLeft w:val="0"/>
          <w:marRight w:val="0"/>
          <w:marTop w:val="0"/>
          <w:marBottom w:val="0"/>
          <w:divBdr>
            <w:top w:val="none" w:sz="0" w:space="0" w:color="auto"/>
            <w:left w:val="none" w:sz="0" w:space="0" w:color="auto"/>
            <w:bottom w:val="none" w:sz="0" w:space="0" w:color="auto"/>
            <w:right w:val="none" w:sz="0" w:space="0" w:color="auto"/>
          </w:divBdr>
        </w:div>
        <w:div w:id="88547148">
          <w:marLeft w:val="0"/>
          <w:marRight w:val="0"/>
          <w:marTop w:val="0"/>
          <w:marBottom w:val="0"/>
          <w:divBdr>
            <w:top w:val="none" w:sz="0" w:space="0" w:color="auto"/>
            <w:left w:val="none" w:sz="0" w:space="0" w:color="auto"/>
            <w:bottom w:val="none" w:sz="0" w:space="0" w:color="auto"/>
            <w:right w:val="none" w:sz="0" w:space="0" w:color="auto"/>
          </w:divBdr>
        </w:div>
        <w:div w:id="903298720">
          <w:marLeft w:val="0"/>
          <w:marRight w:val="0"/>
          <w:marTop w:val="0"/>
          <w:marBottom w:val="0"/>
          <w:divBdr>
            <w:top w:val="none" w:sz="0" w:space="0" w:color="auto"/>
            <w:left w:val="none" w:sz="0" w:space="0" w:color="auto"/>
            <w:bottom w:val="none" w:sz="0" w:space="0" w:color="auto"/>
            <w:right w:val="none" w:sz="0" w:space="0" w:color="auto"/>
          </w:divBdr>
        </w:div>
        <w:div w:id="577522495">
          <w:marLeft w:val="0"/>
          <w:marRight w:val="0"/>
          <w:marTop w:val="0"/>
          <w:marBottom w:val="0"/>
          <w:divBdr>
            <w:top w:val="none" w:sz="0" w:space="0" w:color="auto"/>
            <w:left w:val="none" w:sz="0" w:space="0" w:color="auto"/>
            <w:bottom w:val="none" w:sz="0" w:space="0" w:color="auto"/>
            <w:right w:val="none" w:sz="0" w:space="0" w:color="auto"/>
          </w:divBdr>
        </w:div>
        <w:div w:id="1587763801">
          <w:marLeft w:val="0"/>
          <w:marRight w:val="0"/>
          <w:marTop w:val="0"/>
          <w:marBottom w:val="0"/>
          <w:divBdr>
            <w:top w:val="none" w:sz="0" w:space="0" w:color="auto"/>
            <w:left w:val="none" w:sz="0" w:space="0" w:color="auto"/>
            <w:bottom w:val="none" w:sz="0" w:space="0" w:color="auto"/>
            <w:right w:val="none" w:sz="0" w:space="0" w:color="auto"/>
          </w:divBdr>
        </w:div>
        <w:div w:id="954097550">
          <w:marLeft w:val="0"/>
          <w:marRight w:val="0"/>
          <w:marTop w:val="0"/>
          <w:marBottom w:val="0"/>
          <w:divBdr>
            <w:top w:val="none" w:sz="0" w:space="0" w:color="auto"/>
            <w:left w:val="none" w:sz="0" w:space="0" w:color="auto"/>
            <w:bottom w:val="none" w:sz="0" w:space="0" w:color="auto"/>
            <w:right w:val="none" w:sz="0" w:space="0" w:color="auto"/>
          </w:divBdr>
        </w:div>
        <w:div w:id="21395196">
          <w:marLeft w:val="0"/>
          <w:marRight w:val="0"/>
          <w:marTop w:val="0"/>
          <w:marBottom w:val="0"/>
          <w:divBdr>
            <w:top w:val="none" w:sz="0" w:space="0" w:color="auto"/>
            <w:left w:val="none" w:sz="0" w:space="0" w:color="auto"/>
            <w:bottom w:val="none" w:sz="0" w:space="0" w:color="auto"/>
            <w:right w:val="none" w:sz="0" w:space="0" w:color="auto"/>
          </w:divBdr>
        </w:div>
        <w:div w:id="1501390618">
          <w:marLeft w:val="0"/>
          <w:marRight w:val="0"/>
          <w:marTop w:val="0"/>
          <w:marBottom w:val="0"/>
          <w:divBdr>
            <w:top w:val="none" w:sz="0" w:space="0" w:color="auto"/>
            <w:left w:val="none" w:sz="0" w:space="0" w:color="auto"/>
            <w:bottom w:val="none" w:sz="0" w:space="0" w:color="auto"/>
            <w:right w:val="none" w:sz="0" w:space="0" w:color="auto"/>
          </w:divBdr>
        </w:div>
        <w:div w:id="1731539742">
          <w:marLeft w:val="0"/>
          <w:marRight w:val="0"/>
          <w:marTop w:val="0"/>
          <w:marBottom w:val="0"/>
          <w:divBdr>
            <w:top w:val="none" w:sz="0" w:space="0" w:color="auto"/>
            <w:left w:val="none" w:sz="0" w:space="0" w:color="auto"/>
            <w:bottom w:val="none" w:sz="0" w:space="0" w:color="auto"/>
            <w:right w:val="none" w:sz="0" w:space="0" w:color="auto"/>
          </w:divBdr>
        </w:div>
        <w:div w:id="514029792">
          <w:marLeft w:val="0"/>
          <w:marRight w:val="0"/>
          <w:marTop w:val="0"/>
          <w:marBottom w:val="0"/>
          <w:divBdr>
            <w:top w:val="none" w:sz="0" w:space="0" w:color="auto"/>
            <w:left w:val="none" w:sz="0" w:space="0" w:color="auto"/>
            <w:bottom w:val="none" w:sz="0" w:space="0" w:color="auto"/>
            <w:right w:val="none" w:sz="0" w:space="0" w:color="auto"/>
          </w:divBdr>
        </w:div>
        <w:div w:id="1501702419">
          <w:marLeft w:val="0"/>
          <w:marRight w:val="0"/>
          <w:marTop w:val="0"/>
          <w:marBottom w:val="0"/>
          <w:divBdr>
            <w:top w:val="none" w:sz="0" w:space="0" w:color="auto"/>
            <w:left w:val="none" w:sz="0" w:space="0" w:color="auto"/>
            <w:bottom w:val="none" w:sz="0" w:space="0" w:color="auto"/>
            <w:right w:val="none" w:sz="0" w:space="0" w:color="auto"/>
          </w:divBdr>
        </w:div>
        <w:div w:id="1499342526">
          <w:marLeft w:val="0"/>
          <w:marRight w:val="0"/>
          <w:marTop w:val="0"/>
          <w:marBottom w:val="0"/>
          <w:divBdr>
            <w:top w:val="none" w:sz="0" w:space="0" w:color="auto"/>
            <w:left w:val="none" w:sz="0" w:space="0" w:color="auto"/>
            <w:bottom w:val="none" w:sz="0" w:space="0" w:color="auto"/>
            <w:right w:val="none" w:sz="0" w:space="0" w:color="auto"/>
          </w:divBdr>
        </w:div>
        <w:div w:id="1206673770">
          <w:marLeft w:val="0"/>
          <w:marRight w:val="0"/>
          <w:marTop w:val="0"/>
          <w:marBottom w:val="0"/>
          <w:divBdr>
            <w:top w:val="none" w:sz="0" w:space="0" w:color="auto"/>
            <w:left w:val="none" w:sz="0" w:space="0" w:color="auto"/>
            <w:bottom w:val="none" w:sz="0" w:space="0" w:color="auto"/>
            <w:right w:val="none" w:sz="0" w:space="0" w:color="auto"/>
          </w:divBdr>
        </w:div>
        <w:div w:id="1428690697">
          <w:marLeft w:val="0"/>
          <w:marRight w:val="0"/>
          <w:marTop w:val="0"/>
          <w:marBottom w:val="0"/>
          <w:divBdr>
            <w:top w:val="none" w:sz="0" w:space="0" w:color="auto"/>
            <w:left w:val="none" w:sz="0" w:space="0" w:color="auto"/>
            <w:bottom w:val="none" w:sz="0" w:space="0" w:color="auto"/>
            <w:right w:val="none" w:sz="0" w:space="0" w:color="auto"/>
          </w:divBdr>
        </w:div>
        <w:div w:id="1109157425">
          <w:marLeft w:val="0"/>
          <w:marRight w:val="0"/>
          <w:marTop w:val="0"/>
          <w:marBottom w:val="0"/>
          <w:divBdr>
            <w:top w:val="none" w:sz="0" w:space="0" w:color="auto"/>
            <w:left w:val="none" w:sz="0" w:space="0" w:color="auto"/>
            <w:bottom w:val="none" w:sz="0" w:space="0" w:color="auto"/>
            <w:right w:val="none" w:sz="0" w:space="0" w:color="auto"/>
          </w:divBdr>
        </w:div>
        <w:div w:id="2104258495">
          <w:marLeft w:val="0"/>
          <w:marRight w:val="0"/>
          <w:marTop w:val="0"/>
          <w:marBottom w:val="0"/>
          <w:divBdr>
            <w:top w:val="none" w:sz="0" w:space="0" w:color="auto"/>
            <w:left w:val="none" w:sz="0" w:space="0" w:color="auto"/>
            <w:bottom w:val="none" w:sz="0" w:space="0" w:color="auto"/>
            <w:right w:val="none" w:sz="0" w:space="0" w:color="auto"/>
          </w:divBdr>
        </w:div>
        <w:div w:id="509569411">
          <w:marLeft w:val="0"/>
          <w:marRight w:val="0"/>
          <w:marTop w:val="0"/>
          <w:marBottom w:val="0"/>
          <w:divBdr>
            <w:top w:val="none" w:sz="0" w:space="0" w:color="auto"/>
            <w:left w:val="none" w:sz="0" w:space="0" w:color="auto"/>
            <w:bottom w:val="none" w:sz="0" w:space="0" w:color="auto"/>
            <w:right w:val="none" w:sz="0" w:space="0" w:color="auto"/>
          </w:divBdr>
        </w:div>
        <w:div w:id="1764300999">
          <w:marLeft w:val="0"/>
          <w:marRight w:val="0"/>
          <w:marTop w:val="0"/>
          <w:marBottom w:val="0"/>
          <w:divBdr>
            <w:top w:val="none" w:sz="0" w:space="0" w:color="auto"/>
            <w:left w:val="none" w:sz="0" w:space="0" w:color="auto"/>
            <w:bottom w:val="none" w:sz="0" w:space="0" w:color="auto"/>
            <w:right w:val="none" w:sz="0" w:space="0" w:color="auto"/>
          </w:divBdr>
        </w:div>
        <w:div w:id="378675763">
          <w:marLeft w:val="0"/>
          <w:marRight w:val="0"/>
          <w:marTop w:val="0"/>
          <w:marBottom w:val="0"/>
          <w:divBdr>
            <w:top w:val="none" w:sz="0" w:space="0" w:color="auto"/>
            <w:left w:val="none" w:sz="0" w:space="0" w:color="auto"/>
            <w:bottom w:val="none" w:sz="0" w:space="0" w:color="auto"/>
            <w:right w:val="none" w:sz="0" w:space="0" w:color="auto"/>
          </w:divBdr>
        </w:div>
        <w:div w:id="524097735">
          <w:marLeft w:val="0"/>
          <w:marRight w:val="0"/>
          <w:marTop w:val="0"/>
          <w:marBottom w:val="0"/>
          <w:divBdr>
            <w:top w:val="none" w:sz="0" w:space="0" w:color="auto"/>
            <w:left w:val="none" w:sz="0" w:space="0" w:color="auto"/>
            <w:bottom w:val="none" w:sz="0" w:space="0" w:color="auto"/>
            <w:right w:val="none" w:sz="0" w:space="0" w:color="auto"/>
          </w:divBdr>
        </w:div>
        <w:div w:id="629943903">
          <w:marLeft w:val="0"/>
          <w:marRight w:val="0"/>
          <w:marTop w:val="0"/>
          <w:marBottom w:val="0"/>
          <w:divBdr>
            <w:top w:val="none" w:sz="0" w:space="0" w:color="auto"/>
            <w:left w:val="none" w:sz="0" w:space="0" w:color="auto"/>
            <w:bottom w:val="none" w:sz="0" w:space="0" w:color="auto"/>
            <w:right w:val="none" w:sz="0" w:space="0" w:color="auto"/>
          </w:divBdr>
        </w:div>
        <w:div w:id="363137271">
          <w:marLeft w:val="0"/>
          <w:marRight w:val="0"/>
          <w:marTop w:val="0"/>
          <w:marBottom w:val="0"/>
          <w:divBdr>
            <w:top w:val="none" w:sz="0" w:space="0" w:color="auto"/>
            <w:left w:val="none" w:sz="0" w:space="0" w:color="auto"/>
            <w:bottom w:val="none" w:sz="0" w:space="0" w:color="auto"/>
            <w:right w:val="none" w:sz="0" w:space="0" w:color="auto"/>
          </w:divBdr>
        </w:div>
        <w:div w:id="1971589939">
          <w:marLeft w:val="0"/>
          <w:marRight w:val="0"/>
          <w:marTop w:val="0"/>
          <w:marBottom w:val="0"/>
          <w:divBdr>
            <w:top w:val="none" w:sz="0" w:space="0" w:color="auto"/>
            <w:left w:val="none" w:sz="0" w:space="0" w:color="auto"/>
            <w:bottom w:val="none" w:sz="0" w:space="0" w:color="auto"/>
            <w:right w:val="none" w:sz="0" w:space="0" w:color="auto"/>
          </w:divBdr>
        </w:div>
        <w:div w:id="656110336">
          <w:marLeft w:val="0"/>
          <w:marRight w:val="0"/>
          <w:marTop w:val="0"/>
          <w:marBottom w:val="0"/>
          <w:divBdr>
            <w:top w:val="none" w:sz="0" w:space="0" w:color="auto"/>
            <w:left w:val="none" w:sz="0" w:space="0" w:color="auto"/>
            <w:bottom w:val="none" w:sz="0" w:space="0" w:color="auto"/>
            <w:right w:val="none" w:sz="0" w:space="0" w:color="auto"/>
          </w:divBdr>
        </w:div>
        <w:div w:id="1878200977">
          <w:marLeft w:val="0"/>
          <w:marRight w:val="0"/>
          <w:marTop w:val="0"/>
          <w:marBottom w:val="0"/>
          <w:divBdr>
            <w:top w:val="none" w:sz="0" w:space="0" w:color="auto"/>
            <w:left w:val="none" w:sz="0" w:space="0" w:color="auto"/>
            <w:bottom w:val="none" w:sz="0" w:space="0" w:color="auto"/>
            <w:right w:val="none" w:sz="0" w:space="0" w:color="auto"/>
          </w:divBdr>
        </w:div>
        <w:div w:id="1542671041">
          <w:marLeft w:val="0"/>
          <w:marRight w:val="0"/>
          <w:marTop w:val="0"/>
          <w:marBottom w:val="0"/>
          <w:divBdr>
            <w:top w:val="none" w:sz="0" w:space="0" w:color="auto"/>
            <w:left w:val="none" w:sz="0" w:space="0" w:color="auto"/>
            <w:bottom w:val="none" w:sz="0" w:space="0" w:color="auto"/>
            <w:right w:val="none" w:sz="0" w:space="0" w:color="auto"/>
          </w:divBdr>
        </w:div>
        <w:div w:id="1894078851">
          <w:marLeft w:val="0"/>
          <w:marRight w:val="0"/>
          <w:marTop w:val="0"/>
          <w:marBottom w:val="0"/>
          <w:divBdr>
            <w:top w:val="none" w:sz="0" w:space="0" w:color="auto"/>
            <w:left w:val="none" w:sz="0" w:space="0" w:color="auto"/>
            <w:bottom w:val="none" w:sz="0" w:space="0" w:color="auto"/>
            <w:right w:val="none" w:sz="0" w:space="0" w:color="auto"/>
          </w:divBdr>
        </w:div>
        <w:div w:id="206844814">
          <w:marLeft w:val="0"/>
          <w:marRight w:val="0"/>
          <w:marTop w:val="0"/>
          <w:marBottom w:val="0"/>
          <w:divBdr>
            <w:top w:val="none" w:sz="0" w:space="0" w:color="auto"/>
            <w:left w:val="none" w:sz="0" w:space="0" w:color="auto"/>
            <w:bottom w:val="none" w:sz="0" w:space="0" w:color="auto"/>
            <w:right w:val="none" w:sz="0" w:space="0" w:color="auto"/>
          </w:divBdr>
        </w:div>
        <w:div w:id="1616130626">
          <w:marLeft w:val="0"/>
          <w:marRight w:val="0"/>
          <w:marTop w:val="0"/>
          <w:marBottom w:val="0"/>
          <w:divBdr>
            <w:top w:val="none" w:sz="0" w:space="0" w:color="auto"/>
            <w:left w:val="none" w:sz="0" w:space="0" w:color="auto"/>
            <w:bottom w:val="none" w:sz="0" w:space="0" w:color="auto"/>
            <w:right w:val="none" w:sz="0" w:space="0" w:color="auto"/>
          </w:divBdr>
        </w:div>
        <w:div w:id="327249403">
          <w:marLeft w:val="0"/>
          <w:marRight w:val="0"/>
          <w:marTop w:val="0"/>
          <w:marBottom w:val="0"/>
          <w:divBdr>
            <w:top w:val="none" w:sz="0" w:space="0" w:color="auto"/>
            <w:left w:val="none" w:sz="0" w:space="0" w:color="auto"/>
            <w:bottom w:val="none" w:sz="0" w:space="0" w:color="auto"/>
            <w:right w:val="none" w:sz="0" w:space="0" w:color="auto"/>
          </w:divBdr>
        </w:div>
        <w:div w:id="1883596970">
          <w:marLeft w:val="0"/>
          <w:marRight w:val="0"/>
          <w:marTop w:val="0"/>
          <w:marBottom w:val="0"/>
          <w:divBdr>
            <w:top w:val="none" w:sz="0" w:space="0" w:color="auto"/>
            <w:left w:val="none" w:sz="0" w:space="0" w:color="auto"/>
            <w:bottom w:val="none" w:sz="0" w:space="0" w:color="auto"/>
            <w:right w:val="none" w:sz="0" w:space="0" w:color="auto"/>
          </w:divBdr>
        </w:div>
        <w:div w:id="1657683653">
          <w:marLeft w:val="0"/>
          <w:marRight w:val="0"/>
          <w:marTop w:val="0"/>
          <w:marBottom w:val="0"/>
          <w:divBdr>
            <w:top w:val="none" w:sz="0" w:space="0" w:color="auto"/>
            <w:left w:val="none" w:sz="0" w:space="0" w:color="auto"/>
            <w:bottom w:val="none" w:sz="0" w:space="0" w:color="auto"/>
            <w:right w:val="none" w:sz="0" w:space="0" w:color="auto"/>
          </w:divBdr>
        </w:div>
        <w:div w:id="667637391">
          <w:marLeft w:val="0"/>
          <w:marRight w:val="0"/>
          <w:marTop w:val="0"/>
          <w:marBottom w:val="0"/>
          <w:divBdr>
            <w:top w:val="none" w:sz="0" w:space="0" w:color="auto"/>
            <w:left w:val="none" w:sz="0" w:space="0" w:color="auto"/>
            <w:bottom w:val="none" w:sz="0" w:space="0" w:color="auto"/>
            <w:right w:val="none" w:sz="0" w:space="0" w:color="auto"/>
          </w:divBdr>
        </w:div>
        <w:div w:id="1148866885">
          <w:marLeft w:val="0"/>
          <w:marRight w:val="0"/>
          <w:marTop w:val="0"/>
          <w:marBottom w:val="0"/>
          <w:divBdr>
            <w:top w:val="none" w:sz="0" w:space="0" w:color="auto"/>
            <w:left w:val="none" w:sz="0" w:space="0" w:color="auto"/>
            <w:bottom w:val="none" w:sz="0" w:space="0" w:color="auto"/>
            <w:right w:val="none" w:sz="0" w:space="0" w:color="auto"/>
          </w:divBdr>
        </w:div>
        <w:div w:id="1757243798">
          <w:marLeft w:val="0"/>
          <w:marRight w:val="0"/>
          <w:marTop w:val="0"/>
          <w:marBottom w:val="0"/>
          <w:divBdr>
            <w:top w:val="none" w:sz="0" w:space="0" w:color="auto"/>
            <w:left w:val="none" w:sz="0" w:space="0" w:color="auto"/>
            <w:bottom w:val="none" w:sz="0" w:space="0" w:color="auto"/>
            <w:right w:val="none" w:sz="0" w:space="0" w:color="auto"/>
          </w:divBdr>
        </w:div>
        <w:div w:id="1080325226">
          <w:marLeft w:val="0"/>
          <w:marRight w:val="0"/>
          <w:marTop w:val="0"/>
          <w:marBottom w:val="0"/>
          <w:divBdr>
            <w:top w:val="none" w:sz="0" w:space="0" w:color="auto"/>
            <w:left w:val="none" w:sz="0" w:space="0" w:color="auto"/>
            <w:bottom w:val="none" w:sz="0" w:space="0" w:color="auto"/>
            <w:right w:val="none" w:sz="0" w:space="0" w:color="auto"/>
          </w:divBdr>
        </w:div>
        <w:div w:id="718406966">
          <w:marLeft w:val="0"/>
          <w:marRight w:val="0"/>
          <w:marTop w:val="0"/>
          <w:marBottom w:val="0"/>
          <w:divBdr>
            <w:top w:val="none" w:sz="0" w:space="0" w:color="auto"/>
            <w:left w:val="none" w:sz="0" w:space="0" w:color="auto"/>
            <w:bottom w:val="none" w:sz="0" w:space="0" w:color="auto"/>
            <w:right w:val="none" w:sz="0" w:space="0" w:color="auto"/>
          </w:divBdr>
        </w:div>
        <w:div w:id="1967346682">
          <w:marLeft w:val="0"/>
          <w:marRight w:val="0"/>
          <w:marTop w:val="0"/>
          <w:marBottom w:val="0"/>
          <w:divBdr>
            <w:top w:val="none" w:sz="0" w:space="0" w:color="auto"/>
            <w:left w:val="none" w:sz="0" w:space="0" w:color="auto"/>
            <w:bottom w:val="none" w:sz="0" w:space="0" w:color="auto"/>
            <w:right w:val="none" w:sz="0" w:space="0" w:color="auto"/>
          </w:divBdr>
        </w:div>
        <w:div w:id="733815627">
          <w:marLeft w:val="0"/>
          <w:marRight w:val="0"/>
          <w:marTop w:val="0"/>
          <w:marBottom w:val="0"/>
          <w:divBdr>
            <w:top w:val="none" w:sz="0" w:space="0" w:color="auto"/>
            <w:left w:val="none" w:sz="0" w:space="0" w:color="auto"/>
            <w:bottom w:val="none" w:sz="0" w:space="0" w:color="auto"/>
            <w:right w:val="none" w:sz="0" w:space="0" w:color="auto"/>
          </w:divBdr>
        </w:div>
        <w:div w:id="27024770">
          <w:marLeft w:val="0"/>
          <w:marRight w:val="0"/>
          <w:marTop w:val="0"/>
          <w:marBottom w:val="0"/>
          <w:divBdr>
            <w:top w:val="none" w:sz="0" w:space="0" w:color="auto"/>
            <w:left w:val="none" w:sz="0" w:space="0" w:color="auto"/>
            <w:bottom w:val="none" w:sz="0" w:space="0" w:color="auto"/>
            <w:right w:val="none" w:sz="0" w:space="0" w:color="auto"/>
          </w:divBdr>
        </w:div>
        <w:div w:id="1781951087">
          <w:marLeft w:val="0"/>
          <w:marRight w:val="0"/>
          <w:marTop w:val="0"/>
          <w:marBottom w:val="0"/>
          <w:divBdr>
            <w:top w:val="none" w:sz="0" w:space="0" w:color="auto"/>
            <w:left w:val="none" w:sz="0" w:space="0" w:color="auto"/>
            <w:bottom w:val="none" w:sz="0" w:space="0" w:color="auto"/>
            <w:right w:val="none" w:sz="0" w:space="0" w:color="auto"/>
          </w:divBdr>
        </w:div>
        <w:div w:id="1016737854">
          <w:marLeft w:val="0"/>
          <w:marRight w:val="0"/>
          <w:marTop w:val="0"/>
          <w:marBottom w:val="0"/>
          <w:divBdr>
            <w:top w:val="none" w:sz="0" w:space="0" w:color="auto"/>
            <w:left w:val="none" w:sz="0" w:space="0" w:color="auto"/>
            <w:bottom w:val="none" w:sz="0" w:space="0" w:color="auto"/>
            <w:right w:val="none" w:sz="0" w:space="0" w:color="auto"/>
          </w:divBdr>
        </w:div>
        <w:div w:id="1145395679">
          <w:marLeft w:val="0"/>
          <w:marRight w:val="0"/>
          <w:marTop w:val="0"/>
          <w:marBottom w:val="0"/>
          <w:divBdr>
            <w:top w:val="none" w:sz="0" w:space="0" w:color="auto"/>
            <w:left w:val="none" w:sz="0" w:space="0" w:color="auto"/>
            <w:bottom w:val="none" w:sz="0" w:space="0" w:color="auto"/>
            <w:right w:val="none" w:sz="0" w:space="0" w:color="auto"/>
          </w:divBdr>
        </w:div>
        <w:div w:id="1571890468">
          <w:marLeft w:val="0"/>
          <w:marRight w:val="0"/>
          <w:marTop w:val="0"/>
          <w:marBottom w:val="0"/>
          <w:divBdr>
            <w:top w:val="none" w:sz="0" w:space="0" w:color="auto"/>
            <w:left w:val="none" w:sz="0" w:space="0" w:color="auto"/>
            <w:bottom w:val="none" w:sz="0" w:space="0" w:color="auto"/>
            <w:right w:val="none" w:sz="0" w:space="0" w:color="auto"/>
          </w:divBdr>
        </w:div>
        <w:div w:id="1735812988">
          <w:marLeft w:val="0"/>
          <w:marRight w:val="0"/>
          <w:marTop w:val="0"/>
          <w:marBottom w:val="0"/>
          <w:divBdr>
            <w:top w:val="none" w:sz="0" w:space="0" w:color="auto"/>
            <w:left w:val="none" w:sz="0" w:space="0" w:color="auto"/>
            <w:bottom w:val="none" w:sz="0" w:space="0" w:color="auto"/>
            <w:right w:val="none" w:sz="0" w:space="0" w:color="auto"/>
          </w:divBdr>
        </w:div>
        <w:div w:id="648510596">
          <w:marLeft w:val="0"/>
          <w:marRight w:val="0"/>
          <w:marTop w:val="0"/>
          <w:marBottom w:val="0"/>
          <w:divBdr>
            <w:top w:val="none" w:sz="0" w:space="0" w:color="auto"/>
            <w:left w:val="none" w:sz="0" w:space="0" w:color="auto"/>
            <w:bottom w:val="none" w:sz="0" w:space="0" w:color="auto"/>
            <w:right w:val="none" w:sz="0" w:space="0" w:color="auto"/>
          </w:divBdr>
        </w:div>
        <w:div w:id="2131241904">
          <w:marLeft w:val="0"/>
          <w:marRight w:val="0"/>
          <w:marTop w:val="0"/>
          <w:marBottom w:val="0"/>
          <w:divBdr>
            <w:top w:val="none" w:sz="0" w:space="0" w:color="auto"/>
            <w:left w:val="none" w:sz="0" w:space="0" w:color="auto"/>
            <w:bottom w:val="none" w:sz="0" w:space="0" w:color="auto"/>
            <w:right w:val="none" w:sz="0" w:space="0" w:color="auto"/>
          </w:divBdr>
        </w:div>
        <w:div w:id="331303394">
          <w:marLeft w:val="0"/>
          <w:marRight w:val="0"/>
          <w:marTop w:val="0"/>
          <w:marBottom w:val="0"/>
          <w:divBdr>
            <w:top w:val="none" w:sz="0" w:space="0" w:color="auto"/>
            <w:left w:val="none" w:sz="0" w:space="0" w:color="auto"/>
            <w:bottom w:val="none" w:sz="0" w:space="0" w:color="auto"/>
            <w:right w:val="none" w:sz="0" w:space="0" w:color="auto"/>
          </w:divBdr>
        </w:div>
        <w:div w:id="2073770481">
          <w:marLeft w:val="0"/>
          <w:marRight w:val="0"/>
          <w:marTop w:val="0"/>
          <w:marBottom w:val="0"/>
          <w:divBdr>
            <w:top w:val="none" w:sz="0" w:space="0" w:color="auto"/>
            <w:left w:val="none" w:sz="0" w:space="0" w:color="auto"/>
            <w:bottom w:val="none" w:sz="0" w:space="0" w:color="auto"/>
            <w:right w:val="none" w:sz="0" w:space="0" w:color="auto"/>
          </w:divBdr>
        </w:div>
        <w:div w:id="2032560090">
          <w:marLeft w:val="0"/>
          <w:marRight w:val="0"/>
          <w:marTop w:val="0"/>
          <w:marBottom w:val="0"/>
          <w:divBdr>
            <w:top w:val="none" w:sz="0" w:space="0" w:color="auto"/>
            <w:left w:val="none" w:sz="0" w:space="0" w:color="auto"/>
            <w:bottom w:val="none" w:sz="0" w:space="0" w:color="auto"/>
            <w:right w:val="none" w:sz="0" w:space="0" w:color="auto"/>
          </w:divBdr>
        </w:div>
        <w:div w:id="1058632001">
          <w:marLeft w:val="0"/>
          <w:marRight w:val="0"/>
          <w:marTop w:val="0"/>
          <w:marBottom w:val="0"/>
          <w:divBdr>
            <w:top w:val="none" w:sz="0" w:space="0" w:color="auto"/>
            <w:left w:val="none" w:sz="0" w:space="0" w:color="auto"/>
            <w:bottom w:val="none" w:sz="0" w:space="0" w:color="auto"/>
            <w:right w:val="none" w:sz="0" w:space="0" w:color="auto"/>
          </w:divBdr>
        </w:div>
        <w:div w:id="1633828923">
          <w:marLeft w:val="0"/>
          <w:marRight w:val="0"/>
          <w:marTop w:val="0"/>
          <w:marBottom w:val="0"/>
          <w:divBdr>
            <w:top w:val="none" w:sz="0" w:space="0" w:color="auto"/>
            <w:left w:val="none" w:sz="0" w:space="0" w:color="auto"/>
            <w:bottom w:val="none" w:sz="0" w:space="0" w:color="auto"/>
            <w:right w:val="none" w:sz="0" w:space="0" w:color="auto"/>
          </w:divBdr>
        </w:div>
        <w:div w:id="530723853">
          <w:marLeft w:val="0"/>
          <w:marRight w:val="0"/>
          <w:marTop w:val="0"/>
          <w:marBottom w:val="0"/>
          <w:divBdr>
            <w:top w:val="none" w:sz="0" w:space="0" w:color="auto"/>
            <w:left w:val="none" w:sz="0" w:space="0" w:color="auto"/>
            <w:bottom w:val="none" w:sz="0" w:space="0" w:color="auto"/>
            <w:right w:val="none" w:sz="0" w:space="0" w:color="auto"/>
          </w:divBdr>
        </w:div>
        <w:div w:id="1561091063">
          <w:marLeft w:val="0"/>
          <w:marRight w:val="0"/>
          <w:marTop w:val="0"/>
          <w:marBottom w:val="0"/>
          <w:divBdr>
            <w:top w:val="none" w:sz="0" w:space="0" w:color="auto"/>
            <w:left w:val="none" w:sz="0" w:space="0" w:color="auto"/>
            <w:bottom w:val="none" w:sz="0" w:space="0" w:color="auto"/>
            <w:right w:val="none" w:sz="0" w:space="0" w:color="auto"/>
          </w:divBdr>
        </w:div>
        <w:div w:id="1031567389">
          <w:marLeft w:val="0"/>
          <w:marRight w:val="0"/>
          <w:marTop w:val="0"/>
          <w:marBottom w:val="0"/>
          <w:divBdr>
            <w:top w:val="none" w:sz="0" w:space="0" w:color="auto"/>
            <w:left w:val="none" w:sz="0" w:space="0" w:color="auto"/>
            <w:bottom w:val="none" w:sz="0" w:space="0" w:color="auto"/>
            <w:right w:val="none" w:sz="0" w:space="0" w:color="auto"/>
          </w:divBdr>
        </w:div>
        <w:div w:id="253128509">
          <w:marLeft w:val="0"/>
          <w:marRight w:val="0"/>
          <w:marTop w:val="0"/>
          <w:marBottom w:val="0"/>
          <w:divBdr>
            <w:top w:val="none" w:sz="0" w:space="0" w:color="auto"/>
            <w:left w:val="none" w:sz="0" w:space="0" w:color="auto"/>
            <w:bottom w:val="none" w:sz="0" w:space="0" w:color="auto"/>
            <w:right w:val="none" w:sz="0" w:space="0" w:color="auto"/>
          </w:divBdr>
        </w:div>
        <w:div w:id="494076081">
          <w:marLeft w:val="0"/>
          <w:marRight w:val="0"/>
          <w:marTop w:val="0"/>
          <w:marBottom w:val="0"/>
          <w:divBdr>
            <w:top w:val="none" w:sz="0" w:space="0" w:color="auto"/>
            <w:left w:val="none" w:sz="0" w:space="0" w:color="auto"/>
            <w:bottom w:val="none" w:sz="0" w:space="0" w:color="auto"/>
            <w:right w:val="none" w:sz="0" w:space="0" w:color="auto"/>
          </w:divBdr>
        </w:div>
        <w:div w:id="2109353256">
          <w:marLeft w:val="0"/>
          <w:marRight w:val="0"/>
          <w:marTop w:val="0"/>
          <w:marBottom w:val="0"/>
          <w:divBdr>
            <w:top w:val="none" w:sz="0" w:space="0" w:color="auto"/>
            <w:left w:val="none" w:sz="0" w:space="0" w:color="auto"/>
            <w:bottom w:val="none" w:sz="0" w:space="0" w:color="auto"/>
            <w:right w:val="none" w:sz="0" w:space="0" w:color="auto"/>
          </w:divBdr>
        </w:div>
        <w:div w:id="1604916194">
          <w:marLeft w:val="0"/>
          <w:marRight w:val="0"/>
          <w:marTop w:val="0"/>
          <w:marBottom w:val="0"/>
          <w:divBdr>
            <w:top w:val="none" w:sz="0" w:space="0" w:color="auto"/>
            <w:left w:val="none" w:sz="0" w:space="0" w:color="auto"/>
            <w:bottom w:val="none" w:sz="0" w:space="0" w:color="auto"/>
            <w:right w:val="none" w:sz="0" w:space="0" w:color="auto"/>
          </w:divBdr>
        </w:div>
        <w:div w:id="1152940239">
          <w:marLeft w:val="0"/>
          <w:marRight w:val="0"/>
          <w:marTop w:val="0"/>
          <w:marBottom w:val="0"/>
          <w:divBdr>
            <w:top w:val="none" w:sz="0" w:space="0" w:color="auto"/>
            <w:left w:val="none" w:sz="0" w:space="0" w:color="auto"/>
            <w:bottom w:val="none" w:sz="0" w:space="0" w:color="auto"/>
            <w:right w:val="none" w:sz="0" w:space="0" w:color="auto"/>
          </w:divBdr>
        </w:div>
        <w:div w:id="1263565628">
          <w:marLeft w:val="0"/>
          <w:marRight w:val="0"/>
          <w:marTop w:val="0"/>
          <w:marBottom w:val="0"/>
          <w:divBdr>
            <w:top w:val="none" w:sz="0" w:space="0" w:color="auto"/>
            <w:left w:val="none" w:sz="0" w:space="0" w:color="auto"/>
            <w:bottom w:val="none" w:sz="0" w:space="0" w:color="auto"/>
            <w:right w:val="none" w:sz="0" w:space="0" w:color="auto"/>
          </w:divBdr>
        </w:div>
        <w:div w:id="1289622281">
          <w:marLeft w:val="0"/>
          <w:marRight w:val="0"/>
          <w:marTop w:val="0"/>
          <w:marBottom w:val="0"/>
          <w:divBdr>
            <w:top w:val="none" w:sz="0" w:space="0" w:color="auto"/>
            <w:left w:val="none" w:sz="0" w:space="0" w:color="auto"/>
            <w:bottom w:val="none" w:sz="0" w:space="0" w:color="auto"/>
            <w:right w:val="none" w:sz="0" w:space="0" w:color="auto"/>
          </w:divBdr>
        </w:div>
        <w:div w:id="1393458489">
          <w:marLeft w:val="0"/>
          <w:marRight w:val="0"/>
          <w:marTop w:val="0"/>
          <w:marBottom w:val="0"/>
          <w:divBdr>
            <w:top w:val="none" w:sz="0" w:space="0" w:color="auto"/>
            <w:left w:val="none" w:sz="0" w:space="0" w:color="auto"/>
            <w:bottom w:val="none" w:sz="0" w:space="0" w:color="auto"/>
            <w:right w:val="none" w:sz="0" w:space="0" w:color="auto"/>
          </w:divBdr>
        </w:div>
        <w:div w:id="833450477">
          <w:marLeft w:val="0"/>
          <w:marRight w:val="0"/>
          <w:marTop w:val="0"/>
          <w:marBottom w:val="0"/>
          <w:divBdr>
            <w:top w:val="none" w:sz="0" w:space="0" w:color="auto"/>
            <w:left w:val="none" w:sz="0" w:space="0" w:color="auto"/>
            <w:bottom w:val="none" w:sz="0" w:space="0" w:color="auto"/>
            <w:right w:val="none" w:sz="0" w:space="0" w:color="auto"/>
          </w:divBdr>
        </w:div>
        <w:div w:id="746927195">
          <w:marLeft w:val="0"/>
          <w:marRight w:val="0"/>
          <w:marTop w:val="0"/>
          <w:marBottom w:val="0"/>
          <w:divBdr>
            <w:top w:val="none" w:sz="0" w:space="0" w:color="auto"/>
            <w:left w:val="none" w:sz="0" w:space="0" w:color="auto"/>
            <w:bottom w:val="none" w:sz="0" w:space="0" w:color="auto"/>
            <w:right w:val="none" w:sz="0" w:space="0" w:color="auto"/>
          </w:divBdr>
        </w:div>
        <w:div w:id="350179878">
          <w:marLeft w:val="0"/>
          <w:marRight w:val="0"/>
          <w:marTop w:val="0"/>
          <w:marBottom w:val="0"/>
          <w:divBdr>
            <w:top w:val="none" w:sz="0" w:space="0" w:color="auto"/>
            <w:left w:val="none" w:sz="0" w:space="0" w:color="auto"/>
            <w:bottom w:val="none" w:sz="0" w:space="0" w:color="auto"/>
            <w:right w:val="none" w:sz="0" w:space="0" w:color="auto"/>
          </w:divBdr>
        </w:div>
        <w:div w:id="558595798">
          <w:marLeft w:val="0"/>
          <w:marRight w:val="0"/>
          <w:marTop w:val="0"/>
          <w:marBottom w:val="0"/>
          <w:divBdr>
            <w:top w:val="none" w:sz="0" w:space="0" w:color="auto"/>
            <w:left w:val="none" w:sz="0" w:space="0" w:color="auto"/>
            <w:bottom w:val="none" w:sz="0" w:space="0" w:color="auto"/>
            <w:right w:val="none" w:sz="0" w:space="0" w:color="auto"/>
          </w:divBdr>
        </w:div>
        <w:div w:id="2092848887">
          <w:marLeft w:val="0"/>
          <w:marRight w:val="0"/>
          <w:marTop w:val="0"/>
          <w:marBottom w:val="0"/>
          <w:divBdr>
            <w:top w:val="none" w:sz="0" w:space="0" w:color="auto"/>
            <w:left w:val="none" w:sz="0" w:space="0" w:color="auto"/>
            <w:bottom w:val="none" w:sz="0" w:space="0" w:color="auto"/>
            <w:right w:val="none" w:sz="0" w:space="0" w:color="auto"/>
          </w:divBdr>
        </w:div>
        <w:div w:id="1658730780">
          <w:marLeft w:val="0"/>
          <w:marRight w:val="0"/>
          <w:marTop w:val="0"/>
          <w:marBottom w:val="0"/>
          <w:divBdr>
            <w:top w:val="none" w:sz="0" w:space="0" w:color="auto"/>
            <w:left w:val="none" w:sz="0" w:space="0" w:color="auto"/>
            <w:bottom w:val="none" w:sz="0" w:space="0" w:color="auto"/>
            <w:right w:val="none" w:sz="0" w:space="0" w:color="auto"/>
          </w:divBdr>
        </w:div>
        <w:div w:id="139808396">
          <w:marLeft w:val="0"/>
          <w:marRight w:val="0"/>
          <w:marTop w:val="0"/>
          <w:marBottom w:val="0"/>
          <w:divBdr>
            <w:top w:val="none" w:sz="0" w:space="0" w:color="auto"/>
            <w:left w:val="none" w:sz="0" w:space="0" w:color="auto"/>
            <w:bottom w:val="none" w:sz="0" w:space="0" w:color="auto"/>
            <w:right w:val="none" w:sz="0" w:space="0" w:color="auto"/>
          </w:divBdr>
        </w:div>
        <w:div w:id="1648586557">
          <w:marLeft w:val="0"/>
          <w:marRight w:val="0"/>
          <w:marTop w:val="0"/>
          <w:marBottom w:val="0"/>
          <w:divBdr>
            <w:top w:val="none" w:sz="0" w:space="0" w:color="auto"/>
            <w:left w:val="none" w:sz="0" w:space="0" w:color="auto"/>
            <w:bottom w:val="none" w:sz="0" w:space="0" w:color="auto"/>
            <w:right w:val="none" w:sz="0" w:space="0" w:color="auto"/>
          </w:divBdr>
        </w:div>
        <w:div w:id="735779253">
          <w:marLeft w:val="0"/>
          <w:marRight w:val="0"/>
          <w:marTop w:val="0"/>
          <w:marBottom w:val="0"/>
          <w:divBdr>
            <w:top w:val="none" w:sz="0" w:space="0" w:color="auto"/>
            <w:left w:val="none" w:sz="0" w:space="0" w:color="auto"/>
            <w:bottom w:val="none" w:sz="0" w:space="0" w:color="auto"/>
            <w:right w:val="none" w:sz="0" w:space="0" w:color="auto"/>
          </w:divBdr>
        </w:div>
        <w:div w:id="1061909605">
          <w:marLeft w:val="0"/>
          <w:marRight w:val="0"/>
          <w:marTop w:val="0"/>
          <w:marBottom w:val="0"/>
          <w:divBdr>
            <w:top w:val="none" w:sz="0" w:space="0" w:color="auto"/>
            <w:left w:val="none" w:sz="0" w:space="0" w:color="auto"/>
            <w:bottom w:val="none" w:sz="0" w:space="0" w:color="auto"/>
            <w:right w:val="none" w:sz="0" w:space="0" w:color="auto"/>
          </w:divBdr>
        </w:div>
        <w:div w:id="2091002002">
          <w:marLeft w:val="0"/>
          <w:marRight w:val="0"/>
          <w:marTop w:val="0"/>
          <w:marBottom w:val="0"/>
          <w:divBdr>
            <w:top w:val="none" w:sz="0" w:space="0" w:color="auto"/>
            <w:left w:val="none" w:sz="0" w:space="0" w:color="auto"/>
            <w:bottom w:val="none" w:sz="0" w:space="0" w:color="auto"/>
            <w:right w:val="none" w:sz="0" w:space="0" w:color="auto"/>
          </w:divBdr>
        </w:div>
        <w:div w:id="2117675822">
          <w:marLeft w:val="0"/>
          <w:marRight w:val="0"/>
          <w:marTop w:val="0"/>
          <w:marBottom w:val="0"/>
          <w:divBdr>
            <w:top w:val="none" w:sz="0" w:space="0" w:color="auto"/>
            <w:left w:val="none" w:sz="0" w:space="0" w:color="auto"/>
            <w:bottom w:val="none" w:sz="0" w:space="0" w:color="auto"/>
            <w:right w:val="none" w:sz="0" w:space="0" w:color="auto"/>
          </w:divBdr>
        </w:div>
        <w:div w:id="647632128">
          <w:marLeft w:val="0"/>
          <w:marRight w:val="0"/>
          <w:marTop w:val="0"/>
          <w:marBottom w:val="0"/>
          <w:divBdr>
            <w:top w:val="none" w:sz="0" w:space="0" w:color="auto"/>
            <w:left w:val="none" w:sz="0" w:space="0" w:color="auto"/>
            <w:bottom w:val="none" w:sz="0" w:space="0" w:color="auto"/>
            <w:right w:val="none" w:sz="0" w:space="0" w:color="auto"/>
          </w:divBdr>
        </w:div>
        <w:div w:id="981958086">
          <w:marLeft w:val="0"/>
          <w:marRight w:val="0"/>
          <w:marTop w:val="0"/>
          <w:marBottom w:val="0"/>
          <w:divBdr>
            <w:top w:val="none" w:sz="0" w:space="0" w:color="auto"/>
            <w:left w:val="none" w:sz="0" w:space="0" w:color="auto"/>
            <w:bottom w:val="none" w:sz="0" w:space="0" w:color="auto"/>
            <w:right w:val="none" w:sz="0" w:space="0" w:color="auto"/>
          </w:divBdr>
        </w:div>
        <w:div w:id="821433674">
          <w:marLeft w:val="0"/>
          <w:marRight w:val="0"/>
          <w:marTop w:val="0"/>
          <w:marBottom w:val="0"/>
          <w:divBdr>
            <w:top w:val="none" w:sz="0" w:space="0" w:color="auto"/>
            <w:left w:val="none" w:sz="0" w:space="0" w:color="auto"/>
            <w:bottom w:val="none" w:sz="0" w:space="0" w:color="auto"/>
            <w:right w:val="none" w:sz="0" w:space="0" w:color="auto"/>
          </w:divBdr>
        </w:div>
        <w:div w:id="985664864">
          <w:marLeft w:val="0"/>
          <w:marRight w:val="0"/>
          <w:marTop w:val="0"/>
          <w:marBottom w:val="0"/>
          <w:divBdr>
            <w:top w:val="none" w:sz="0" w:space="0" w:color="auto"/>
            <w:left w:val="none" w:sz="0" w:space="0" w:color="auto"/>
            <w:bottom w:val="none" w:sz="0" w:space="0" w:color="auto"/>
            <w:right w:val="none" w:sz="0" w:space="0" w:color="auto"/>
          </w:divBdr>
        </w:div>
        <w:div w:id="393353278">
          <w:marLeft w:val="0"/>
          <w:marRight w:val="0"/>
          <w:marTop w:val="0"/>
          <w:marBottom w:val="0"/>
          <w:divBdr>
            <w:top w:val="none" w:sz="0" w:space="0" w:color="auto"/>
            <w:left w:val="none" w:sz="0" w:space="0" w:color="auto"/>
            <w:bottom w:val="none" w:sz="0" w:space="0" w:color="auto"/>
            <w:right w:val="none" w:sz="0" w:space="0" w:color="auto"/>
          </w:divBdr>
        </w:div>
        <w:div w:id="309093123">
          <w:marLeft w:val="0"/>
          <w:marRight w:val="0"/>
          <w:marTop w:val="0"/>
          <w:marBottom w:val="0"/>
          <w:divBdr>
            <w:top w:val="none" w:sz="0" w:space="0" w:color="auto"/>
            <w:left w:val="none" w:sz="0" w:space="0" w:color="auto"/>
            <w:bottom w:val="none" w:sz="0" w:space="0" w:color="auto"/>
            <w:right w:val="none" w:sz="0" w:space="0" w:color="auto"/>
          </w:divBdr>
        </w:div>
        <w:div w:id="274100008">
          <w:marLeft w:val="0"/>
          <w:marRight w:val="0"/>
          <w:marTop w:val="0"/>
          <w:marBottom w:val="0"/>
          <w:divBdr>
            <w:top w:val="none" w:sz="0" w:space="0" w:color="auto"/>
            <w:left w:val="none" w:sz="0" w:space="0" w:color="auto"/>
            <w:bottom w:val="none" w:sz="0" w:space="0" w:color="auto"/>
            <w:right w:val="none" w:sz="0" w:space="0" w:color="auto"/>
          </w:divBdr>
        </w:div>
        <w:div w:id="193352218">
          <w:marLeft w:val="0"/>
          <w:marRight w:val="0"/>
          <w:marTop w:val="0"/>
          <w:marBottom w:val="0"/>
          <w:divBdr>
            <w:top w:val="none" w:sz="0" w:space="0" w:color="auto"/>
            <w:left w:val="none" w:sz="0" w:space="0" w:color="auto"/>
            <w:bottom w:val="none" w:sz="0" w:space="0" w:color="auto"/>
            <w:right w:val="none" w:sz="0" w:space="0" w:color="auto"/>
          </w:divBdr>
        </w:div>
        <w:div w:id="1596160850">
          <w:marLeft w:val="0"/>
          <w:marRight w:val="0"/>
          <w:marTop w:val="0"/>
          <w:marBottom w:val="0"/>
          <w:divBdr>
            <w:top w:val="none" w:sz="0" w:space="0" w:color="auto"/>
            <w:left w:val="none" w:sz="0" w:space="0" w:color="auto"/>
            <w:bottom w:val="none" w:sz="0" w:space="0" w:color="auto"/>
            <w:right w:val="none" w:sz="0" w:space="0" w:color="auto"/>
          </w:divBdr>
        </w:div>
        <w:div w:id="785848574">
          <w:marLeft w:val="0"/>
          <w:marRight w:val="0"/>
          <w:marTop w:val="0"/>
          <w:marBottom w:val="0"/>
          <w:divBdr>
            <w:top w:val="none" w:sz="0" w:space="0" w:color="auto"/>
            <w:left w:val="none" w:sz="0" w:space="0" w:color="auto"/>
            <w:bottom w:val="none" w:sz="0" w:space="0" w:color="auto"/>
            <w:right w:val="none" w:sz="0" w:space="0" w:color="auto"/>
          </w:divBdr>
        </w:div>
        <w:div w:id="1148789628">
          <w:marLeft w:val="0"/>
          <w:marRight w:val="0"/>
          <w:marTop w:val="0"/>
          <w:marBottom w:val="0"/>
          <w:divBdr>
            <w:top w:val="none" w:sz="0" w:space="0" w:color="auto"/>
            <w:left w:val="none" w:sz="0" w:space="0" w:color="auto"/>
            <w:bottom w:val="none" w:sz="0" w:space="0" w:color="auto"/>
            <w:right w:val="none" w:sz="0" w:space="0" w:color="auto"/>
          </w:divBdr>
        </w:div>
        <w:div w:id="1329357778">
          <w:marLeft w:val="0"/>
          <w:marRight w:val="0"/>
          <w:marTop w:val="0"/>
          <w:marBottom w:val="0"/>
          <w:divBdr>
            <w:top w:val="none" w:sz="0" w:space="0" w:color="auto"/>
            <w:left w:val="none" w:sz="0" w:space="0" w:color="auto"/>
            <w:bottom w:val="none" w:sz="0" w:space="0" w:color="auto"/>
            <w:right w:val="none" w:sz="0" w:space="0" w:color="auto"/>
          </w:divBdr>
        </w:div>
        <w:div w:id="504705500">
          <w:marLeft w:val="0"/>
          <w:marRight w:val="0"/>
          <w:marTop w:val="0"/>
          <w:marBottom w:val="0"/>
          <w:divBdr>
            <w:top w:val="none" w:sz="0" w:space="0" w:color="auto"/>
            <w:left w:val="none" w:sz="0" w:space="0" w:color="auto"/>
            <w:bottom w:val="none" w:sz="0" w:space="0" w:color="auto"/>
            <w:right w:val="none" w:sz="0" w:space="0" w:color="auto"/>
          </w:divBdr>
        </w:div>
        <w:div w:id="1323434570">
          <w:marLeft w:val="0"/>
          <w:marRight w:val="0"/>
          <w:marTop w:val="0"/>
          <w:marBottom w:val="0"/>
          <w:divBdr>
            <w:top w:val="none" w:sz="0" w:space="0" w:color="auto"/>
            <w:left w:val="none" w:sz="0" w:space="0" w:color="auto"/>
            <w:bottom w:val="none" w:sz="0" w:space="0" w:color="auto"/>
            <w:right w:val="none" w:sz="0" w:space="0" w:color="auto"/>
          </w:divBdr>
        </w:div>
        <w:div w:id="1757167456">
          <w:marLeft w:val="0"/>
          <w:marRight w:val="0"/>
          <w:marTop w:val="0"/>
          <w:marBottom w:val="0"/>
          <w:divBdr>
            <w:top w:val="none" w:sz="0" w:space="0" w:color="auto"/>
            <w:left w:val="none" w:sz="0" w:space="0" w:color="auto"/>
            <w:bottom w:val="none" w:sz="0" w:space="0" w:color="auto"/>
            <w:right w:val="none" w:sz="0" w:space="0" w:color="auto"/>
          </w:divBdr>
        </w:div>
        <w:div w:id="1733698770">
          <w:marLeft w:val="0"/>
          <w:marRight w:val="0"/>
          <w:marTop w:val="0"/>
          <w:marBottom w:val="0"/>
          <w:divBdr>
            <w:top w:val="none" w:sz="0" w:space="0" w:color="auto"/>
            <w:left w:val="none" w:sz="0" w:space="0" w:color="auto"/>
            <w:bottom w:val="none" w:sz="0" w:space="0" w:color="auto"/>
            <w:right w:val="none" w:sz="0" w:space="0" w:color="auto"/>
          </w:divBdr>
        </w:div>
        <w:div w:id="709114467">
          <w:marLeft w:val="0"/>
          <w:marRight w:val="0"/>
          <w:marTop w:val="0"/>
          <w:marBottom w:val="0"/>
          <w:divBdr>
            <w:top w:val="none" w:sz="0" w:space="0" w:color="auto"/>
            <w:left w:val="none" w:sz="0" w:space="0" w:color="auto"/>
            <w:bottom w:val="none" w:sz="0" w:space="0" w:color="auto"/>
            <w:right w:val="none" w:sz="0" w:space="0" w:color="auto"/>
          </w:divBdr>
        </w:div>
        <w:div w:id="104883430">
          <w:marLeft w:val="0"/>
          <w:marRight w:val="0"/>
          <w:marTop w:val="0"/>
          <w:marBottom w:val="0"/>
          <w:divBdr>
            <w:top w:val="none" w:sz="0" w:space="0" w:color="auto"/>
            <w:left w:val="none" w:sz="0" w:space="0" w:color="auto"/>
            <w:bottom w:val="none" w:sz="0" w:space="0" w:color="auto"/>
            <w:right w:val="none" w:sz="0" w:space="0" w:color="auto"/>
          </w:divBdr>
        </w:div>
        <w:div w:id="1902787251">
          <w:marLeft w:val="0"/>
          <w:marRight w:val="0"/>
          <w:marTop w:val="0"/>
          <w:marBottom w:val="0"/>
          <w:divBdr>
            <w:top w:val="none" w:sz="0" w:space="0" w:color="auto"/>
            <w:left w:val="none" w:sz="0" w:space="0" w:color="auto"/>
            <w:bottom w:val="none" w:sz="0" w:space="0" w:color="auto"/>
            <w:right w:val="none" w:sz="0" w:space="0" w:color="auto"/>
          </w:divBdr>
        </w:div>
        <w:div w:id="238096387">
          <w:marLeft w:val="0"/>
          <w:marRight w:val="0"/>
          <w:marTop w:val="0"/>
          <w:marBottom w:val="0"/>
          <w:divBdr>
            <w:top w:val="none" w:sz="0" w:space="0" w:color="auto"/>
            <w:left w:val="none" w:sz="0" w:space="0" w:color="auto"/>
            <w:bottom w:val="none" w:sz="0" w:space="0" w:color="auto"/>
            <w:right w:val="none" w:sz="0" w:space="0" w:color="auto"/>
          </w:divBdr>
        </w:div>
        <w:div w:id="1431124785">
          <w:marLeft w:val="0"/>
          <w:marRight w:val="0"/>
          <w:marTop w:val="0"/>
          <w:marBottom w:val="0"/>
          <w:divBdr>
            <w:top w:val="none" w:sz="0" w:space="0" w:color="auto"/>
            <w:left w:val="none" w:sz="0" w:space="0" w:color="auto"/>
            <w:bottom w:val="none" w:sz="0" w:space="0" w:color="auto"/>
            <w:right w:val="none" w:sz="0" w:space="0" w:color="auto"/>
          </w:divBdr>
        </w:div>
        <w:div w:id="1897889371">
          <w:marLeft w:val="0"/>
          <w:marRight w:val="0"/>
          <w:marTop w:val="0"/>
          <w:marBottom w:val="0"/>
          <w:divBdr>
            <w:top w:val="none" w:sz="0" w:space="0" w:color="auto"/>
            <w:left w:val="none" w:sz="0" w:space="0" w:color="auto"/>
            <w:bottom w:val="none" w:sz="0" w:space="0" w:color="auto"/>
            <w:right w:val="none" w:sz="0" w:space="0" w:color="auto"/>
          </w:divBdr>
        </w:div>
        <w:div w:id="384718714">
          <w:marLeft w:val="0"/>
          <w:marRight w:val="0"/>
          <w:marTop w:val="0"/>
          <w:marBottom w:val="0"/>
          <w:divBdr>
            <w:top w:val="none" w:sz="0" w:space="0" w:color="auto"/>
            <w:left w:val="none" w:sz="0" w:space="0" w:color="auto"/>
            <w:bottom w:val="none" w:sz="0" w:space="0" w:color="auto"/>
            <w:right w:val="none" w:sz="0" w:space="0" w:color="auto"/>
          </w:divBdr>
        </w:div>
        <w:div w:id="210459493">
          <w:marLeft w:val="0"/>
          <w:marRight w:val="0"/>
          <w:marTop w:val="0"/>
          <w:marBottom w:val="0"/>
          <w:divBdr>
            <w:top w:val="none" w:sz="0" w:space="0" w:color="auto"/>
            <w:left w:val="none" w:sz="0" w:space="0" w:color="auto"/>
            <w:bottom w:val="none" w:sz="0" w:space="0" w:color="auto"/>
            <w:right w:val="none" w:sz="0" w:space="0" w:color="auto"/>
          </w:divBdr>
        </w:div>
        <w:div w:id="1682506663">
          <w:marLeft w:val="0"/>
          <w:marRight w:val="0"/>
          <w:marTop w:val="0"/>
          <w:marBottom w:val="0"/>
          <w:divBdr>
            <w:top w:val="none" w:sz="0" w:space="0" w:color="auto"/>
            <w:left w:val="none" w:sz="0" w:space="0" w:color="auto"/>
            <w:bottom w:val="none" w:sz="0" w:space="0" w:color="auto"/>
            <w:right w:val="none" w:sz="0" w:space="0" w:color="auto"/>
          </w:divBdr>
        </w:div>
        <w:div w:id="816915153">
          <w:marLeft w:val="0"/>
          <w:marRight w:val="0"/>
          <w:marTop w:val="0"/>
          <w:marBottom w:val="0"/>
          <w:divBdr>
            <w:top w:val="none" w:sz="0" w:space="0" w:color="auto"/>
            <w:left w:val="none" w:sz="0" w:space="0" w:color="auto"/>
            <w:bottom w:val="none" w:sz="0" w:space="0" w:color="auto"/>
            <w:right w:val="none" w:sz="0" w:space="0" w:color="auto"/>
          </w:divBdr>
        </w:div>
        <w:div w:id="1108698905">
          <w:marLeft w:val="0"/>
          <w:marRight w:val="0"/>
          <w:marTop w:val="0"/>
          <w:marBottom w:val="0"/>
          <w:divBdr>
            <w:top w:val="none" w:sz="0" w:space="0" w:color="auto"/>
            <w:left w:val="none" w:sz="0" w:space="0" w:color="auto"/>
            <w:bottom w:val="none" w:sz="0" w:space="0" w:color="auto"/>
            <w:right w:val="none" w:sz="0" w:space="0" w:color="auto"/>
          </w:divBdr>
        </w:div>
        <w:div w:id="1263802499">
          <w:marLeft w:val="0"/>
          <w:marRight w:val="0"/>
          <w:marTop w:val="0"/>
          <w:marBottom w:val="0"/>
          <w:divBdr>
            <w:top w:val="none" w:sz="0" w:space="0" w:color="auto"/>
            <w:left w:val="none" w:sz="0" w:space="0" w:color="auto"/>
            <w:bottom w:val="none" w:sz="0" w:space="0" w:color="auto"/>
            <w:right w:val="none" w:sz="0" w:space="0" w:color="auto"/>
          </w:divBdr>
        </w:div>
        <w:div w:id="1964651494">
          <w:marLeft w:val="0"/>
          <w:marRight w:val="0"/>
          <w:marTop w:val="0"/>
          <w:marBottom w:val="0"/>
          <w:divBdr>
            <w:top w:val="none" w:sz="0" w:space="0" w:color="auto"/>
            <w:left w:val="none" w:sz="0" w:space="0" w:color="auto"/>
            <w:bottom w:val="none" w:sz="0" w:space="0" w:color="auto"/>
            <w:right w:val="none" w:sz="0" w:space="0" w:color="auto"/>
          </w:divBdr>
        </w:div>
        <w:div w:id="463543781">
          <w:marLeft w:val="0"/>
          <w:marRight w:val="0"/>
          <w:marTop w:val="0"/>
          <w:marBottom w:val="0"/>
          <w:divBdr>
            <w:top w:val="none" w:sz="0" w:space="0" w:color="auto"/>
            <w:left w:val="none" w:sz="0" w:space="0" w:color="auto"/>
            <w:bottom w:val="none" w:sz="0" w:space="0" w:color="auto"/>
            <w:right w:val="none" w:sz="0" w:space="0" w:color="auto"/>
          </w:divBdr>
        </w:div>
        <w:div w:id="1758748980">
          <w:marLeft w:val="0"/>
          <w:marRight w:val="0"/>
          <w:marTop w:val="0"/>
          <w:marBottom w:val="0"/>
          <w:divBdr>
            <w:top w:val="none" w:sz="0" w:space="0" w:color="auto"/>
            <w:left w:val="none" w:sz="0" w:space="0" w:color="auto"/>
            <w:bottom w:val="none" w:sz="0" w:space="0" w:color="auto"/>
            <w:right w:val="none" w:sz="0" w:space="0" w:color="auto"/>
          </w:divBdr>
        </w:div>
        <w:div w:id="589659625">
          <w:marLeft w:val="0"/>
          <w:marRight w:val="0"/>
          <w:marTop w:val="0"/>
          <w:marBottom w:val="0"/>
          <w:divBdr>
            <w:top w:val="none" w:sz="0" w:space="0" w:color="auto"/>
            <w:left w:val="none" w:sz="0" w:space="0" w:color="auto"/>
            <w:bottom w:val="none" w:sz="0" w:space="0" w:color="auto"/>
            <w:right w:val="none" w:sz="0" w:space="0" w:color="auto"/>
          </w:divBdr>
        </w:div>
        <w:div w:id="290550027">
          <w:marLeft w:val="0"/>
          <w:marRight w:val="0"/>
          <w:marTop w:val="0"/>
          <w:marBottom w:val="0"/>
          <w:divBdr>
            <w:top w:val="none" w:sz="0" w:space="0" w:color="auto"/>
            <w:left w:val="none" w:sz="0" w:space="0" w:color="auto"/>
            <w:bottom w:val="none" w:sz="0" w:space="0" w:color="auto"/>
            <w:right w:val="none" w:sz="0" w:space="0" w:color="auto"/>
          </w:divBdr>
        </w:div>
        <w:div w:id="1384141224">
          <w:marLeft w:val="0"/>
          <w:marRight w:val="0"/>
          <w:marTop w:val="0"/>
          <w:marBottom w:val="0"/>
          <w:divBdr>
            <w:top w:val="none" w:sz="0" w:space="0" w:color="auto"/>
            <w:left w:val="none" w:sz="0" w:space="0" w:color="auto"/>
            <w:bottom w:val="none" w:sz="0" w:space="0" w:color="auto"/>
            <w:right w:val="none" w:sz="0" w:space="0" w:color="auto"/>
          </w:divBdr>
        </w:div>
        <w:div w:id="1250240199">
          <w:marLeft w:val="0"/>
          <w:marRight w:val="0"/>
          <w:marTop w:val="0"/>
          <w:marBottom w:val="0"/>
          <w:divBdr>
            <w:top w:val="none" w:sz="0" w:space="0" w:color="auto"/>
            <w:left w:val="none" w:sz="0" w:space="0" w:color="auto"/>
            <w:bottom w:val="none" w:sz="0" w:space="0" w:color="auto"/>
            <w:right w:val="none" w:sz="0" w:space="0" w:color="auto"/>
          </w:divBdr>
        </w:div>
        <w:div w:id="868639416">
          <w:marLeft w:val="0"/>
          <w:marRight w:val="0"/>
          <w:marTop w:val="0"/>
          <w:marBottom w:val="0"/>
          <w:divBdr>
            <w:top w:val="none" w:sz="0" w:space="0" w:color="auto"/>
            <w:left w:val="none" w:sz="0" w:space="0" w:color="auto"/>
            <w:bottom w:val="none" w:sz="0" w:space="0" w:color="auto"/>
            <w:right w:val="none" w:sz="0" w:space="0" w:color="auto"/>
          </w:divBdr>
        </w:div>
        <w:div w:id="1549609953">
          <w:marLeft w:val="0"/>
          <w:marRight w:val="0"/>
          <w:marTop w:val="0"/>
          <w:marBottom w:val="0"/>
          <w:divBdr>
            <w:top w:val="none" w:sz="0" w:space="0" w:color="auto"/>
            <w:left w:val="none" w:sz="0" w:space="0" w:color="auto"/>
            <w:bottom w:val="none" w:sz="0" w:space="0" w:color="auto"/>
            <w:right w:val="none" w:sz="0" w:space="0" w:color="auto"/>
          </w:divBdr>
        </w:div>
        <w:div w:id="1674726293">
          <w:marLeft w:val="0"/>
          <w:marRight w:val="0"/>
          <w:marTop w:val="0"/>
          <w:marBottom w:val="0"/>
          <w:divBdr>
            <w:top w:val="none" w:sz="0" w:space="0" w:color="auto"/>
            <w:left w:val="none" w:sz="0" w:space="0" w:color="auto"/>
            <w:bottom w:val="none" w:sz="0" w:space="0" w:color="auto"/>
            <w:right w:val="none" w:sz="0" w:space="0" w:color="auto"/>
          </w:divBdr>
        </w:div>
        <w:div w:id="911044619">
          <w:marLeft w:val="0"/>
          <w:marRight w:val="0"/>
          <w:marTop w:val="0"/>
          <w:marBottom w:val="0"/>
          <w:divBdr>
            <w:top w:val="none" w:sz="0" w:space="0" w:color="auto"/>
            <w:left w:val="none" w:sz="0" w:space="0" w:color="auto"/>
            <w:bottom w:val="none" w:sz="0" w:space="0" w:color="auto"/>
            <w:right w:val="none" w:sz="0" w:space="0" w:color="auto"/>
          </w:divBdr>
        </w:div>
        <w:div w:id="2133472440">
          <w:marLeft w:val="0"/>
          <w:marRight w:val="0"/>
          <w:marTop w:val="0"/>
          <w:marBottom w:val="0"/>
          <w:divBdr>
            <w:top w:val="none" w:sz="0" w:space="0" w:color="auto"/>
            <w:left w:val="none" w:sz="0" w:space="0" w:color="auto"/>
            <w:bottom w:val="none" w:sz="0" w:space="0" w:color="auto"/>
            <w:right w:val="none" w:sz="0" w:space="0" w:color="auto"/>
          </w:divBdr>
        </w:div>
        <w:div w:id="163597290">
          <w:marLeft w:val="0"/>
          <w:marRight w:val="0"/>
          <w:marTop w:val="0"/>
          <w:marBottom w:val="0"/>
          <w:divBdr>
            <w:top w:val="none" w:sz="0" w:space="0" w:color="auto"/>
            <w:left w:val="none" w:sz="0" w:space="0" w:color="auto"/>
            <w:bottom w:val="none" w:sz="0" w:space="0" w:color="auto"/>
            <w:right w:val="none" w:sz="0" w:space="0" w:color="auto"/>
          </w:divBdr>
        </w:div>
        <w:div w:id="1859419558">
          <w:marLeft w:val="0"/>
          <w:marRight w:val="0"/>
          <w:marTop w:val="0"/>
          <w:marBottom w:val="0"/>
          <w:divBdr>
            <w:top w:val="none" w:sz="0" w:space="0" w:color="auto"/>
            <w:left w:val="none" w:sz="0" w:space="0" w:color="auto"/>
            <w:bottom w:val="none" w:sz="0" w:space="0" w:color="auto"/>
            <w:right w:val="none" w:sz="0" w:space="0" w:color="auto"/>
          </w:divBdr>
        </w:div>
        <w:div w:id="2003192342">
          <w:marLeft w:val="0"/>
          <w:marRight w:val="0"/>
          <w:marTop w:val="0"/>
          <w:marBottom w:val="0"/>
          <w:divBdr>
            <w:top w:val="none" w:sz="0" w:space="0" w:color="auto"/>
            <w:left w:val="none" w:sz="0" w:space="0" w:color="auto"/>
            <w:bottom w:val="none" w:sz="0" w:space="0" w:color="auto"/>
            <w:right w:val="none" w:sz="0" w:space="0" w:color="auto"/>
          </w:divBdr>
        </w:div>
        <w:div w:id="1516458314">
          <w:marLeft w:val="0"/>
          <w:marRight w:val="0"/>
          <w:marTop w:val="0"/>
          <w:marBottom w:val="0"/>
          <w:divBdr>
            <w:top w:val="none" w:sz="0" w:space="0" w:color="auto"/>
            <w:left w:val="none" w:sz="0" w:space="0" w:color="auto"/>
            <w:bottom w:val="none" w:sz="0" w:space="0" w:color="auto"/>
            <w:right w:val="none" w:sz="0" w:space="0" w:color="auto"/>
          </w:divBdr>
        </w:div>
        <w:div w:id="590895383">
          <w:marLeft w:val="0"/>
          <w:marRight w:val="0"/>
          <w:marTop w:val="0"/>
          <w:marBottom w:val="0"/>
          <w:divBdr>
            <w:top w:val="none" w:sz="0" w:space="0" w:color="auto"/>
            <w:left w:val="none" w:sz="0" w:space="0" w:color="auto"/>
            <w:bottom w:val="none" w:sz="0" w:space="0" w:color="auto"/>
            <w:right w:val="none" w:sz="0" w:space="0" w:color="auto"/>
          </w:divBdr>
        </w:div>
        <w:div w:id="1898735530">
          <w:marLeft w:val="0"/>
          <w:marRight w:val="0"/>
          <w:marTop w:val="0"/>
          <w:marBottom w:val="0"/>
          <w:divBdr>
            <w:top w:val="none" w:sz="0" w:space="0" w:color="auto"/>
            <w:left w:val="none" w:sz="0" w:space="0" w:color="auto"/>
            <w:bottom w:val="none" w:sz="0" w:space="0" w:color="auto"/>
            <w:right w:val="none" w:sz="0" w:space="0" w:color="auto"/>
          </w:divBdr>
        </w:div>
        <w:div w:id="40326089">
          <w:marLeft w:val="0"/>
          <w:marRight w:val="0"/>
          <w:marTop w:val="0"/>
          <w:marBottom w:val="0"/>
          <w:divBdr>
            <w:top w:val="none" w:sz="0" w:space="0" w:color="auto"/>
            <w:left w:val="none" w:sz="0" w:space="0" w:color="auto"/>
            <w:bottom w:val="none" w:sz="0" w:space="0" w:color="auto"/>
            <w:right w:val="none" w:sz="0" w:space="0" w:color="auto"/>
          </w:divBdr>
        </w:div>
        <w:div w:id="1540313021">
          <w:marLeft w:val="0"/>
          <w:marRight w:val="0"/>
          <w:marTop w:val="0"/>
          <w:marBottom w:val="0"/>
          <w:divBdr>
            <w:top w:val="none" w:sz="0" w:space="0" w:color="auto"/>
            <w:left w:val="none" w:sz="0" w:space="0" w:color="auto"/>
            <w:bottom w:val="none" w:sz="0" w:space="0" w:color="auto"/>
            <w:right w:val="none" w:sz="0" w:space="0" w:color="auto"/>
          </w:divBdr>
        </w:div>
        <w:div w:id="488789538">
          <w:marLeft w:val="0"/>
          <w:marRight w:val="0"/>
          <w:marTop w:val="0"/>
          <w:marBottom w:val="0"/>
          <w:divBdr>
            <w:top w:val="none" w:sz="0" w:space="0" w:color="auto"/>
            <w:left w:val="none" w:sz="0" w:space="0" w:color="auto"/>
            <w:bottom w:val="none" w:sz="0" w:space="0" w:color="auto"/>
            <w:right w:val="none" w:sz="0" w:space="0" w:color="auto"/>
          </w:divBdr>
        </w:div>
        <w:div w:id="1961716816">
          <w:marLeft w:val="0"/>
          <w:marRight w:val="0"/>
          <w:marTop w:val="0"/>
          <w:marBottom w:val="0"/>
          <w:divBdr>
            <w:top w:val="none" w:sz="0" w:space="0" w:color="auto"/>
            <w:left w:val="none" w:sz="0" w:space="0" w:color="auto"/>
            <w:bottom w:val="none" w:sz="0" w:space="0" w:color="auto"/>
            <w:right w:val="none" w:sz="0" w:space="0" w:color="auto"/>
          </w:divBdr>
        </w:div>
        <w:div w:id="1596550214">
          <w:marLeft w:val="0"/>
          <w:marRight w:val="0"/>
          <w:marTop w:val="0"/>
          <w:marBottom w:val="0"/>
          <w:divBdr>
            <w:top w:val="none" w:sz="0" w:space="0" w:color="auto"/>
            <w:left w:val="none" w:sz="0" w:space="0" w:color="auto"/>
            <w:bottom w:val="none" w:sz="0" w:space="0" w:color="auto"/>
            <w:right w:val="none" w:sz="0" w:space="0" w:color="auto"/>
          </w:divBdr>
        </w:div>
        <w:div w:id="1828546187">
          <w:marLeft w:val="0"/>
          <w:marRight w:val="0"/>
          <w:marTop w:val="0"/>
          <w:marBottom w:val="0"/>
          <w:divBdr>
            <w:top w:val="none" w:sz="0" w:space="0" w:color="auto"/>
            <w:left w:val="none" w:sz="0" w:space="0" w:color="auto"/>
            <w:bottom w:val="none" w:sz="0" w:space="0" w:color="auto"/>
            <w:right w:val="none" w:sz="0" w:space="0" w:color="auto"/>
          </w:divBdr>
        </w:div>
        <w:div w:id="57289111">
          <w:marLeft w:val="0"/>
          <w:marRight w:val="0"/>
          <w:marTop w:val="0"/>
          <w:marBottom w:val="0"/>
          <w:divBdr>
            <w:top w:val="none" w:sz="0" w:space="0" w:color="auto"/>
            <w:left w:val="none" w:sz="0" w:space="0" w:color="auto"/>
            <w:bottom w:val="none" w:sz="0" w:space="0" w:color="auto"/>
            <w:right w:val="none" w:sz="0" w:space="0" w:color="auto"/>
          </w:divBdr>
        </w:div>
        <w:div w:id="372965916">
          <w:marLeft w:val="0"/>
          <w:marRight w:val="0"/>
          <w:marTop w:val="0"/>
          <w:marBottom w:val="0"/>
          <w:divBdr>
            <w:top w:val="none" w:sz="0" w:space="0" w:color="auto"/>
            <w:left w:val="none" w:sz="0" w:space="0" w:color="auto"/>
            <w:bottom w:val="none" w:sz="0" w:space="0" w:color="auto"/>
            <w:right w:val="none" w:sz="0" w:space="0" w:color="auto"/>
          </w:divBdr>
        </w:div>
        <w:div w:id="1763525827">
          <w:marLeft w:val="0"/>
          <w:marRight w:val="0"/>
          <w:marTop w:val="0"/>
          <w:marBottom w:val="0"/>
          <w:divBdr>
            <w:top w:val="none" w:sz="0" w:space="0" w:color="auto"/>
            <w:left w:val="none" w:sz="0" w:space="0" w:color="auto"/>
            <w:bottom w:val="none" w:sz="0" w:space="0" w:color="auto"/>
            <w:right w:val="none" w:sz="0" w:space="0" w:color="auto"/>
          </w:divBdr>
        </w:div>
        <w:div w:id="202062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7" ma:contentTypeDescription="Create a new document." ma:contentTypeScope="" ma:versionID="2abdd0f68a85d7129637fed27953735f">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3229b7b42a69e63556e75c72ebbb026a"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80f87-5ee4-438d-8b90-e66084e89138}"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9290A-22D5-4F40-8A60-2E69633EB2E8}">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customXml/itemProps2.xml><?xml version="1.0" encoding="utf-8"?>
<ds:datastoreItem xmlns:ds="http://schemas.openxmlformats.org/officeDocument/2006/customXml" ds:itemID="{9AC9DD0D-6552-4358-84C7-F0F7CCF44692}">
  <ds:schemaRefs>
    <ds:schemaRef ds:uri="http://schemas.microsoft.com/sharepoint/v3/contenttype/forms"/>
  </ds:schemaRefs>
</ds:datastoreItem>
</file>

<file path=customXml/itemProps3.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4.xml><?xml version="1.0" encoding="utf-8"?>
<ds:datastoreItem xmlns:ds="http://schemas.openxmlformats.org/officeDocument/2006/customXml" ds:itemID="{FD80CBE0-1FC8-4514-AFA1-5F0670699AF5}"/>
</file>

<file path=docProps/app.xml><?xml version="1.0" encoding="utf-8"?>
<Properties xmlns="http://schemas.openxmlformats.org/officeDocument/2006/extended-properties" xmlns:vt="http://schemas.openxmlformats.org/officeDocument/2006/docPropsVTypes">
  <Template>Normal.dotm</Template>
  <TotalTime>100</TotalTime>
  <Pages>22</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Stephanie Crosby</cp:lastModifiedBy>
  <cp:revision>83</cp:revision>
  <dcterms:created xsi:type="dcterms:W3CDTF">2023-05-18T05:10:00Z</dcterms:created>
  <dcterms:modified xsi:type="dcterms:W3CDTF">2023-05-22T06:17:00Z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