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8C16" w14:textId="77777777" w:rsidR="00DE5F21" w:rsidRDefault="00DE5F21" w:rsidP="00C83D14">
      <w:pPr>
        <w:pStyle w:val="BodyText"/>
        <w:jc w:val="center"/>
        <w:rPr>
          <w:b/>
          <w:bCs/>
          <w:color w:val="808080"/>
          <w:sz w:val="36"/>
          <w:szCs w:val="36"/>
        </w:rPr>
      </w:pPr>
      <w:r>
        <w:rPr>
          <w:b/>
          <w:noProof/>
          <w:color w:val="808080"/>
          <w:sz w:val="36"/>
          <w:lang w:eastAsia="en-AU"/>
        </w:rPr>
        <w:drawing>
          <wp:inline distT="0" distB="0" distL="0" distR="0" wp14:anchorId="4180F5F5" wp14:editId="5E80B048">
            <wp:extent cx="1638000" cy="612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000" cy="612000"/>
                    </a:xfrm>
                    <a:prstGeom prst="rect">
                      <a:avLst/>
                    </a:prstGeom>
                    <a:noFill/>
                  </pic:spPr>
                </pic:pic>
              </a:graphicData>
            </a:graphic>
          </wp:inline>
        </w:drawing>
      </w:r>
    </w:p>
    <w:p w14:paraId="2A68F46E" w14:textId="52C9E412" w:rsidR="00DE5F21" w:rsidRPr="00557A06" w:rsidRDefault="00C00B18" w:rsidP="009A3BCB">
      <w:pPr>
        <w:pStyle w:val="Subtitle"/>
      </w:pPr>
      <w:r>
        <w:t xml:space="preserve">ACTCOSS </w:t>
      </w:r>
      <w:r w:rsidR="002E015A" w:rsidRPr="00557A06">
        <w:t>2020</w:t>
      </w:r>
      <w:r w:rsidR="00F931DF" w:rsidRPr="00557A06">
        <w:t xml:space="preserve"> ACT Election Issue Brief</w:t>
      </w:r>
    </w:p>
    <w:p w14:paraId="2570C907" w14:textId="7A445475" w:rsidR="62486738" w:rsidRPr="00557A06" w:rsidRDefault="62486738" w:rsidP="009A3BCB">
      <w:pPr>
        <w:pStyle w:val="Title"/>
      </w:pPr>
      <w:r w:rsidRPr="411D44C0">
        <w:t>A Just Canberra</w:t>
      </w:r>
    </w:p>
    <w:p w14:paraId="5A5D3959" w14:textId="2EC0165B" w:rsidR="39625F64" w:rsidRDefault="00ED1861" w:rsidP="411D44C0">
      <w:pPr>
        <w:pStyle w:val="Heading1"/>
        <w:rPr>
          <w:rFonts w:eastAsia="Arial"/>
        </w:rPr>
      </w:pPr>
      <w:r w:rsidRPr="00ED1861">
        <w:rPr>
          <w:rFonts w:eastAsia="Arial"/>
        </w:rPr>
        <w:t>For a just and fair Canberra, the next ACT Government must:</w:t>
      </w:r>
    </w:p>
    <w:p w14:paraId="6A86A08C" w14:textId="1B1F906C" w:rsidR="004F4985" w:rsidRDefault="00121A00" w:rsidP="00E64246">
      <w:pPr>
        <w:pStyle w:val="List-Asks"/>
      </w:pPr>
      <w:r w:rsidRPr="00121A00">
        <w:t>Raise the Minimum age of Criminal Responsibility from 10 to at least 14 years of age</w:t>
      </w:r>
    </w:p>
    <w:p w14:paraId="3BEB0E76" w14:textId="1FEFF272" w:rsidR="004F4985" w:rsidRPr="00CC69E6" w:rsidRDefault="004F4985" w:rsidP="00E64246">
      <w:pPr>
        <w:pStyle w:val="List-Asks"/>
        <w:rPr>
          <w:rFonts w:eastAsia="Arial" w:cs="Arial"/>
          <w:szCs w:val="24"/>
        </w:rPr>
      </w:pPr>
      <w:r>
        <w:rPr>
          <w:rFonts w:eastAsia="Arial" w:cs="Arial"/>
          <w:szCs w:val="24"/>
        </w:rPr>
        <w:t xml:space="preserve">Improve access to justice by increasing </w:t>
      </w:r>
      <w:r w:rsidRPr="00011F72">
        <w:rPr>
          <w:rFonts w:eastAsia="Arial" w:cs="Arial"/>
          <w:szCs w:val="24"/>
        </w:rPr>
        <w:t>funding to community legal centres</w:t>
      </w:r>
      <w:r>
        <w:rPr>
          <w:rFonts w:eastAsia="Arial" w:cs="Arial"/>
          <w:szCs w:val="24"/>
        </w:rPr>
        <w:t>,</w:t>
      </w:r>
      <w:r w:rsidRPr="00011F72">
        <w:rPr>
          <w:rFonts w:eastAsia="Arial" w:cs="Arial"/>
          <w:szCs w:val="24"/>
        </w:rPr>
        <w:t xml:space="preserve"> mediation</w:t>
      </w:r>
      <w:r>
        <w:rPr>
          <w:rFonts w:eastAsia="Arial" w:cs="Arial"/>
          <w:szCs w:val="24"/>
        </w:rPr>
        <w:t xml:space="preserve"> and individual advocacy supports</w:t>
      </w:r>
    </w:p>
    <w:p w14:paraId="795AE494" w14:textId="33474F58" w:rsidR="6BE04F40" w:rsidRPr="00CC69E6" w:rsidRDefault="00694420" w:rsidP="00E64246">
      <w:pPr>
        <w:pStyle w:val="List-Asks"/>
        <w:rPr>
          <w:rFonts w:eastAsia="Arial" w:cs="Arial"/>
          <w:color w:val="000000" w:themeColor="text1"/>
        </w:rPr>
      </w:pPr>
      <w:r w:rsidRPr="6BE04F40">
        <w:rPr>
          <w:rFonts w:eastAsia="Arial" w:cs="Arial"/>
          <w:color w:val="000000" w:themeColor="text1"/>
        </w:rPr>
        <w:t>Resource the Disability Justice Strategy</w:t>
      </w:r>
    </w:p>
    <w:p w14:paraId="35A1DBD1" w14:textId="02F41EF9" w:rsidR="00694420" w:rsidRPr="00CC69E6" w:rsidRDefault="02E6D494" w:rsidP="00E64246">
      <w:pPr>
        <w:pStyle w:val="List-Asks"/>
        <w:rPr>
          <w:rFonts w:eastAsia="Arial" w:cs="Arial"/>
          <w:color w:val="000000" w:themeColor="text1"/>
          <w:szCs w:val="24"/>
        </w:rPr>
      </w:pPr>
      <w:r w:rsidRPr="6BE04F40">
        <w:rPr>
          <w:rFonts w:eastAsia="Arial" w:cs="Arial"/>
        </w:rPr>
        <w:t xml:space="preserve">Resource the Justice Reinvestment Strategy: meet recidivism targets, significantly reduce Aboriginal and/or Torres Strait Islander incarceration, and introduce gender-specific </w:t>
      </w:r>
      <w:r w:rsidR="00A13B5E">
        <w:rPr>
          <w:rFonts w:eastAsia="Arial" w:cs="Arial"/>
        </w:rPr>
        <w:t xml:space="preserve">rehabilitation and diversion </w:t>
      </w:r>
      <w:r w:rsidRPr="6BE04F40">
        <w:rPr>
          <w:rFonts w:eastAsia="Arial" w:cs="Arial"/>
        </w:rPr>
        <w:t>programs</w:t>
      </w:r>
    </w:p>
    <w:p w14:paraId="61CC6F12" w14:textId="591E29C5" w:rsidR="00121A00" w:rsidRPr="00CC69E6" w:rsidRDefault="004F4985" w:rsidP="00E64246">
      <w:pPr>
        <w:pStyle w:val="List-Asks"/>
        <w:rPr>
          <w:rFonts w:eastAsia="Arial" w:cs="Arial"/>
          <w:color w:val="000000" w:themeColor="text1"/>
        </w:rPr>
      </w:pPr>
      <w:r w:rsidRPr="21945B95">
        <w:rPr>
          <w:rFonts w:eastAsia="Arial" w:cs="Arial"/>
          <w:color w:val="000000" w:themeColor="text1"/>
        </w:rPr>
        <w:t xml:space="preserve">Fix the prison: Focus the Alexander Maconochie Centre (AMC) on rehabilitation </w:t>
      </w:r>
    </w:p>
    <w:p w14:paraId="58B81B0D" w14:textId="48DF8B81" w:rsidR="00231A2D" w:rsidRPr="00CC69E6" w:rsidRDefault="00121A00" w:rsidP="00E64246">
      <w:pPr>
        <w:pStyle w:val="List-Asks"/>
        <w:rPr>
          <w:rFonts w:eastAsia="Arial" w:cs="Arial"/>
        </w:rPr>
      </w:pPr>
      <w:r w:rsidRPr="6BE04F40">
        <w:rPr>
          <w:rFonts w:eastAsia="Arial" w:cs="Arial"/>
          <w:color w:val="000000" w:themeColor="text1"/>
        </w:rPr>
        <w:t>Implement and fund all ACT Inspector of Correctional Services Healthy Prison Review recommendations</w:t>
      </w:r>
    </w:p>
    <w:p w14:paraId="5627DE53" w14:textId="4C18C6D6" w:rsidR="6BE04F40" w:rsidRPr="00CC69E6" w:rsidRDefault="7E9AA645" w:rsidP="00E64246">
      <w:pPr>
        <w:pStyle w:val="List-Asks"/>
        <w:rPr>
          <w:rFonts w:eastAsia="Arial" w:cs="Arial"/>
        </w:rPr>
      </w:pPr>
      <w:r w:rsidRPr="6BE04F40">
        <w:rPr>
          <w:rFonts w:eastAsia="Arial" w:cs="Arial"/>
        </w:rPr>
        <w:t>Address remand policies at the AMC</w:t>
      </w:r>
      <w:r w:rsidR="712CEE62" w:rsidRPr="6BE04F40">
        <w:rPr>
          <w:rFonts w:eastAsia="Arial" w:cs="Arial"/>
        </w:rPr>
        <w:t xml:space="preserve">: separate </w:t>
      </w:r>
      <w:r w:rsidR="74F0EBF1" w:rsidRPr="6BE04F40">
        <w:rPr>
          <w:rFonts w:eastAsia="Arial" w:cs="Arial"/>
        </w:rPr>
        <w:t>people on remand, including women</w:t>
      </w:r>
      <w:r w:rsidR="00F95C1C">
        <w:rPr>
          <w:rFonts w:eastAsia="Arial" w:cs="Arial"/>
        </w:rPr>
        <w:t>’s section</w:t>
      </w:r>
    </w:p>
    <w:p w14:paraId="0F63A179" w14:textId="0726A313" w:rsidR="00564ADF" w:rsidRPr="00CC69E6" w:rsidRDefault="00564ADF" w:rsidP="00E64246">
      <w:pPr>
        <w:pStyle w:val="List-Asks"/>
        <w:rPr>
          <w:rFonts w:eastAsia="Arial" w:cs="Arial"/>
          <w:color w:val="000000" w:themeColor="text1"/>
        </w:rPr>
      </w:pPr>
      <w:r w:rsidRPr="7E56CD9A">
        <w:rPr>
          <w:rFonts w:eastAsia="Arial" w:cs="Arial"/>
          <w:color w:val="000000" w:themeColor="text1"/>
        </w:rPr>
        <w:t>Implement a needle and syringe program for the AMC</w:t>
      </w:r>
    </w:p>
    <w:p w14:paraId="616E95E5" w14:textId="204D7874" w:rsidR="00044C22" w:rsidRPr="00CC69E6" w:rsidRDefault="00C538A0" w:rsidP="00E64246">
      <w:pPr>
        <w:pStyle w:val="List-Asks"/>
        <w:rPr>
          <w:rFonts w:eastAsia="Arial" w:cs="Arial"/>
          <w:color w:val="000000" w:themeColor="text1"/>
        </w:rPr>
      </w:pPr>
      <w:r>
        <w:rPr>
          <w:rFonts w:eastAsia="Arial" w:cs="Arial"/>
          <w:color w:val="000000" w:themeColor="text1"/>
        </w:rPr>
        <w:t>E</w:t>
      </w:r>
      <w:r w:rsidR="0008673E">
        <w:rPr>
          <w:rFonts w:eastAsia="Arial" w:cs="Arial"/>
          <w:color w:val="000000" w:themeColor="text1"/>
        </w:rPr>
        <w:t>nsure equal</w:t>
      </w:r>
      <w:r w:rsidR="003D0BD0" w:rsidRPr="68338FBB">
        <w:rPr>
          <w:rFonts w:eastAsia="Arial" w:cs="Arial"/>
          <w:color w:val="000000" w:themeColor="text1"/>
        </w:rPr>
        <w:t xml:space="preserve"> access to gender-specific accommodation, </w:t>
      </w:r>
      <w:proofErr w:type="gramStart"/>
      <w:r w:rsidR="003D0BD0" w:rsidRPr="68338FBB">
        <w:rPr>
          <w:rFonts w:eastAsia="Arial" w:cs="Arial"/>
          <w:color w:val="000000" w:themeColor="text1"/>
        </w:rPr>
        <w:t>services</w:t>
      </w:r>
      <w:proofErr w:type="gramEnd"/>
      <w:r w:rsidR="003D0BD0" w:rsidRPr="68338FBB">
        <w:rPr>
          <w:rFonts w:eastAsia="Arial" w:cs="Arial"/>
          <w:color w:val="000000" w:themeColor="text1"/>
        </w:rPr>
        <w:t xml:space="preserve"> and support for women in the AMC</w:t>
      </w:r>
    </w:p>
    <w:p w14:paraId="2D1A0031" w14:textId="18D8E542" w:rsidR="00892CF8" w:rsidRPr="00CC69E6" w:rsidRDefault="00564ADF" w:rsidP="00E64246">
      <w:pPr>
        <w:pStyle w:val="List-Asks"/>
        <w:rPr>
          <w:rFonts w:eastAsia="Arial" w:cs="Arial"/>
        </w:rPr>
      </w:pPr>
      <w:r w:rsidRPr="2CBD912E">
        <w:rPr>
          <w:rFonts w:eastAsia="Arial" w:cs="Arial"/>
        </w:rPr>
        <w:t>Expand specialist drug and alcohol programs and fix legislative barriers to enable the diversion of Canberrans away from the justice system and towards support</w:t>
      </w:r>
    </w:p>
    <w:p w14:paraId="00D70A83" w14:textId="3C59CA8A" w:rsidR="00336921" w:rsidRPr="009C1C3F" w:rsidRDefault="2487A4D8" w:rsidP="009C1C3F">
      <w:pPr>
        <w:pStyle w:val="List-Asks"/>
        <w:rPr>
          <w:color w:val="000000" w:themeColor="text1"/>
        </w:rPr>
      </w:pPr>
      <w:r w:rsidRPr="00892CF8">
        <w:rPr>
          <w:lang w:val="en-GB"/>
        </w:rPr>
        <w:t xml:space="preserve">Amend the </w:t>
      </w:r>
      <w:r w:rsidRPr="00945687">
        <w:rPr>
          <w:i/>
          <w:iCs/>
          <w:lang w:val="en-GB"/>
        </w:rPr>
        <w:t>Crimes Act</w:t>
      </w:r>
      <w:r w:rsidR="00945687" w:rsidRPr="00945687">
        <w:rPr>
          <w:i/>
          <w:iCs/>
          <w:lang w:val="en-GB"/>
        </w:rPr>
        <w:t xml:space="preserve"> 1900</w:t>
      </w:r>
      <w:r w:rsidRPr="00892CF8">
        <w:rPr>
          <w:lang w:val="en-GB"/>
        </w:rPr>
        <w:t xml:space="preserve"> (ACT) to include the concept of positive consent as recommended by the Inquiry into Crimes (Consent) Amendment Bill</w:t>
      </w:r>
      <w:r w:rsidR="00CC69E6">
        <w:rPr>
          <w:lang w:val="en-GB"/>
        </w:rPr>
        <w:t>.</w:t>
      </w:r>
    </w:p>
    <w:p w14:paraId="07C635F8" w14:textId="040E9C93" w:rsidR="007A014E" w:rsidRDefault="006070D7" w:rsidP="009C1C3F">
      <w:pPr>
        <w:pStyle w:val="Heading1-Pagebreakbefore"/>
      </w:pPr>
      <w:r>
        <w:t xml:space="preserve">The </w:t>
      </w:r>
      <w:r w:rsidR="008E01DC">
        <w:t>details</w:t>
      </w:r>
    </w:p>
    <w:p w14:paraId="60FECB1E" w14:textId="28698F91" w:rsidR="007A014E" w:rsidRPr="00150CB1" w:rsidRDefault="000050F6" w:rsidP="009C1C3F">
      <w:pPr>
        <w:pStyle w:val="BodyText"/>
      </w:pPr>
      <w:r w:rsidRPr="00150CB1">
        <w:t xml:space="preserve">To ensure </w:t>
      </w:r>
      <w:r w:rsidR="00643439" w:rsidRPr="00150CB1">
        <w:t xml:space="preserve">equal access to justice, </w:t>
      </w:r>
      <w:r w:rsidR="00643439" w:rsidRPr="00150CB1">
        <w:rPr>
          <w:b/>
          <w:bCs/>
        </w:rPr>
        <w:t xml:space="preserve">community legal centres and mediation </w:t>
      </w:r>
      <w:r w:rsidR="00E863A8">
        <w:rPr>
          <w:b/>
          <w:bCs/>
        </w:rPr>
        <w:t xml:space="preserve">need </w:t>
      </w:r>
      <w:r w:rsidR="0017592C" w:rsidRPr="00150CB1">
        <w:rPr>
          <w:b/>
          <w:bCs/>
        </w:rPr>
        <w:t xml:space="preserve">adequate </w:t>
      </w:r>
      <w:r w:rsidR="00643439" w:rsidRPr="00150CB1">
        <w:rPr>
          <w:b/>
          <w:bCs/>
        </w:rPr>
        <w:t>funding</w:t>
      </w:r>
      <w:r w:rsidR="00FA6ECA">
        <w:rPr>
          <w:b/>
          <w:bCs/>
        </w:rPr>
        <w:t xml:space="preserve"> </w:t>
      </w:r>
      <w:r w:rsidR="00FA6ECA" w:rsidRPr="00FA6ECA">
        <w:t>for</w:t>
      </w:r>
      <w:r w:rsidR="00FA6ECA">
        <w:t xml:space="preserve"> criminal </w:t>
      </w:r>
      <w:r w:rsidR="00D560E7">
        <w:t xml:space="preserve">matters </w:t>
      </w:r>
      <w:r w:rsidR="00FA6ECA">
        <w:t xml:space="preserve">and civil matters including child protection, financial issues, </w:t>
      </w:r>
      <w:proofErr w:type="gramStart"/>
      <w:r w:rsidR="00000396">
        <w:t>housing</w:t>
      </w:r>
      <w:proofErr w:type="gramEnd"/>
      <w:r w:rsidR="00D560E7">
        <w:t xml:space="preserve"> and family law </w:t>
      </w:r>
      <w:r w:rsidR="00D560E7" w:rsidRPr="009C1C3F">
        <w:t>issues</w:t>
      </w:r>
      <w:r w:rsidR="00643439" w:rsidRPr="00150CB1">
        <w:t xml:space="preserve">. </w:t>
      </w:r>
      <w:r w:rsidR="4AF1BE35" w:rsidRPr="00150CB1">
        <w:t xml:space="preserve">People with disability are </w:t>
      </w:r>
      <w:r w:rsidR="0F114845" w:rsidRPr="00150CB1">
        <w:t>overrepresented as both victims/survivors and perpetrators in the justice system</w:t>
      </w:r>
      <w:r w:rsidR="4AF1BE35" w:rsidRPr="00150CB1">
        <w:t>.</w:t>
      </w:r>
      <w:r w:rsidR="1A0F6C87" w:rsidRPr="00150CB1">
        <w:t xml:space="preserve"> </w:t>
      </w:r>
      <w:r w:rsidR="1A0F6C87" w:rsidRPr="00150CB1">
        <w:rPr>
          <w:b/>
        </w:rPr>
        <w:t>Individual advocacy</w:t>
      </w:r>
      <w:r w:rsidR="1A0F6C87" w:rsidRPr="00150CB1">
        <w:t xml:space="preserve"> </w:t>
      </w:r>
      <w:r w:rsidR="76A9F175" w:rsidRPr="00150CB1">
        <w:t>provides independent support to clients</w:t>
      </w:r>
      <w:r w:rsidR="000E70FA" w:rsidRPr="00150CB1">
        <w:t xml:space="preserve"> engaging</w:t>
      </w:r>
      <w:r w:rsidR="75B456E8" w:rsidRPr="00150CB1">
        <w:t xml:space="preserve"> with the justice system and bu</w:t>
      </w:r>
      <w:r w:rsidR="34C26A2C" w:rsidRPr="00150CB1">
        <w:t>reaucracy</w:t>
      </w:r>
      <w:r w:rsidR="34C26A2C">
        <w:t xml:space="preserve"> and </w:t>
      </w:r>
      <w:r w:rsidR="005F3351">
        <w:t>i</w:t>
      </w:r>
      <w:r w:rsidR="00DD2432" w:rsidRPr="00150CB1">
        <w:t>t</w:t>
      </w:r>
      <w:r w:rsidR="00A760A4" w:rsidRPr="00150CB1">
        <w:t xml:space="preserve"> can help prevent</w:t>
      </w:r>
      <w:r w:rsidR="34C26A2C" w:rsidRPr="00150CB1">
        <w:t xml:space="preserve"> sustained</w:t>
      </w:r>
      <w:r w:rsidR="00F40438">
        <w:t xml:space="preserve"> systems</w:t>
      </w:r>
      <w:r w:rsidR="34C26A2C" w:rsidRPr="00150CB1">
        <w:t xml:space="preserve"> contact</w:t>
      </w:r>
      <w:r w:rsidR="00F40438">
        <w:t xml:space="preserve">. </w:t>
      </w:r>
      <w:r w:rsidR="002E13CE" w:rsidRPr="00150CB1">
        <w:t xml:space="preserve">This is one element of the </w:t>
      </w:r>
      <w:hyperlink r:id="rId12" w:history="1">
        <w:r w:rsidR="002E13CE" w:rsidRPr="00150CB1">
          <w:rPr>
            <w:rStyle w:val="Hyperlink"/>
          </w:rPr>
          <w:t>Disability Justice Strategy</w:t>
        </w:r>
      </w:hyperlink>
      <w:r w:rsidR="00F40438">
        <w:t xml:space="preserve">, </w:t>
      </w:r>
      <w:r w:rsidR="00906E83">
        <w:t xml:space="preserve">the whole of </w:t>
      </w:r>
      <w:r w:rsidR="00F40438">
        <w:t xml:space="preserve">which </w:t>
      </w:r>
      <w:r w:rsidR="00D652A9" w:rsidRPr="00150CB1">
        <w:t xml:space="preserve">must be properly resourced and implemented. </w:t>
      </w:r>
    </w:p>
    <w:p w14:paraId="5E0FB36D" w14:textId="6D697EA2" w:rsidR="00BD07FD" w:rsidRPr="009C1C3F" w:rsidRDefault="00BD07FD" w:rsidP="009C1C3F">
      <w:pPr>
        <w:pStyle w:val="BodyText"/>
        <w:rPr>
          <w:color w:val="000000" w:themeColor="text1"/>
        </w:rPr>
      </w:pPr>
      <w:r w:rsidRPr="71624C47">
        <w:t>The ACT has some of the highest recidivism rates in the country</w:t>
      </w:r>
      <w:r w:rsidR="007A093F">
        <w:t>,</w:t>
      </w:r>
      <w:r w:rsidR="0034217E" w:rsidRPr="71624C47">
        <w:t xml:space="preserve"> demonstrating the importance of </w:t>
      </w:r>
      <w:r w:rsidR="00296A34" w:rsidRPr="71624C47">
        <w:rPr>
          <w:b/>
          <w:bCs/>
        </w:rPr>
        <w:t>resourcing the Justice Reinvestment Strategy</w:t>
      </w:r>
      <w:r w:rsidRPr="71624C47">
        <w:t xml:space="preserve">. </w:t>
      </w:r>
      <w:r w:rsidR="00296A34" w:rsidRPr="71624C47">
        <w:t xml:space="preserve">The Inspector of Correctional Services notes that </w:t>
      </w:r>
      <w:r w:rsidR="004B2263">
        <w:rPr>
          <w:rFonts w:cs="Arial"/>
        </w:rPr>
        <w:t>‘</w:t>
      </w:r>
      <w:r w:rsidR="00296A34" w:rsidRPr="71624C47">
        <w:rPr>
          <w:rFonts w:cs="Arial"/>
        </w:rPr>
        <w:t>re-offending is a complex social issue involving an unknown number of variables (e.g. unemployment, drug use, laws, policing, homelessness, mental health issues, social supports)</w:t>
      </w:r>
      <w:r w:rsidR="001605C7" w:rsidRPr="71624C47">
        <w:rPr>
          <w:rFonts w:cs="Arial"/>
        </w:rPr>
        <w:t xml:space="preserve">. This </w:t>
      </w:r>
      <w:r w:rsidR="00F12B5F" w:rsidRPr="71624C47">
        <w:rPr>
          <w:rFonts w:cs="Arial"/>
        </w:rPr>
        <w:t>requires a whole of government response</w:t>
      </w:r>
      <w:r w:rsidR="00296A34" w:rsidRPr="71624C47">
        <w:rPr>
          <w:rFonts w:cs="Arial"/>
        </w:rPr>
        <w:t>.</w:t>
      </w:r>
      <w:r w:rsidR="004B2263">
        <w:rPr>
          <w:rFonts w:cs="Arial"/>
        </w:rPr>
        <w:t>’</w:t>
      </w:r>
      <w:r w:rsidR="005410FB">
        <w:rPr>
          <w:rStyle w:val="FootnoteReference"/>
          <w:rFonts w:cs="Arial"/>
        </w:rPr>
        <w:footnoteReference w:id="2"/>
      </w:r>
      <w:r w:rsidR="7DBEDC51" w:rsidRPr="71624C47">
        <w:rPr>
          <w:rFonts w:cs="Arial"/>
        </w:rPr>
        <w:t xml:space="preserve"> The ACT Government should </w:t>
      </w:r>
      <w:r w:rsidR="006077E7">
        <w:rPr>
          <w:rFonts w:cs="Arial"/>
        </w:rPr>
        <w:t xml:space="preserve">also </w:t>
      </w:r>
      <w:r w:rsidR="7DBEDC51" w:rsidRPr="71624C47">
        <w:rPr>
          <w:rFonts w:cs="Arial"/>
        </w:rPr>
        <w:t xml:space="preserve">work with community and </w:t>
      </w:r>
      <w:r w:rsidR="00906E83">
        <w:rPr>
          <w:rFonts w:cs="Arial"/>
        </w:rPr>
        <w:t xml:space="preserve">with </w:t>
      </w:r>
      <w:r w:rsidR="7DBEDC51" w:rsidRPr="71624C47">
        <w:rPr>
          <w:rFonts w:cs="Arial"/>
        </w:rPr>
        <w:t>women detainees to identify gender-specific justice reinvestment activities.</w:t>
      </w:r>
    </w:p>
    <w:p w14:paraId="76B069C3" w14:textId="4528CD16" w:rsidR="002E0E08" w:rsidRPr="00150CB1" w:rsidRDefault="008F3CAC" w:rsidP="009C1C3F">
      <w:pPr>
        <w:pStyle w:val="BodyText"/>
      </w:pPr>
      <w:r w:rsidRPr="009C1C3F">
        <w:rPr>
          <w:b/>
          <w:bCs/>
          <w:color w:val="000000" w:themeColor="text1"/>
        </w:rPr>
        <w:t xml:space="preserve">We need to fix </w:t>
      </w:r>
      <w:r w:rsidR="004E3B2B" w:rsidRPr="009C1C3F">
        <w:rPr>
          <w:b/>
          <w:bCs/>
          <w:color w:val="000000" w:themeColor="text1"/>
        </w:rPr>
        <w:t>t</w:t>
      </w:r>
      <w:r w:rsidRPr="009C1C3F">
        <w:rPr>
          <w:b/>
          <w:bCs/>
          <w:color w:val="000000" w:themeColor="text1"/>
        </w:rPr>
        <w:t xml:space="preserve">he </w:t>
      </w:r>
      <w:r w:rsidR="000F3603" w:rsidRPr="009C1C3F">
        <w:rPr>
          <w:b/>
          <w:bCs/>
          <w:color w:val="000000" w:themeColor="text1"/>
        </w:rPr>
        <w:t xml:space="preserve">prison. </w:t>
      </w:r>
      <w:r w:rsidR="008E600B" w:rsidRPr="00150CB1">
        <w:t xml:space="preserve">AMC </w:t>
      </w:r>
      <w:r w:rsidR="00FF24C3" w:rsidRPr="00150CB1">
        <w:t xml:space="preserve">detainees </w:t>
      </w:r>
      <w:r w:rsidR="3F13C889" w:rsidRPr="00150CB1">
        <w:t xml:space="preserve">are often unable to access </w:t>
      </w:r>
      <w:r w:rsidR="3F13C889" w:rsidRPr="00150CB1">
        <w:rPr>
          <w:b/>
          <w:bCs/>
        </w:rPr>
        <w:t xml:space="preserve">productive </w:t>
      </w:r>
      <w:r w:rsidR="00F40438">
        <w:rPr>
          <w:b/>
          <w:bCs/>
        </w:rPr>
        <w:t xml:space="preserve">education/work </w:t>
      </w:r>
      <w:r w:rsidR="3F13C889" w:rsidRPr="00150CB1">
        <w:rPr>
          <w:b/>
          <w:bCs/>
        </w:rPr>
        <w:t>or rehabilitative supports</w:t>
      </w:r>
      <w:r w:rsidR="3F13C889" w:rsidRPr="00150CB1">
        <w:t>.</w:t>
      </w:r>
      <w:r w:rsidR="43B0D859" w:rsidRPr="00150CB1">
        <w:t xml:space="preserve"> </w:t>
      </w:r>
      <w:r w:rsidR="00FF24C3" w:rsidRPr="00150CB1">
        <w:t>P</w:t>
      </w:r>
      <w:r w:rsidR="2A4C440F" w:rsidRPr="00150CB1">
        <w:t xml:space="preserve">rograms </w:t>
      </w:r>
      <w:r w:rsidR="00FF24C3" w:rsidRPr="00150CB1">
        <w:t xml:space="preserve">must </w:t>
      </w:r>
      <w:r w:rsidR="2A4C440F" w:rsidRPr="00150CB1">
        <w:t>be culturally safe</w:t>
      </w:r>
      <w:r w:rsidR="009E6604" w:rsidRPr="00150CB1">
        <w:t xml:space="preserve"> and supportive for Aboriginal and/or Torres Strait Islander </w:t>
      </w:r>
      <w:r w:rsidR="009E6604" w:rsidRPr="009C1C3F">
        <w:t>detainees</w:t>
      </w:r>
      <w:r w:rsidR="2A4C440F" w:rsidRPr="00150CB1">
        <w:t xml:space="preserve"> and gender-specific</w:t>
      </w:r>
      <w:r w:rsidR="009E6604" w:rsidRPr="00150CB1">
        <w:t xml:space="preserve"> for women detainees.</w:t>
      </w:r>
      <w:r w:rsidR="2A4C440F" w:rsidRPr="00150CB1">
        <w:t xml:space="preserve"> </w:t>
      </w:r>
      <w:r w:rsidR="00ED62BE" w:rsidRPr="00150CB1">
        <w:t>Improvements</w:t>
      </w:r>
      <w:r w:rsidR="005D6D04">
        <w:t xml:space="preserve"> to the AMC must </w:t>
      </w:r>
      <w:r w:rsidR="00ED62BE" w:rsidRPr="00150CB1">
        <w:t>include</w:t>
      </w:r>
      <w:r w:rsidR="00B67FB7" w:rsidRPr="00150CB1">
        <w:t xml:space="preserve"> the </w:t>
      </w:r>
      <w:r w:rsidR="002E0E08" w:rsidRPr="00150CB1">
        <w:rPr>
          <w:rFonts w:eastAsia="Arial" w:cs="Arial"/>
          <w:color w:val="000000" w:themeColor="text1"/>
        </w:rPr>
        <w:t>expansion of the Transitional Release Centre</w:t>
      </w:r>
      <w:r w:rsidR="00B67FB7" w:rsidRPr="00150CB1">
        <w:t xml:space="preserve">; </w:t>
      </w:r>
      <w:r w:rsidR="00173E4C">
        <w:t xml:space="preserve">ACT Government </w:t>
      </w:r>
      <w:r w:rsidR="002E0E08" w:rsidRPr="00150CB1">
        <w:rPr>
          <w:rFonts w:eastAsia="Arial" w:cs="Arial"/>
          <w:color w:val="000000" w:themeColor="text1"/>
        </w:rPr>
        <w:t xml:space="preserve">employment targets for former detainees; </w:t>
      </w:r>
      <w:r w:rsidR="00B67FB7" w:rsidRPr="00150CB1">
        <w:t xml:space="preserve">and </w:t>
      </w:r>
      <w:r w:rsidR="002E0E08" w:rsidRPr="00150CB1">
        <w:rPr>
          <w:rFonts w:eastAsia="Arial" w:cs="Arial"/>
          <w:color w:val="000000" w:themeColor="text1"/>
        </w:rPr>
        <w:t xml:space="preserve">comprehensive financial counselling, </w:t>
      </w:r>
      <w:proofErr w:type="gramStart"/>
      <w:r w:rsidR="002E0E08" w:rsidRPr="00150CB1">
        <w:rPr>
          <w:rFonts w:eastAsia="Arial" w:cs="Arial"/>
          <w:color w:val="000000" w:themeColor="text1"/>
        </w:rPr>
        <w:t>housing</w:t>
      </w:r>
      <w:proofErr w:type="gramEnd"/>
      <w:r w:rsidR="002E0E08" w:rsidRPr="00150CB1">
        <w:rPr>
          <w:rFonts w:eastAsia="Arial" w:cs="Arial"/>
          <w:color w:val="000000" w:themeColor="text1"/>
        </w:rPr>
        <w:t xml:space="preserve"> and social support</w:t>
      </w:r>
      <w:r w:rsidR="00173E4C">
        <w:rPr>
          <w:rFonts w:eastAsia="Arial" w:cs="Arial"/>
          <w:color w:val="000000" w:themeColor="text1"/>
        </w:rPr>
        <w:t>s.</w:t>
      </w:r>
    </w:p>
    <w:p w14:paraId="6097E509" w14:textId="4950B1B7" w:rsidR="00D83BBE" w:rsidRPr="00150CB1" w:rsidRDefault="00C538A0" w:rsidP="009C1C3F">
      <w:pPr>
        <w:pStyle w:val="BodyText"/>
      </w:pPr>
      <w:r w:rsidRPr="00150CB1">
        <w:rPr>
          <w:rFonts w:cs="Arial"/>
          <w:b/>
          <w:bCs/>
        </w:rPr>
        <w:t>A</w:t>
      </w:r>
      <w:r w:rsidR="67CCC32E" w:rsidRPr="00150CB1">
        <w:rPr>
          <w:rFonts w:cs="Arial"/>
          <w:b/>
          <w:bCs/>
        </w:rPr>
        <w:t>ll the findings of the Inspector of Correctional Services’ human rights-based reviews</w:t>
      </w:r>
      <w:r w:rsidR="006B1678" w:rsidRPr="00150CB1">
        <w:rPr>
          <w:rFonts w:cs="Arial"/>
        </w:rPr>
        <w:t xml:space="preserve"> </w:t>
      </w:r>
      <w:r w:rsidRPr="00150CB1">
        <w:rPr>
          <w:rFonts w:cs="Arial"/>
        </w:rPr>
        <w:t xml:space="preserve">should </w:t>
      </w:r>
      <w:r w:rsidRPr="00150CB1">
        <w:rPr>
          <w:rFonts w:cs="Arial"/>
          <w:b/>
          <w:bCs/>
        </w:rPr>
        <w:t>be implemented</w:t>
      </w:r>
      <w:r w:rsidRPr="00150CB1">
        <w:rPr>
          <w:rFonts w:cs="Arial"/>
        </w:rPr>
        <w:t xml:space="preserve"> </w:t>
      </w:r>
      <w:r w:rsidR="006B1678" w:rsidRPr="00150CB1">
        <w:rPr>
          <w:rFonts w:cs="Arial"/>
        </w:rPr>
        <w:t xml:space="preserve">including the </w:t>
      </w:r>
      <w:r w:rsidR="00921530" w:rsidRPr="00150CB1">
        <w:t xml:space="preserve">2019 </w:t>
      </w:r>
      <w:hyperlink r:id="rId13">
        <w:r w:rsidR="00921530" w:rsidRPr="00150CB1">
          <w:rPr>
            <w:rStyle w:val="Hyperlink"/>
          </w:rPr>
          <w:t>Healthy Prison Review</w:t>
        </w:r>
      </w:hyperlink>
      <w:r w:rsidR="006B1678" w:rsidRPr="00150CB1">
        <w:rPr>
          <w:rStyle w:val="Hyperlink"/>
          <w:color w:val="auto"/>
          <w:u w:val="none"/>
        </w:rPr>
        <w:t xml:space="preserve">. </w:t>
      </w:r>
      <w:r w:rsidR="006B1678" w:rsidRPr="00150CB1">
        <w:t xml:space="preserve">The ACT Government has agreed to all but 2 of the </w:t>
      </w:r>
      <w:r w:rsidR="006B1678" w:rsidRPr="009C1C3F">
        <w:t>recommendations</w:t>
      </w:r>
      <w:r w:rsidR="006B1678" w:rsidRPr="00150CB1">
        <w:t xml:space="preserve">, but many are only agreed to </w:t>
      </w:r>
      <w:hyperlink r:id="rId14">
        <w:r w:rsidR="006B1678" w:rsidRPr="00150CB1">
          <w:rPr>
            <w:rStyle w:val="Hyperlink"/>
          </w:rPr>
          <w:t>‘subject to funding’</w:t>
        </w:r>
      </w:hyperlink>
      <w:r w:rsidR="006B1678" w:rsidRPr="00150CB1">
        <w:t>. The review</w:t>
      </w:r>
      <w:r w:rsidR="00921530" w:rsidRPr="00150CB1">
        <w:t xml:space="preserve"> includes highly critical findings on the AMC</w:t>
      </w:r>
      <w:r w:rsidR="00D83BBE" w:rsidRPr="00150CB1">
        <w:t xml:space="preserve"> including</w:t>
      </w:r>
      <w:r w:rsidR="00921530" w:rsidRPr="00150CB1">
        <w:t xml:space="preserve">: </w:t>
      </w:r>
    </w:p>
    <w:p w14:paraId="3BA06956" w14:textId="5DB12F82" w:rsidR="6340979B" w:rsidRDefault="6340979B" w:rsidP="009C1C3F">
      <w:pPr>
        <w:pStyle w:val="ListBullet"/>
        <w:contextualSpacing/>
      </w:pPr>
      <w:r w:rsidRPr="6CF65407">
        <w:t xml:space="preserve">Limited </w:t>
      </w:r>
      <w:r w:rsidR="00921530" w:rsidRPr="6CF65407">
        <w:t xml:space="preserve">recording of data on strip searching, use of force, separate confinement and segregation orders, time out of cells and </w:t>
      </w:r>
      <w:r w:rsidR="006077E7" w:rsidRPr="6CF65407">
        <w:t xml:space="preserve">other important </w:t>
      </w:r>
      <w:r w:rsidR="00921530" w:rsidRPr="6CF65407">
        <w:t>incidents</w:t>
      </w:r>
      <w:r w:rsidR="424381FD" w:rsidRPr="6CF65407">
        <w:t xml:space="preserve"> </w:t>
      </w:r>
      <w:r w:rsidR="45882353" w:rsidRPr="6CF65407">
        <w:t>means that</w:t>
      </w:r>
      <w:r w:rsidR="00911AAA" w:rsidRPr="6CF65407">
        <w:t xml:space="preserve"> oversight</w:t>
      </w:r>
      <w:r w:rsidR="7CA338A7" w:rsidRPr="6CF65407">
        <w:t xml:space="preserve"> bodies</w:t>
      </w:r>
      <w:r w:rsidR="006077E7" w:rsidRPr="6CF65407">
        <w:t xml:space="preserve"> </w:t>
      </w:r>
      <w:r w:rsidR="2770D263" w:rsidRPr="6CF65407">
        <w:t>cannot</w:t>
      </w:r>
      <w:r w:rsidR="20EEC0D3" w:rsidRPr="6CF65407">
        <w:t xml:space="preserve"> </w:t>
      </w:r>
      <w:r w:rsidR="45C5264F" w:rsidRPr="6CF65407">
        <w:t xml:space="preserve">fully </w:t>
      </w:r>
      <w:r w:rsidR="20EEC0D3" w:rsidRPr="6CF65407">
        <w:t xml:space="preserve">interrogate and monitor </w:t>
      </w:r>
      <w:r w:rsidR="006077E7" w:rsidRPr="6CF65407">
        <w:t>detainee wellbeing and human rights</w:t>
      </w:r>
    </w:p>
    <w:p w14:paraId="17DB3E27" w14:textId="3545217D" w:rsidR="00921530" w:rsidRPr="00150CB1" w:rsidRDefault="00CE399B" w:rsidP="009C1C3F">
      <w:pPr>
        <w:pStyle w:val="ListBullet"/>
        <w:contextualSpacing/>
      </w:pPr>
      <w:r w:rsidRPr="00150CB1">
        <w:t>L</w:t>
      </w:r>
      <w:r w:rsidR="00921530" w:rsidRPr="00150CB1">
        <w:t xml:space="preserve">imited opportunities </w:t>
      </w:r>
      <w:r w:rsidRPr="00150CB1">
        <w:t xml:space="preserve">for women </w:t>
      </w:r>
      <w:r w:rsidR="00921530" w:rsidRPr="00150CB1">
        <w:t>to access rehabilitation and preparation for release</w:t>
      </w:r>
      <w:r w:rsidRPr="00150CB1">
        <w:t xml:space="preserve"> programs and no </w:t>
      </w:r>
      <w:r w:rsidR="00921530" w:rsidRPr="00150CB1">
        <w:t>access to the Transitional Release Centr</w:t>
      </w:r>
      <w:r w:rsidR="006077E7">
        <w:t>e</w:t>
      </w:r>
    </w:p>
    <w:p w14:paraId="3517A838" w14:textId="53EEB053" w:rsidR="005C4523" w:rsidRPr="00150CB1" w:rsidRDefault="00CE399B" w:rsidP="009C1C3F">
      <w:pPr>
        <w:pStyle w:val="ListBullet"/>
        <w:contextualSpacing/>
      </w:pPr>
      <w:r w:rsidRPr="00150CB1">
        <w:t>O</w:t>
      </w:r>
      <w:r w:rsidR="00921530" w:rsidRPr="00150CB1">
        <w:t>nly one psychologist for around 400-500 detainees.</w:t>
      </w:r>
    </w:p>
    <w:p w14:paraId="36766001" w14:textId="2B64E3F5" w:rsidR="005F43BE" w:rsidRPr="009C1C3F" w:rsidRDefault="005F43BE" w:rsidP="009C1C3F">
      <w:pPr>
        <w:pStyle w:val="BodyText"/>
        <w:rPr>
          <w:b/>
          <w:bCs/>
          <w:color w:val="000000" w:themeColor="text1"/>
        </w:rPr>
      </w:pPr>
      <w:r w:rsidRPr="009C1C3F">
        <w:rPr>
          <w:b/>
          <w:bCs/>
        </w:rPr>
        <w:t xml:space="preserve">The non-separation of sentenced people and people on remand in the AMC contradicts ACT Corrections legislation and international human rights law. </w:t>
      </w:r>
    </w:p>
    <w:p w14:paraId="7F04E609" w14:textId="1ACD5333" w:rsidR="00762386" w:rsidRPr="00150CB1" w:rsidRDefault="000C7951" w:rsidP="009C1C3F">
      <w:pPr>
        <w:pStyle w:val="BodyText"/>
      </w:pPr>
      <w:r w:rsidRPr="00150CB1">
        <w:t xml:space="preserve">According to </w:t>
      </w:r>
      <w:hyperlink r:id="rId15" w:history="1">
        <w:proofErr w:type="spellStart"/>
        <w:r w:rsidRPr="00150CB1">
          <w:rPr>
            <w:rStyle w:val="Hyperlink"/>
          </w:rPr>
          <w:t>ATODA</w:t>
        </w:r>
        <w:proofErr w:type="spellEnd"/>
      </w:hyperlink>
      <w:r w:rsidRPr="00150CB1">
        <w:t>, u</w:t>
      </w:r>
      <w:r w:rsidR="00E30A73" w:rsidRPr="00150CB1">
        <w:t xml:space="preserve">p to 700 </w:t>
      </w:r>
      <w:r w:rsidR="00E30A73" w:rsidRPr="009C1C3F">
        <w:t>people</w:t>
      </w:r>
      <w:r w:rsidR="00E30A73" w:rsidRPr="00150CB1">
        <w:t xml:space="preserve"> are accessing specialist alcohol and other drug services each day in the ACT. </w:t>
      </w:r>
      <w:r w:rsidR="00FD5B90" w:rsidRPr="00150CB1">
        <w:t xml:space="preserve">Waiting lists also prevent </w:t>
      </w:r>
      <w:r w:rsidR="005F4926" w:rsidRPr="00150CB1">
        <w:t>access to</w:t>
      </w:r>
      <w:r w:rsidR="00B637A6" w:rsidRPr="00150CB1">
        <w:t xml:space="preserve"> the ACT Drug and Alcohol Sentencing List</w:t>
      </w:r>
      <w:r w:rsidR="005F3B59">
        <w:t>,</w:t>
      </w:r>
      <w:r w:rsidR="00B637A6" w:rsidRPr="00150CB1">
        <w:t xml:space="preserve"> thereby </w:t>
      </w:r>
      <w:r w:rsidR="00A6507C" w:rsidRPr="00150CB1">
        <w:rPr>
          <w:b/>
        </w:rPr>
        <w:t>sending people to the AMC instead of delivering the treatment they</w:t>
      </w:r>
      <w:r w:rsidR="00173E4C">
        <w:rPr>
          <w:b/>
        </w:rPr>
        <w:t xml:space="preserve"> need</w:t>
      </w:r>
      <w:r w:rsidR="005F4926" w:rsidRPr="00150CB1">
        <w:rPr>
          <w:b/>
          <w:bCs/>
        </w:rPr>
        <w:t>.</w:t>
      </w:r>
      <w:r w:rsidR="2F94046C" w:rsidRPr="00150CB1">
        <w:rPr>
          <w:b/>
        </w:rPr>
        <w:t xml:space="preserve"> </w:t>
      </w:r>
      <w:r w:rsidR="2F94046C" w:rsidRPr="00150CB1">
        <w:t xml:space="preserve">The ACT urgently needs investment in </w:t>
      </w:r>
      <w:r w:rsidR="00286054" w:rsidRPr="00150CB1">
        <w:t xml:space="preserve">a range of </w:t>
      </w:r>
      <w:r w:rsidR="00ED098E">
        <w:t xml:space="preserve">appropriate </w:t>
      </w:r>
      <w:r w:rsidR="00AF60E3">
        <w:t>alcohol and other drug</w:t>
      </w:r>
      <w:r w:rsidR="2F94046C" w:rsidRPr="00150CB1">
        <w:t xml:space="preserve"> supports</w:t>
      </w:r>
      <w:r w:rsidR="00286054" w:rsidRPr="00150CB1">
        <w:t xml:space="preserve"> to </w:t>
      </w:r>
      <w:r w:rsidR="00ED098E">
        <w:t xml:space="preserve">enable </w:t>
      </w:r>
      <w:r w:rsidR="00286054" w:rsidRPr="00150CB1">
        <w:t xml:space="preserve">clients </w:t>
      </w:r>
      <w:r w:rsidR="00ED098E">
        <w:t xml:space="preserve">to access </w:t>
      </w:r>
      <w:r w:rsidR="00286054" w:rsidRPr="00150CB1">
        <w:t>the right type of treatment service</w:t>
      </w:r>
      <w:r w:rsidR="00AD30F1">
        <w:t xml:space="preserve"> when they need it</w:t>
      </w:r>
      <w:r w:rsidR="00286054" w:rsidRPr="00150CB1">
        <w:t xml:space="preserve">.  </w:t>
      </w:r>
    </w:p>
    <w:p w14:paraId="4D3E1A4B" w14:textId="44C0735C" w:rsidR="004F49F4" w:rsidRPr="00522AE0" w:rsidRDefault="001341E1" w:rsidP="009C1C3F">
      <w:pPr>
        <w:pStyle w:val="BodyText"/>
        <w:rPr>
          <w:rFonts w:cs="Arial"/>
          <w:b/>
          <w:bCs/>
          <w:color w:val="005984"/>
          <w:kern w:val="32"/>
        </w:rPr>
      </w:pPr>
      <w:r w:rsidRPr="00522AE0">
        <w:t xml:space="preserve">In 2018, the Standing Committee on Justice and Community Safety </w:t>
      </w:r>
      <w:r w:rsidR="00264225" w:rsidRPr="00522AE0">
        <w:t xml:space="preserve">in its Inquiry into the Crimes (Consent) Amendment Bill 2018 agreed that </w:t>
      </w:r>
      <w:r w:rsidRPr="00522AE0">
        <w:t>a definition of consent based on a concept of free and voluntary agreement, and affirmative and communicative consent</w:t>
      </w:r>
      <w:r w:rsidR="00FF1495">
        <w:t>,</w:t>
      </w:r>
      <w:r w:rsidRPr="00522AE0">
        <w:t xml:space="preserve"> be considered for enactment into ACT law.</w:t>
      </w:r>
      <w:r w:rsidR="000335D7">
        <w:t xml:space="preserve"> This was supported by the ACT Government. ACTCOSS calls for </w:t>
      </w:r>
      <w:r w:rsidR="000335D7" w:rsidRPr="00EC4A3E">
        <w:rPr>
          <w:b/>
          <w:bCs/>
        </w:rPr>
        <w:t>the concept of positive consent to be enacted into ACT law</w:t>
      </w:r>
      <w:r w:rsidR="000335D7">
        <w:t xml:space="preserve">. </w:t>
      </w:r>
    </w:p>
    <w:p w14:paraId="18BBEE1B" w14:textId="724123B6" w:rsidR="007A014E" w:rsidRPr="00AB0333" w:rsidRDefault="006070D7" w:rsidP="00AB0333">
      <w:pPr>
        <w:pStyle w:val="Heading1"/>
      </w:pPr>
      <w:r>
        <w:t xml:space="preserve">The </w:t>
      </w:r>
      <w:r w:rsidR="009774EB">
        <w:t>evidence</w:t>
      </w:r>
    </w:p>
    <w:p w14:paraId="40958287" w14:textId="2548310A" w:rsidR="0DD62E01" w:rsidRPr="00932C01" w:rsidRDefault="00A13A0D" w:rsidP="009C1C3F">
      <w:pPr>
        <w:pStyle w:val="ListBullet"/>
        <w:rPr>
          <w:color w:val="000000" w:themeColor="text1"/>
        </w:rPr>
      </w:pPr>
      <w:r w:rsidRPr="6BE04F40">
        <w:rPr>
          <w:rStyle w:val="BodyTextChar"/>
        </w:rPr>
        <w:t xml:space="preserve">The </w:t>
      </w:r>
      <w:r w:rsidR="008C583F" w:rsidRPr="6BE04F40">
        <w:rPr>
          <w:rStyle w:val="BodyTextChar"/>
        </w:rPr>
        <w:t>ACT has a high rate of re-imprisonment</w:t>
      </w:r>
      <w:r w:rsidR="00AC4F04" w:rsidRPr="6BE04F40">
        <w:rPr>
          <w:rStyle w:val="BodyTextChar"/>
        </w:rPr>
        <w:t xml:space="preserve">. 2018 ABS data shows that </w:t>
      </w:r>
      <w:r w:rsidR="00E661A8" w:rsidRPr="6BE04F40">
        <w:rPr>
          <w:rStyle w:val="BodyTextChar"/>
        </w:rPr>
        <w:t>75% of all detainees had prior imprisonment. For Aboriginal and/or Torres Strait Islander detainees it is 90%</w:t>
      </w:r>
      <w:r w:rsidR="00CA256A" w:rsidRPr="6BE04F40">
        <w:t>.</w:t>
      </w:r>
      <w:r w:rsidR="00CA256A" w:rsidRPr="6BE04F40">
        <w:rPr>
          <w:rStyle w:val="FootnoteReference"/>
          <w:sz w:val="22"/>
        </w:rPr>
        <w:footnoteReference w:id="3"/>
      </w:r>
    </w:p>
    <w:p w14:paraId="4D230B6B" w14:textId="3E4F4783" w:rsidR="00707A63" w:rsidRPr="00FE21B2" w:rsidRDefault="00C47438" w:rsidP="009C1C3F">
      <w:pPr>
        <w:pStyle w:val="ListBullet"/>
        <w:rPr>
          <w:rFonts w:eastAsia="Arial" w:cs="Arial"/>
          <w:color w:val="000000" w:themeColor="text1"/>
        </w:rPr>
      </w:pPr>
      <w:r w:rsidRPr="00FE21B2">
        <w:rPr>
          <w:rFonts w:eastAsia="Arial" w:cs="Arial"/>
          <w:color w:val="000000" w:themeColor="text1"/>
        </w:rPr>
        <w:t>In the ACT</w:t>
      </w:r>
      <w:r w:rsidR="00823D24">
        <w:rPr>
          <w:rFonts w:eastAsia="Arial" w:cs="Arial"/>
          <w:color w:val="000000" w:themeColor="text1"/>
        </w:rPr>
        <w:t>,</w:t>
      </w:r>
      <w:r w:rsidRPr="00FE21B2">
        <w:rPr>
          <w:rFonts w:eastAsia="Arial" w:cs="Arial"/>
          <w:color w:val="000000" w:themeColor="text1"/>
        </w:rPr>
        <w:t xml:space="preserve"> First Nations kids are locked up </w:t>
      </w:r>
      <w:r w:rsidR="00FF1495">
        <w:rPr>
          <w:rFonts w:eastAsia="Arial" w:cs="Arial"/>
          <w:color w:val="000000" w:themeColor="text1"/>
        </w:rPr>
        <w:t xml:space="preserve">in </w:t>
      </w:r>
      <w:r w:rsidRPr="00FE21B2">
        <w:rPr>
          <w:rFonts w:eastAsia="Arial" w:cs="Arial"/>
          <w:color w:val="000000" w:themeColor="text1"/>
        </w:rPr>
        <w:t xml:space="preserve">youth prisons at </w:t>
      </w:r>
      <w:r w:rsidR="00FE21B2" w:rsidRPr="00FE21B2">
        <w:rPr>
          <w:rFonts w:eastAsia="Arial" w:cs="Arial"/>
          <w:color w:val="000000" w:themeColor="text1"/>
        </w:rPr>
        <w:t>8 times the rate of their non-Indigenous peers.</w:t>
      </w:r>
      <w:r w:rsidR="00902F31">
        <w:rPr>
          <w:rStyle w:val="FootnoteReference"/>
          <w:rFonts w:eastAsia="Arial" w:cs="Arial"/>
          <w:color w:val="000000" w:themeColor="text1"/>
        </w:rPr>
        <w:footnoteReference w:id="4"/>
      </w:r>
      <w:r w:rsidR="00FE21B2" w:rsidRPr="00FE21B2">
        <w:rPr>
          <w:rFonts w:eastAsia="Arial" w:cs="Arial"/>
          <w:color w:val="000000" w:themeColor="text1"/>
        </w:rPr>
        <w:t xml:space="preserve"> </w:t>
      </w:r>
    </w:p>
    <w:p w14:paraId="26A72038" w14:textId="3FBDCA75" w:rsidR="00707A63" w:rsidRPr="00FE21B2" w:rsidRDefault="00707A63" w:rsidP="009C1C3F">
      <w:pPr>
        <w:pStyle w:val="ListBullet"/>
        <w:rPr>
          <w:rStyle w:val="BodyTextChar"/>
          <w:rFonts w:eastAsia="Arial" w:cs="Arial"/>
          <w:color w:val="000000" w:themeColor="text1"/>
        </w:rPr>
      </w:pPr>
      <w:r w:rsidRPr="6BE04F40">
        <w:t xml:space="preserve">The ACT Criminal Statistical Profile shows that admissions of young people age 10-14 to </w:t>
      </w:r>
      <w:proofErr w:type="spellStart"/>
      <w:r w:rsidRPr="6BE04F40">
        <w:t>Bimberi</w:t>
      </w:r>
      <w:proofErr w:type="spellEnd"/>
      <w:r w:rsidRPr="6BE04F40">
        <w:t xml:space="preserve"> Youth Justice Centre ranges from 3 </w:t>
      </w:r>
      <w:r w:rsidR="00823D24">
        <w:t xml:space="preserve">children </w:t>
      </w:r>
      <w:r w:rsidRPr="6BE04F40">
        <w:t xml:space="preserve">in September 2013, to 35 </w:t>
      </w:r>
      <w:r w:rsidR="00CB74D7">
        <w:t xml:space="preserve">children </w:t>
      </w:r>
      <w:r w:rsidRPr="6BE04F40">
        <w:t xml:space="preserve">in December 2017. </w:t>
      </w:r>
      <w:r w:rsidRPr="6BE04F40">
        <w:rPr>
          <w:rStyle w:val="BodyTextChar"/>
        </w:rPr>
        <w:t>We can support this number of children through non-punitive measures.</w:t>
      </w:r>
      <w:r w:rsidRPr="6BE04F40">
        <w:rPr>
          <w:rStyle w:val="FootnoteReference"/>
          <w:sz w:val="22"/>
        </w:rPr>
        <w:footnoteReference w:id="5"/>
      </w:r>
    </w:p>
    <w:p w14:paraId="0794DEB8" w14:textId="6CD0D4B2" w:rsidR="00932C01" w:rsidRPr="00FE21B2" w:rsidRDefault="00932C01" w:rsidP="009C1C3F">
      <w:pPr>
        <w:pStyle w:val="ListBullet"/>
        <w:rPr>
          <w:rFonts w:cs="Arial"/>
        </w:rPr>
      </w:pPr>
      <w:r w:rsidRPr="00FE21B2">
        <w:rPr>
          <w:rFonts w:cs="Arial"/>
        </w:rPr>
        <w:t>Across Australia, the age of criminal responsibility – the age at which a child can be locked up in prison – is 10 years old, which is out of step with the global median of 14 years old.</w:t>
      </w:r>
      <w:r w:rsidR="00BE4F8A">
        <w:rPr>
          <w:rStyle w:val="FootnoteReference"/>
          <w:rFonts w:cs="Arial"/>
        </w:rPr>
        <w:footnoteReference w:id="6"/>
      </w:r>
    </w:p>
    <w:p w14:paraId="7530DB28" w14:textId="3C2374C7" w:rsidR="00932C01" w:rsidRPr="00FE21B2" w:rsidRDefault="00932C01" w:rsidP="009C1C3F">
      <w:pPr>
        <w:pStyle w:val="ListBullet"/>
        <w:rPr>
          <w:rFonts w:cs="Arial"/>
        </w:rPr>
      </w:pPr>
      <w:r w:rsidRPr="00FE21B2">
        <w:rPr>
          <w:rFonts w:cs="Arial"/>
        </w:rPr>
        <w:t>Almost three in every four Australians (73%) think the age of criminal responsibility is greater than 10 years.</w:t>
      </w:r>
      <w:r w:rsidR="00BE4F8A">
        <w:rPr>
          <w:rStyle w:val="FootnoteReference"/>
          <w:rFonts w:cs="Arial"/>
        </w:rPr>
        <w:footnoteReference w:id="7"/>
      </w:r>
    </w:p>
    <w:p w14:paraId="6E549513" w14:textId="76226B9E" w:rsidR="00932C01" w:rsidRPr="00FE21B2" w:rsidRDefault="00932C01" w:rsidP="009C1C3F">
      <w:pPr>
        <w:pStyle w:val="ListBullet"/>
        <w:rPr>
          <w:rFonts w:cs="Arial"/>
        </w:rPr>
      </w:pPr>
      <w:r w:rsidRPr="00FE21B2">
        <w:rPr>
          <w:rFonts w:cs="Arial"/>
        </w:rPr>
        <w:t xml:space="preserve">More than one in two Australians (51%) think the age </w:t>
      </w:r>
      <w:r w:rsidR="00CB74D7">
        <w:rPr>
          <w:rFonts w:cs="Arial"/>
        </w:rPr>
        <w:t xml:space="preserve">of criminal responsibility </w:t>
      </w:r>
      <w:r w:rsidRPr="00FE21B2">
        <w:rPr>
          <w:rFonts w:cs="Arial"/>
        </w:rPr>
        <w:t>is 14 years or greater.</w:t>
      </w:r>
      <w:r w:rsidR="00CB74D7">
        <w:rPr>
          <w:rFonts w:cs="Arial"/>
        </w:rPr>
        <w:t xml:space="preserve"> </w:t>
      </w:r>
      <w:r w:rsidRPr="00FE21B2">
        <w:rPr>
          <w:rFonts w:cs="Arial"/>
        </w:rPr>
        <w:t>Only a very small minority of Australians (7%) correctly identify 10 years old as the age of criminal responsibility.</w:t>
      </w:r>
      <w:r w:rsidR="00BE4F8A">
        <w:rPr>
          <w:rStyle w:val="FootnoteReference"/>
          <w:rFonts w:cs="Arial"/>
        </w:rPr>
        <w:footnoteReference w:id="8"/>
      </w:r>
    </w:p>
    <w:p w14:paraId="2DD14308" w14:textId="577F71DE" w:rsidR="00932C01" w:rsidRPr="00FE21B2" w:rsidRDefault="00932C01" w:rsidP="009C1C3F">
      <w:pPr>
        <w:pStyle w:val="ListBullet"/>
        <w:rPr>
          <w:rStyle w:val="BodyTextChar"/>
          <w:rFonts w:cs="Arial"/>
          <w:lang w:eastAsia="en-AU"/>
        </w:rPr>
      </w:pPr>
      <w:r w:rsidRPr="00FE21B2">
        <w:rPr>
          <w:rFonts w:cs="Arial"/>
        </w:rPr>
        <w:t>More than one in two Australians (51%) support raising the age of criminal responsibility to 14 years, which is twice as many as those who oppose raising the age to 14 years (26% oppose).</w:t>
      </w:r>
      <w:r w:rsidR="00FE21B2">
        <w:rPr>
          <w:rStyle w:val="FootnoteReference"/>
          <w:rFonts w:cs="Arial"/>
        </w:rPr>
        <w:footnoteReference w:id="9"/>
      </w:r>
    </w:p>
    <w:p w14:paraId="390B7F6A" w14:textId="67BE7AC5" w:rsidR="0057022F" w:rsidRPr="0058420B" w:rsidRDefault="001E3570" w:rsidP="009C1C3F">
      <w:pPr>
        <w:pStyle w:val="ListBullet"/>
      </w:pPr>
      <w:r w:rsidRPr="6BE04F40">
        <w:t>A key finding of the</w:t>
      </w:r>
      <w:r w:rsidR="00B04D58" w:rsidRPr="6BE04F40">
        <w:t xml:space="preserve"> 2018 </w:t>
      </w:r>
      <w:r w:rsidRPr="6BE04F40">
        <w:t xml:space="preserve">ACT Disability Justice Strategy </w:t>
      </w:r>
      <w:r w:rsidR="000E6614">
        <w:t xml:space="preserve">highlighted </w:t>
      </w:r>
      <w:r w:rsidR="005A1FAF" w:rsidRPr="6BE04F40">
        <w:t xml:space="preserve">the </w:t>
      </w:r>
      <w:r w:rsidRPr="6BE04F40">
        <w:t xml:space="preserve">lack of data </w:t>
      </w:r>
      <w:r w:rsidR="00B04D58" w:rsidRPr="6BE04F40">
        <w:t xml:space="preserve">on people with disability, their legal </w:t>
      </w:r>
      <w:proofErr w:type="gramStart"/>
      <w:r w:rsidR="00B04D58" w:rsidRPr="6BE04F40">
        <w:t>needs</w:t>
      </w:r>
      <w:proofErr w:type="gramEnd"/>
      <w:r w:rsidR="00B04D58" w:rsidRPr="6BE04F40">
        <w:t xml:space="preserve"> and interactions with the justice system.</w:t>
      </w:r>
    </w:p>
    <w:p w14:paraId="3124B4BA" w14:textId="77777777" w:rsidR="00573BDF" w:rsidRDefault="00573BDF" w:rsidP="009C1C3F">
      <w:pPr>
        <w:pStyle w:val="ListBullet"/>
      </w:pPr>
      <w:r w:rsidRPr="6BE04F40">
        <w:t>In 2018-19 in the ACT, of people arrested as offenders 13% were Aboriginal and/or Torres Strait Islander despite making up less than 2% of the ACT population.</w:t>
      </w:r>
      <w:r w:rsidRPr="6BE04F40">
        <w:rPr>
          <w:rStyle w:val="FootnoteReference"/>
          <w:sz w:val="22"/>
        </w:rPr>
        <w:footnoteReference w:id="10"/>
      </w:r>
      <w:r w:rsidRPr="6BE04F40">
        <w:t xml:space="preserve"> </w:t>
      </w:r>
    </w:p>
    <w:p w14:paraId="0B3D59A7" w14:textId="395644B5" w:rsidR="00A86495" w:rsidRDefault="002C50D0" w:rsidP="009C1C3F">
      <w:pPr>
        <w:pStyle w:val="ListBullet"/>
      </w:pPr>
      <w:r w:rsidRPr="6BE04F40">
        <w:t xml:space="preserve">The high rate of incarceration of Aboriginal and/or Torres Strait Islander </w:t>
      </w:r>
      <w:r w:rsidR="00CA256A" w:rsidRPr="6BE04F40">
        <w:t>p</w:t>
      </w:r>
      <w:r w:rsidRPr="6BE04F40">
        <w:t>eople can only be reduced by challenging decision</w:t>
      </w:r>
      <w:r w:rsidR="00CA256A" w:rsidRPr="6BE04F40">
        <w:t>s</w:t>
      </w:r>
      <w:r w:rsidRPr="6BE04F40">
        <w:t xml:space="preserve"> at every ste</w:t>
      </w:r>
      <w:r w:rsidR="00E167F2" w:rsidRPr="6BE04F40">
        <w:t>p</w:t>
      </w:r>
      <w:r w:rsidRPr="6BE04F40">
        <w:t xml:space="preserve"> of the justice sy</w:t>
      </w:r>
      <w:r w:rsidR="00E167F2" w:rsidRPr="6BE04F40">
        <w:t>s</w:t>
      </w:r>
      <w:r w:rsidRPr="6BE04F40">
        <w:t>tem</w:t>
      </w:r>
      <w:r w:rsidR="00E167F2" w:rsidRPr="6BE04F40">
        <w:t>, for example</w:t>
      </w:r>
      <w:r w:rsidR="00783C3A">
        <w:t>,</w:t>
      </w:r>
      <w:r w:rsidR="00E167F2" w:rsidRPr="6BE04F40">
        <w:t xml:space="preserve"> </w:t>
      </w:r>
      <w:proofErr w:type="spellStart"/>
      <w:r w:rsidR="00E167F2" w:rsidRPr="6BE04F40">
        <w:t>o</w:t>
      </w:r>
      <w:r w:rsidR="008531CE" w:rsidRPr="6BE04F40">
        <w:t>verpolicing</w:t>
      </w:r>
      <w:proofErr w:type="spellEnd"/>
      <w:r w:rsidR="00E167F2" w:rsidRPr="6BE04F40">
        <w:t>;</w:t>
      </w:r>
      <w:r w:rsidR="0098069E" w:rsidRPr="6BE04F40">
        <w:t xml:space="preserve"> unconscious bias; mandatory sentencing; </w:t>
      </w:r>
      <w:r w:rsidR="00CB74D7">
        <w:t xml:space="preserve">and </w:t>
      </w:r>
      <w:r w:rsidR="00B40EC0" w:rsidRPr="6BE04F40">
        <w:t xml:space="preserve">punitive </w:t>
      </w:r>
      <w:r w:rsidR="0058420B" w:rsidRPr="6BE04F40">
        <w:t>(</w:t>
      </w:r>
      <w:r w:rsidR="00674CA9" w:rsidRPr="6BE04F40">
        <w:t>rather than public health</w:t>
      </w:r>
      <w:r w:rsidR="0058420B" w:rsidRPr="6BE04F40">
        <w:t>)</w:t>
      </w:r>
      <w:r w:rsidR="00674CA9" w:rsidRPr="6BE04F40">
        <w:t xml:space="preserve"> </w:t>
      </w:r>
      <w:r w:rsidR="00B40EC0" w:rsidRPr="6BE04F40">
        <w:t>approaches to drug and alcohol issues</w:t>
      </w:r>
      <w:r w:rsidR="00CA256A" w:rsidRPr="6BE04F40">
        <w:t xml:space="preserve">. </w:t>
      </w:r>
    </w:p>
    <w:p w14:paraId="1461ED7A" w14:textId="6E66E0E7" w:rsidR="00CD7995" w:rsidRDefault="00A86495" w:rsidP="009C1C3F">
      <w:pPr>
        <w:pStyle w:val="ListBullet"/>
      </w:pPr>
      <w:r w:rsidRPr="6BE04F40">
        <w:t>33% of Aboriginal and/or Torres Strait Islander offenders in the ACT were aged under 25</w:t>
      </w:r>
      <w:r w:rsidR="00CA256A" w:rsidRPr="6BE04F40">
        <w:t>.</w:t>
      </w:r>
      <w:r w:rsidR="00CA256A" w:rsidRPr="00FE21B2">
        <w:rPr>
          <w:rStyle w:val="FootnoteReference"/>
          <w:rFonts w:cs="Arial"/>
          <w:sz w:val="22"/>
        </w:rPr>
        <w:footnoteReference w:id="11"/>
      </w:r>
    </w:p>
    <w:p w14:paraId="003F9543" w14:textId="6420F2FC" w:rsidR="00CD7995" w:rsidRDefault="00CD7995" w:rsidP="009C1C3F">
      <w:pPr>
        <w:pStyle w:val="ListBullet"/>
      </w:pPr>
      <w:r>
        <w:t xml:space="preserve">According to the last Commonwealth </w:t>
      </w:r>
      <w:r w:rsidR="00B93838">
        <w:t xml:space="preserve">Productivity Commission </w:t>
      </w:r>
      <w:r>
        <w:t>Report of Government Services</w:t>
      </w:r>
      <w:r w:rsidR="00CA256A">
        <w:t xml:space="preserve">, </w:t>
      </w:r>
      <w:r w:rsidR="009F2174">
        <w:t>for the period 2018</w:t>
      </w:r>
      <w:r w:rsidR="001B6B75">
        <w:t>-</w:t>
      </w:r>
      <w:r w:rsidR="009F2174">
        <w:t>19</w:t>
      </w:r>
      <w:r w:rsidR="00B93838">
        <w:t>:</w:t>
      </w:r>
    </w:p>
    <w:p w14:paraId="0228E24F" w14:textId="21FFB242" w:rsidR="00B93838" w:rsidRDefault="00B93838" w:rsidP="009C1C3F">
      <w:pPr>
        <w:pStyle w:val="ListBullet2"/>
        <w:contextualSpacing/>
      </w:pPr>
      <w:r>
        <w:t xml:space="preserve">The ACT’s </w:t>
      </w:r>
      <w:r w:rsidR="009F2174">
        <w:t>prison</w:t>
      </w:r>
      <w:r>
        <w:t xml:space="preserve"> was at 110% capacity</w:t>
      </w:r>
    </w:p>
    <w:p w14:paraId="335E7E2B" w14:textId="69664353" w:rsidR="00CC04A4" w:rsidRDefault="00FE26CB" w:rsidP="009C1C3F">
      <w:pPr>
        <w:pStyle w:val="ListBullet2"/>
        <w:contextualSpacing/>
      </w:pPr>
      <w:r>
        <w:t xml:space="preserve">22.7% of the AMC population </w:t>
      </w:r>
      <w:r w:rsidR="00CC04A4">
        <w:t>was Aboriginal and/or Torres Strait Islander</w:t>
      </w:r>
    </w:p>
    <w:p w14:paraId="66408725" w14:textId="1331AD95" w:rsidR="00CC04A4" w:rsidRDefault="009F2174" w:rsidP="009C1C3F">
      <w:pPr>
        <w:pStyle w:val="ListBullet2"/>
        <w:contextualSpacing/>
      </w:pPr>
      <w:r>
        <w:t>There were 3.31 assaults per 100 prisoners</w:t>
      </w:r>
    </w:p>
    <w:p w14:paraId="7C648B68" w14:textId="7D5EF7EE" w:rsidR="009F2174" w:rsidRDefault="002574E8" w:rsidP="009C1C3F">
      <w:pPr>
        <w:pStyle w:val="ListBullet2"/>
        <w:contextualSpacing/>
      </w:pPr>
      <w:r>
        <w:t>Only 70.8% of eligibl</w:t>
      </w:r>
      <w:r w:rsidR="00CC04A4">
        <w:t xml:space="preserve">e </w:t>
      </w:r>
      <w:r>
        <w:t>prisoners participated in training programs</w:t>
      </w:r>
    </w:p>
    <w:p w14:paraId="05FA8E5D" w14:textId="73DCEC37" w:rsidR="00154F33" w:rsidRDefault="002574E8" w:rsidP="009C1C3F">
      <w:pPr>
        <w:pStyle w:val="ListBullet2"/>
        <w:contextualSpacing/>
      </w:pPr>
      <w:r>
        <w:t>Detainees are locked in cells for 15 hours each day</w:t>
      </w:r>
    </w:p>
    <w:p w14:paraId="72A6E981" w14:textId="5F9D2A09" w:rsidR="00932C01" w:rsidRDefault="00154F33" w:rsidP="009C1C3F">
      <w:pPr>
        <w:pStyle w:val="ListBullet2"/>
        <w:contextualSpacing/>
      </w:pPr>
      <w:r>
        <w:t>Women and Aboriginal and/or Torres Strait Islander people have the lowest completion of community corrections orders</w:t>
      </w:r>
      <w:r w:rsidR="009D4F2D">
        <w:t>.</w:t>
      </w:r>
    </w:p>
    <w:p w14:paraId="77B976CA" w14:textId="21D977F4" w:rsidR="00A91ADD" w:rsidRPr="00932C01" w:rsidRDefault="004F1A0A" w:rsidP="009C1C3F">
      <w:pPr>
        <w:pStyle w:val="ListBullet"/>
        <w:rPr>
          <w:rStyle w:val="BodyTextChar"/>
          <w:color w:val="000000" w:themeColor="text1"/>
        </w:rPr>
      </w:pPr>
      <w:r>
        <w:rPr>
          <w:rStyle w:val="BodyTextChar"/>
        </w:rPr>
        <w:t>T</w:t>
      </w:r>
      <w:r w:rsidR="00A91ADD" w:rsidRPr="00150CB1">
        <w:rPr>
          <w:rStyle w:val="BodyTextChar"/>
        </w:rPr>
        <w:t>he Inspector of Correctional Services</w:t>
      </w:r>
      <w:r>
        <w:rPr>
          <w:rStyle w:val="BodyTextChar"/>
        </w:rPr>
        <w:t>’</w:t>
      </w:r>
      <w:r w:rsidR="00A91ADD" w:rsidRPr="00150CB1">
        <w:rPr>
          <w:rStyle w:val="BodyTextChar"/>
        </w:rPr>
        <w:t xml:space="preserve"> </w:t>
      </w:r>
      <w:r w:rsidR="00EB2D17">
        <w:rPr>
          <w:rStyle w:val="BodyTextChar"/>
        </w:rPr>
        <w:t>r</w:t>
      </w:r>
      <w:r w:rsidR="00A91ADD" w:rsidRPr="00150CB1">
        <w:rPr>
          <w:rStyle w:val="BodyTextChar"/>
        </w:rPr>
        <w:t xml:space="preserve">eport on the </w:t>
      </w:r>
      <w:r w:rsidR="00C338D8">
        <w:rPr>
          <w:rStyle w:val="BodyTextChar"/>
        </w:rPr>
        <w:t>r</w:t>
      </w:r>
      <w:r w:rsidR="00A91ADD" w:rsidRPr="00150CB1">
        <w:rPr>
          <w:rStyle w:val="BodyTextChar"/>
        </w:rPr>
        <w:t xml:space="preserve">eview of the care and management of </w:t>
      </w:r>
      <w:proofErr w:type="spellStart"/>
      <w:r w:rsidR="00A91ADD" w:rsidRPr="00150CB1">
        <w:rPr>
          <w:rStyle w:val="BodyTextChar"/>
        </w:rPr>
        <w:t>remandees</w:t>
      </w:r>
      <w:proofErr w:type="spellEnd"/>
      <w:r w:rsidR="00A91ADD" w:rsidRPr="00150CB1">
        <w:rPr>
          <w:rStyle w:val="BodyTextChar"/>
        </w:rPr>
        <w:t xml:space="preserve"> at the Alexander Maconochie Centre 2018</w:t>
      </w:r>
      <w:r>
        <w:rPr>
          <w:rStyle w:val="BodyTextChar"/>
        </w:rPr>
        <w:t xml:space="preserve"> said that </w:t>
      </w:r>
      <w:r w:rsidR="00A91ADD" w:rsidRPr="00150CB1">
        <w:rPr>
          <w:rStyle w:val="BodyTextChar"/>
        </w:rPr>
        <w:t xml:space="preserve">only 37% of </w:t>
      </w:r>
      <w:proofErr w:type="spellStart"/>
      <w:r w:rsidR="00A91ADD" w:rsidRPr="00150CB1">
        <w:rPr>
          <w:rStyle w:val="BodyTextChar"/>
        </w:rPr>
        <w:t>remandees</w:t>
      </w:r>
      <w:proofErr w:type="spellEnd"/>
      <w:r w:rsidR="00A91ADD" w:rsidRPr="00150CB1">
        <w:rPr>
          <w:rStyle w:val="BodyTextChar"/>
        </w:rPr>
        <w:t xml:space="preserve"> </w:t>
      </w:r>
      <w:r>
        <w:rPr>
          <w:rStyle w:val="BodyTextChar"/>
        </w:rPr>
        <w:t xml:space="preserve">feel </w:t>
      </w:r>
      <w:r w:rsidR="00A91ADD" w:rsidRPr="00150CB1">
        <w:rPr>
          <w:rStyle w:val="BodyTextChar"/>
        </w:rPr>
        <w:t xml:space="preserve">they are </w:t>
      </w:r>
      <w:r w:rsidR="00DA4228">
        <w:rPr>
          <w:rStyle w:val="BodyTextChar"/>
        </w:rPr>
        <w:t>‘</w:t>
      </w:r>
      <w:r w:rsidR="00A91ADD" w:rsidRPr="00150CB1">
        <w:rPr>
          <w:rStyle w:val="BodyTextChar"/>
        </w:rPr>
        <w:t>treated as a human being and a person of value at the AMC</w:t>
      </w:r>
      <w:r w:rsidR="00DA4228">
        <w:rPr>
          <w:rStyle w:val="BodyTextChar"/>
        </w:rPr>
        <w:t>’</w:t>
      </w:r>
      <w:r w:rsidR="00A91ADD" w:rsidRPr="00150CB1">
        <w:rPr>
          <w:rStyle w:val="BodyTextChar"/>
        </w:rPr>
        <w:t>.</w:t>
      </w:r>
      <w:r w:rsidR="00CA256A" w:rsidRPr="00FE21B2">
        <w:rPr>
          <w:rStyle w:val="FootnoteReference"/>
          <w:rFonts w:cs="Arial"/>
          <w:sz w:val="22"/>
        </w:rPr>
        <w:footnoteReference w:id="12"/>
      </w:r>
    </w:p>
    <w:p w14:paraId="723901FE" w14:textId="77777777" w:rsidR="00932C01" w:rsidRPr="00FE21B2" w:rsidRDefault="00932C01" w:rsidP="009C1C3F">
      <w:pPr>
        <w:pStyle w:val="ListBullet"/>
        <w:rPr>
          <w:rFonts w:eastAsia="Arial" w:cs="Arial"/>
          <w:color w:val="000000" w:themeColor="text1"/>
        </w:rPr>
      </w:pPr>
      <w:r w:rsidRPr="00FE21B2">
        <w:rPr>
          <w:rFonts w:eastAsia="Arial" w:cs="Arial"/>
          <w:color w:val="000000" w:themeColor="text1"/>
        </w:rPr>
        <w:t xml:space="preserve">1 in 7 people in the ACT used an illicit drug in the past 12 months. The three-year </w:t>
      </w:r>
      <w:proofErr w:type="spellStart"/>
      <w:r w:rsidRPr="00FE21B2">
        <w:rPr>
          <w:rFonts w:eastAsia="Arial" w:cs="Arial"/>
          <w:color w:val="000000" w:themeColor="text1"/>
        </w:rPr>
        <w:t>AIHW</w:t>
      </w:r>
      <w:proofErr w:type="spellEnd"/>
      <w:r w:rsidRPr="00FE21B2">
        <w:rPr>
          <w:rFonts w:eastAsia="Arial" w:cs="Arial"/>
          <w:color w:val="000000" w:themeColor="text1"/>
        </w:rPr>
        <w:t xml:space="preserve"> survey puts ACT recent illicit drug use at 14.6%, an increase from 12.9% in 2016.</w:t>
      </w:r>
      <w:r w:rsidRPr="00FE21B2">
        <w:rPr>
          <w:rStyle w:val="FootnoteReference"/>
          <w:rFonts w:eastAsia="Arial" w:cs="Arial"/>
          <w:color w:val="000000" w:themeColor="text1"/>
          <w:sz w:val="22"/>
        </w:rPr>
        <w:footnoteReference w:id="13"/>
      </w:r>
    </w:p>
    <w:p w14:paraId="1D174F47" w14:textId="2C6E5837" w:rsidR="007A014E" w:rsidRPr="007A014E" w:rsidRDefault="00EE4825" w:rsidP="00EE4825">
      <w:pPr>
        <w:pStyle w:val="Heading1"/>
      </w:pPr>
      <w:r>
        <w:t>Testimonial</w:t>
      </w:r>
      <w:r w:rsidR="009774EB">
        <w:t>s</w:t>
      </w:r>
    </w:p>
    <w:p w14:paraId="72FECD8D" w14:textId="37B5F71D" w:rsidR="005A3044" w:rsidRPr="005945D7" w:rsidRDefault="005A3044" w:rsidP="009C1C3F">
      <w:pPr>
        <w:pStyle w:val="BodyText"/>
      </w:pPr>
      <w:r w:rsidRPr="009C1C3F">
        <w:rPr>
          <w:i/>
          <w:iCs/>
        </w:rPr>
        <w:t xml:space="preserve">“The rate of women detainees in the AMC has grown in the 10 years since opening, especially numbers of women on remand, and </w:t>
      </w:r>
      <w:r w:rsidR="005945D7" w:rsidRPr="009C1C3F">
        <w:rPr>
          <w:i/>
          <w:iCs/>
        </w:rPr>
        <w:t xml:space="preserve">a </w:t>
      </w:r>
      <w:r w:rsidRPr="009C1C3F">
        <w:rPr>
          <w:i/>
          <w:iCs/>
        </w:rPr>
        <w:t xml:space="preserve">very high number (78.3%) of women have had prior imprisonment episodes. And yet women at the AMC still lack equal access to facilities, </w:t>
      </w:r>
      <w:proofErr w:type="gramStart"/>
      <w:r w:rsidRPr="009C1C3F">
        <w:rPr>
          <w:i/>
          <w:iCs/>
        </w:rPr>
        <w:t>programs</w:t>
      </w:r>
      <w:proofErr w:type="gramEnd"/>
      <w:r w:rsidRPr="009C1C3F">
        <w:rPr>
          <w:i/>
          <w:iCs/>
        </w:rPr>
        <w:t xml:space="preserve"> and services.</w:t>
      </w:r>
      <w:r w:rsidR="005945D7" w:rsidRPr="009C1C3F">
        <w:rPr>
          <w:i/>
          <w:iCs/>
        </w:rPr>
        <w:t xml:space="preserve"> </w:t>
      </w:r>
      <w:r w:rsidRPr="009C1C3F">
        <w:rPr>
          <w:i/>
          <w:iCs/>
        </w:rPr>
        <w:t>These women are disadvantaged by being housed in a men’s prison</w:t>
      </w:r>
      <w:r w:rsidR="005945D7" w:rsidRPr="009C1C3F">
        <w:rPr>
          <w:i/>
          <w:iCs/>
        </w:rPr>
        <w:t xml:space="preserve">. The </w:t>
      </w:r>
      <w:r w:rsidRPr="009C1C3F">
        <w:rPr>
          <w:i/>
          <w:iCs/>
        </w:rPr>
        <w:t>next ACT Government must implement all the findings of the Inspector of Correctional Services’ human rights-based review, which noted that there are limited opportunities for women to access rehabilitation programs and they have no access to the Transitional Release Centre.</w:t>
      </w:r>
      <w:r w:rsidR="005945D7" w:rsidRPr="009C1C3F">
        <w:rPr>
          <w:i/>
          <w:iCs/>
        </w:rPr>
        <w:t xml:space="preserve"> </w:t>
      </w:r>
      <w:r w:rsidRPr="009C1C3F">
        <w:rPr>
          <w:i/>
          <w:iCs/>
        </w:rPr>
        <w:t>Many of these women are mothers, and many are Aboriginal, and there will be a significant flow-on effect to their families due to their incarceration and high levels of recidivism, in part due to the struggle of obtaining secure housing when they leave the AMC.”</w:t>
      </w:r>
      <w:r w:rsidR="005945D7" w:rsidRPr="005945D7">
        <w:t xml:space="preserve"> – Marcia Williams, CEO Women’s Centre for Health Matters</w:t>
      </w:r>
    </w:p>
    <w:p w14:paraId="2DB8B99B" w14:textId="0AA168C7" w:rsidR="0521165F" w:rsidRPr="00186AC2" w:rsidRDefault="66550BB8" w:rsidP="009C1C3F">
      <w:pPr>
        <w:pStyle w:val="BodyText"/>
      </w:pPr>
      <w:r w:rsidRPr="009C1C3F">
        <w:rPr>
          <w:i/>
        </w:rPr>
        <w:t xml:space="preserve">“You don’t get any feedback from complaints and there is usually no record of the complaint. If you want to complain about an officer </w:t>
      </w:r>
      <w:proofErr w:type="gramStart"/>
      <w:r w:rsidRPr="009C1C3F">
        <w:rPr>
          <w:i/>
        </w:rPr>
        <w:t>that’s</w:t>
      </w:r>
      <w:proofErr w:type="gramEnd"/>
      <w:r w:rsidRPr="009C1C3F">
        <w:rPr>
          <w:i/>
        </w:rPr>
        <w:t xml:space="preserve"> on</w:t>
      </w:r>
      <w:r w:rsidR="00427174" w:rsidRPr="009C1C3F">
        <w:rPr>
          <w:i/>
        </w:rPr>
        <w:t xml:space="preserve"> [duty]</w:t>
      </w:r>
      <w:r w:rsidRPr="009C1C3F">
        <w:rPr>
          <w:i/>
        </w:rPr>
        <w:t xml:space="preserve">, it’s usually them that you have to give the form back to. </w:t>
      </w:r>
      <w:r w:rsidR="00427174" w:rsidRPr="009C1C3F">
        <w:rPr>
          <w:i/>
        </w:rPr>
        <w:t>[There is] p</w:t>
      </w:r>
      <w:r w:rsidRPr="009C1C3F">
        <w:rPr>
          <w:i/>
        </w:rPr>
        <w:t>oor handling, poor investigation, and inadequate record keeping and communication regarding any complaints.”</w:t>
      </w:r>
      <w:r w:rsidR="00186AC2">
        <w:rPr>
          <w:iCs/>
        </w:rPr>
        <w:t xml:space="preserve"> </w:t>
      </w:r>
      <w:r w:rsidR="0083543C">
        <w:rPr>
          <w:iCs/>
        </w:rPr>
        <w:t xml:space="preserve">– </w:t>
      </w:r>
      <w:r w:rsidRPr="0026798F">
        <w:t>Submission</w:t>
      </w:r>
      <w:r w:rsidR="0083543C">
        <w:t xml:space="preserve"> </w:t>
      </w:r>
      <w:r w:rsidRPr="0026798F">
        <w:t xml:space="preserve">from female detainee </w:t>
      </w:r>
      <w:r w:rsidR="00AA0978">
        <w:t>–</w:t>
      </w:r>
      <w:r w:rsidRPr="0026798F">
        <w:t xml:space="preserve"> Inspector</w:t>
      </w:r>
      <w:r w:rsidR="00AA0978">
        <w:t xml:space="preserve"> </w:t>
      </w:r>
      <w:r w:rsidRPr="0026798F">
        <w:t>of Correctional Services Healthy Prison Review, 2019</w:t>
      </w:r>
    </w:p>
    <w:p w14:paraId="17D573DE" w14:textId="439A5BC4" w:rsidR="006F515D" w:rsidRPr="001E0977" w:rsidRDefault="00F22A85" w:rsidP="0083543C">
      <w:pPr>
        <w:pStyle w:val="BodyText"/>
      </w:pPr>
      <w:r w:rsidRPr="0083543C">
        <w:rPr>
          <w:i/>
          <w:iCs/>
        </w:rPr>
        <w:t>“</w:t>
      </w:r>
      <w:r w:rsidRPr="0083543C">
        <w:rPr>
          <w:i/>
          <w:iCs/>
          <w:lang w:eastAsia="en-AU"/>
        </w:rPr>
        <w:t>Doctors agree that children do not have the cognitive capacity to be held criminally responsible at 10 years old. Moreover, they have found that sending children to prison can cause them lifelong harm, increase rates of mental illness, trauma, and even lead to early death. Of the extremely young children (under 14 years old) in detention nationally, 65% are Aboriginal and Torres Strait Islander children. In many ways, this drives the extraordinary and tragic over-representation of Aboriginal and Torres Strait Islander people in the criminal legal system as adults.”</w:t>
      </w:r>
      <w:r w:rsidRPr="0026798F">
        <w:rPr>
          <w:lang w:eastAsia="en-AU"/>
        </w:rPr>
        <w:t xml:space="preserve"> </w:t>
      </w:r>
      <w:r w:rsidR="00AA0978">
        <w:rPr>
          <w:lang w:eastAsia="en-AU"/>
        </w:rPr>
        <w:t xml:space="preserve">– </w:t>
      </w:r>
      <w:r w:rsidR="006262F5" w:rsidRPr="0026798F">
        <w:rPr>
          <w:lang w:eastAsia="en-AU"/>
        </w:rPr>
        <w:t>ACT</w:t>
      </w:r>
      <w:r w:rsidR="00AA0978">
        <w:rPr>
          <w:lang w:eastAsia="en-AU"/>
        </w:rPr>
        <w:t xml:space="preserve"> </w:t>
      </w:r>
      <w:r w:rsidR="006262F5" w:rsidRPr="0026798F">
        <w:rPr>
          <w:lang w:eastAsia="en-AU"/>
        </w:rPr>
        <w:t xml:space="preserve">community, health and legal services </w:t>
      </w:r>
      <w:hyperlink r:id="rId16" w:history="1">
        <w:r w:rsidR="006262F5" w:rsidRPr="0026798F">
          <w:rPr>
            <w:rStyle w:val="Hyperlink"/>
            <w:lang w:eastAsia="en-AU"/>
          </w:rPr>
          <w:t>open letter</w:t>
        </w:r>
      </w:hyperlink>
      <w:r w:rsidR="006262F5" w:rsidRPr="0026798F">
        <w:rPr>
          <w:lang w:eastAsia="en-AU"/>
        </w:rPr>
        <w:t xml:space="preserve"> to the ACT Government</w:t>
      </w:r>
      <w:r w:rsidR="001E7CF5" w:rsidRPr="0026798F">
        <w:rPr>
          <w:lang w:eastAsia="en-AU"/>
        </w:rPr>
        <w:t xml:space="preserve"> and Opposition</w:t>
      </w:r>
      <w:r w:rsidR="006262F5" w:rsidRPr="0026798F">
        <w:rPr>
          <w:lang w:eastAsia="en-AU"/>
        </w:rPr>
        <w:t xml:space="preserve"> on #RaisetheAge, 2020</w:t>
      </w:r>
      <w:r w:rsidR="0029575F">
        <w:rPr>
          <w:lang w:eastAsia="en-AU"/>
        </w:rPr>
        <w:t>.</w:t>
      </w:r>
    </w:p>
    <w:sectPr w:rsidR="006F515D" w:rsidRPr="001E0977" w:rsidSect="00D1159D">
      <w:footerReference w:type="even" r:id="rId17"/>
      <w:footerReference w:type="default" r:id="rId18"/>
      <w:footerReference w:type="first" r:id="rId19"/>
      <w:pgSz w:w="11906" w:h="16838" w:code="9"/>
      <w:pgMar w:top="1440" w:right="1440" w:bottom="22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75D0" w14:textId="77777777" w:rsidR="001D7069" w:rsidRDefault="001D7069">
      <w:r>
        <w:separator/>
      </w:r>
    </w:p>
    <w:p w14:paraId="00C4886E" w14:textId="77777777" w:rsidR="001D7069" w:rsidRDefault="001D7069"/>
  </w:endnote>
  <w:endnote w:type="continuationSeparator" w:id="0">
    <w:p w14:paraId="72A249CB" w14:textId="77777777" w:rsidR="001D7069" w:rsidRDefault="001D7069">
      <w:r>
        <w:continuationSeparator/>
      </w:r>
    </w:p>
    <w:p w14:paraId="56F5D496" w14:textId="77777777" w:rsidR="001D7069" w:rsidRDefault="001D7069"/>
  </w:endnote>
  <w:endnote w:type="continuationNotice" w:id="1">
    <w:p w14:paraId="2907E2DC" w14:textId="77777777" w:rsidR="001D7069" w:rsidRDefault="001D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54DF" w14:textId="77777777" w:rsidR="0030794D" w:rsidRDefault="0030794D" w:rsidP="00EB64B2">
    <w:pPr>
      <w:pStyle w:val="Contactdetails"/>
      <w:rPr>
        <w:rStyle w:val="normaltextrun"/>
        <w:rFonts w:cs="Arial"/>
        <w:szCs w:val="18"/>
      </w:rPr>
    </w:pPr>
    <w:r>
      <w:rPr>
        <w:rStyle w:val="normaltextrun"/>
        <w:rFonts w:cs="Arial"/>
        <w:szCs w:val="18"/>
      </w:rPr>
      <w:t>Authorised by Emma Campbell for ACT Council of Social Service</w:t>
    </w:r>
  </w:p>
  <w:p w14:paraId="7368E67B" w14:textId="434A2F88" w:rsidR="0030794D" w:rsidRDefault="0030794D" w:rsidP="00EB64B2">
    <w:pPr>
      <w:pStyle w:val="Contactdetails"/>
      <w:rPr>
        <w:rStyle w:val="eop"/>
        <w:rFonts w:cs="Arial"/>
        <w:szCs w:val="18"/>
      </w:rPr>
    </w:pPr>
    <w:r>
      <w:rPr>
        <w:rStyle w:val="normaltextrun"/>
        <w:rFonts w:cs="Arial"/>
        <w:szCs w:val="18"/>
      </w:rPr>
      <w:t xml:space="preserve"> Ph: 02 6202 </w:t>
    </w:r>
    <w:proofErr w:type="gramStart"/>
    <w:r>
      <w:rPr>
        <w:rStyle w:val="normaltextrun"/>
        <w:rFonts w:cs="Arial"/>
        <w:szCs w:val="18"/>
      </w:rPr>
      <w:t>7200  |</w:t>
    </w:r>
    <w:proofErr w:type="gramEnd"/>
    <w:r>
      <w:rPr>
        <w:rStyle w:val="normaltextrun"/>
        <w:rFonts w:cs="Arial"/>
        <w:szCs w:val="18"/>
      </w:rPr>
      <w:t xml:space="preserve">  actcoss@actcoss.org.au  |  </w:t>
    </w:r>
    <w:r w:rsidR="00EB64B2" w:rsidRPr="00EB64B2">
      <w:rPr>
        <w:rStyle w:val="normaltextrun"/>
        <w:rFonts w:cs="Arial"/>
        <w:szCs w:val="18"/>
      </w:rPr>
      <w:t>www.actcoss.org.au</w:t>
    </w:r>
    <w:r>
      <w:rPr>
        <w:rStyle w:val="eop"/>
        <w:rFonts w:cs="Arial"/>
        <w:szCs w:val="18"/>
      </w:rPr>
      <w:t> </w:t>
    </w:r>
  </w:p>
  <w:p w14:paraId="3B9E4F0C" w14:textId="434B4C9C" w:rsidR="00EB64B2" w:rsidRDefault="00EB64B2" w:rsidP="00EB64B2">
    <w:pPr>
      <w:pStyle w:val="Contactdetails"/>
      <w:rPr>
        <w:rStyle w:val="eop"/>
        <w:rFonts w:cs="Arial"/>
        <w:szCs w:val="18"/>
      </w:rPr>
    </w:pPr>
  </w:p>
  <w:sdt>
    <w:sdtPr>
      <w:id w:val="-1080366849"/>
      <w:docPartObj>
        <w:docPartGallery w:val="Page Numbers (Bottom of Page)"/>
        <w:docPartUnique/>
      </w:docPartObj>
    </w:sdtPr>
    <w:sdtEndPr>
      <w:rPr>
        <w:noProof/>
      </w:rPr>
    </w:sdtEndPr>
    <w:sdtContent>
      <w:p w14:paraId="3AC6E0ED" w14:textId="70A5BA23" w:rsidR="00EB64B2" w:rsidRPr="00D1159D" w:rsidRDefault="00D1159D" w:rsidP="00D1159D">
        <w:pPr>
          <w:pStyle w:val="Footer"/>
          <w:jc w:val="center"/>
          <w:rPr>
            <w:rStyle w:val="eop"/>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1C7D" w14:textId="77777777" w:rsidR="001D7069" w:rsidRDefault="001D7069">
      <w:r>
        <w:separator/>
      </w:r>
    </w:p>
    <w:p w14:paraId="3FD7C9DE" w14:textId="77777777" w:rsidR="001D7069" w:rsidRDefault="001D7069"/>
  </w:footnote>
  <w:footnote w:type="continuationSeparator" w:id="0">
    <w:p w14:paraId="3849198D" w14:textId="77777777" w:rsidR="001D7069" w:rsidRDefault="001D7069">
      <w:r>
        <w:continuationSeparator/>
      </w:r>
    </w:p>
    <w:p w14:paraId="6766092B" w14:textId="77777777" w:rsidR="001D7069" w:rsidRDefault="001D7069"/>
  </w:footnote>
  <w:footnote w:type="continuationNotice" w:id="1">
    <w:p w14:paraId="0974EB80" w14:textId="77777777" w:rsidR="001D7069" w:rsidRDefault="001D7069"/>
  </w:footnote>
  <w:footnote w:id="2">
    <w:p w14:paraId="032C10F4" w14:textId="6D932446" w:rsidR="005410FB" w:rsidRPr="005410FB" w:rsidRDefault="005410FB">
      <w:pPr>
        <w:pStyle w:val="FootnoteText"/>
        <w:rPr>
          <w:lang w:val="en-US"/>
        </w:rPr>
      </w:pPr>
      <w:r w:rsidRPr="005410FB">
        <w:footnoteRef/>
      </w:r>
      <w:r w:rsidRPr="005410FB">
        <w:t xml:space="preserve"> </w:t>
      </w:r>
      <w:r>
        <w:tab/>
      </w:r>
      <w:r w:rsidR="00E33859">
        <w:t xml:space="preserve">ACT Inspector of Correctional Services (ICS), </w:t>
      </w:r>
      <w:r w:rsidR="00E33859" w:rsidRPr="00562AA2">
        <w:rPr>
          <w:i/>
          <w:iCs/>
        </w:rPr>
        <w:t>Report of a review of a correctional centre</w:t>
      </w:r>
      <w:r w:rsidR="00562AA2" w:rsidRPr="00562AA2">
        <w:rPr>
          <w:i/>
          <w:iCs/>
        </w:rPr>
        <w:t xml:space="preserve"> by the ACT Inspector of Correctional Services: Health</w:t>
      </w:r>
      <w:r w:rsidR="00562AA2">
        <w:rPr>
          <w:i/>
          <w:iCs/>
        </w:rPr>
        <w:t>y</w:t>
      </w:r>
      <w:r w:rsidR="00562AA2" w:rsidRPr="00562AA2">
        <w:rPr>
          <w:i/>
          <w:iCs/>
        </w:rPr>
        <w:t xml:space="preserve"> Prison Review of the Alexander Maconochie Centre 2019</w:t>
      </w:r>
      <w:r w:rsidR="00B74349">
        <w:t xml:space="preserve">, ICS, </w:t>
      </w:r>
      <w:r>
        <w:t xml:space="preserve">p. </w:t>
      </w:r>
      <w:r w:rsidRPr="005410FB">
        <w:t>27</w:t>
      </w:r>
      <w:r>
        <w:t>,</w:t>
      </w:r>
      <w:r w:rsidRPr="005410FB">
        <w:t xml:space="preserve"> </w:t>
      </w:r>
      <w:hyperlink r:id="rId1" w:history="1">
        <w:r w:rsidRPr="009C796F">
          <w:rPr>
            <w:rStyle w:val="Hyperlink"/>
          </w:rPr>
          <w:t>https://www.ic</w:t>
        </w:r>
        <w:r w:rsidRPr="009C796F">
          <w:rPr>
            <w:rStyle w:val="Hyperlink"/>
          </w:rPr>
          <w:t>s.act.gov.au/__data/assets/pdf_file/0011/1463681/10606R-ACT-ICS-Healthy-Prison-Review-Nov-2019_FA-TAGGED.pdf</w:t>
        </w:r>
      </w:hyperlink>
      <w:r>
        <w:t xml:space="preserve"> </w:t>
      </w:r>
    </w:p>
  </w:footnote>
  <w:footnote w:id="3">
    <w:p w14:paraId="5D8E1C81" w14:textId="2B1FF404" w:rsidR="00CA256A" w:rsidRDefault="00CA256A" w:rsidP="00566ADB">
      <w:pPr>
        <w:pStyle w:val="FootnoteText"/>
        <w:spacing w:after="0" w:line="240" w:lineRule="auto"/>
      </w:pPr>
      <w:r w:rsidRPr="009C1C3F">
        <w:footnoteRef/>
      </w:r>
      <w:r w:rsidRPr="009C1C3F">
        <w:t xml:space="preserve"> </w:t>
      </w:r>
      <w:r w:rsidR="009C1C3F">
        <w:tab/>
      </w:r>
      <w:r>
        <w:t xml:space="preserve">ABS, </w:t>
      </w:r>
      <w:r w:rsidR="00134DDA" w:rsidRPr="00134DDA">
        <w:t>4517.0 - Prisoners in Australia, 2019</w:t>
      </w:r>
      <w:r w:rsidR="00C95275">
        <w:t xml:space="preserve">, </w:t>
      </w:r>
      <w:r w:rsidR="009C5DA6">
        <w:t xml:space="preserve">2019, </w:t>
      </w:r>
      <w:hyperlink r:id="rId2" w:history="1">
        <w:r w:rsidR="009C5DA6" w:rsidRPr="009C796F">
          <w:rPr>
            <w:rStyle w:val="Hyperlink"/>
          </w:rPr>
          <w:t>https://www.abs.gov.au/ausstats/abs@.nsf/Lookup/by%20Subject/4517.0~2019~Main%20Features~Australian%20Capital%20Territory~28</w:t>
        </w:r>
      </w:hyperlink>
      <w:r w:rsidR="00C95275">
        <w:t>.</w:t>
      </w:r>
    </w:p>
  </w:footnote>
  <w:footnote w:id="4">
    <w:p w14:paraId="264E5752" w14:textId="5542E6BD" w:rsidR="00902F31" w:rsidRDefault="00902F31" w:rsidP="00566ADB">
      <w:pPr>
        <w:pStyle w:val="FootnoteText"/>
        <w:spacing w:after="0" w:line="240" w:lineRule="auto"/>
      </w:pPr>
      <w:r w:rsidRPr="009C1C3F">
        <w:footnoteRef/>
      </w:r>
      <w:r w:rsidRPr="009C1C3F">
        <w:t xml:space="preserve"> </w:t>
      </w:r>
      <w:r w:rsidR="009C1C3F">
        <w:tab/>
      </w:r>
      <w:hyperlink r:id="rId3" w:history="1">
        <w:r w:rsidR="009C1C3F" w:rsidRPr="007A2C57">
          <w:rPr>
            <w:rStyle w:val="Hyperlink"/>
          </w:rPr>
          <w:t>https://twitter.com/ACTCOSS/status</w:t>
        </w:r>
        <w:r w:rsidR="009C1C3F" w:rsidRPr="007A2C57">
          <w:rPr>
            <w:rStyle w:val="Hyperlink"/>
          </w:rPr>
          <w:t>/1283944377669128192?s=20</w:t>
        </w:r>
      </w:hyperlink>
      <w:r w:rsidR="00566ADB">
        <w:t xml:space="preserve"> </w:t>
      </w:r>
    </w:p>
  </w:footnote>
  <w:footnote w:id="5">
    <w:p w14:paraId="748BCD65" w14:textId="768631AA" w:rsidR="00707A63" w:rsidRDefault="00707A63" w:rsidP="00566ADB">
      <w:pPr>
        <w:pStyle w:val="FootnoteText"/>
        <w:spacing w:after="0" w:line="240" w:lineRule="auto"/>
      </w:pPr>
      <w:r w:rsidRPr="009C1C3F">
        <w:footnoteRef/>
      </w:r>
      <w:r w:rsidRPr="009C1C3F">
        <w:t xml:space="preserve"> </w:t>
      </w:r>
      <w:r w:rsidR="009C1C3F">
        <w:tab/>
      </w:r>
      <w:r>
        <w:t xml:space="preserve">ACT Criminal Justice Statistical Profile, </w:t>
      </w:r>
      <w:hyperlink r:id="rId4" w:history="1">
        <w:r w:rsidR="007B49CC" w:rsidRPr="009C796F">
          <w:rPr>
            <w:rStyle w:val="Hyperlink"/>
          </w:rPr>
          <w:t>https://www.data.act.gov.au/Justice-Safety-and-Emergency/Criminal-Justice-Statistical-Profiles/ni3q-as6y</w:t>
        </w:r>
      </w:hyperlink>
      <w:r>
        <w:t>.</w:t>
      </w:r>
    </w:p>
  </w:footnote>
  <w:footnote w:id="6">
    <w:p w14:paraId="227CB4EA" w14:textId="152C4D55" w:rsidR="00BE4F8A" w:rsidRPr="00BE4F8A" w:rsidRDefault="00BE4F8A">
      <w:pPr>
        <w:pStyle w:val="FootnoteText"/>
        <w:rPr>
          <w:lang w:val="en-US"/>
        </w:rPr>
      </w:pPr>
      <w:r w:rsidRPr="00BE4F8A">
        <w:footnoteRef/>
      </w:r>
      <w:r w:rsidRPr="00BE4F8A">
        <w:t xml:space="preserve"> </w:t>
      </w:r>
      <w:r>
        <w:tab/>
      </w:r>
      <w:r w:rsidR="00C456E7">
        <w:t>National Justice Coalition</w:t>
      </w:r>
      <w:r w:rsidR="00DA4228">
        <w:t>,</w:t>
      </w:r>
      <w:r w:rsidR="00C456E7">
        <w:t xml:space="preserve"> </w:t>
      </w:r>
      <w:r w:rsidR="00C456E7" w:rsidRPr="00231CB6">
        <w:rPr>
          <w:i/>
          <w:iCs/>
        </w:rPr>
        <w:t>Kids do not belong in prison</w:t>
      </w:r>
      <w:r w:rsidR="00C456E7">
        <w:t xml:space="preserve">, Change the Record website, </w:t>
      </w:r>
      <w:r w:rsidR="00BE3CE1">
        <w:t>2015,</w:t>
      </w:r>
      <w:r w:rsidR="00DA4228">
        <w:t xml:space="preserve"> </w:t>
      </w:r>
      <w:hyperlink r:id="rId5" w:history="1">
        <w:r w:rsidR="00C456E7" w:rsidRPr="009C796F">
          <w:rPr>
            <w:rStyle w:val="Hyperlink"/>
          </w:rPr>
          <w:t>https://changetherecord.org.au/RaiseTheAge</w:t>
        </w:r>
      </w:hyperlink>
      <w:r w:rsidR="007B49CC">
        <w:t>.</w:t>
      </w:r>
    </w:p>
  </w:footnote>
  <w:footnote w:id="7">
    <w:p w14:paraId="3743C412" w14:textId="671C0C8C" w:rsidR="00BE4F8A" w:rsidRPr="00BE4F8A" w:rsidRDefault="00BE4F8A">
      <w:pPr>
        <w:pStyle w:val="FootnoteText"/>
        <w:rPr>
          <w:lang w:val="en-US"/>
        </w:rPr>
      </w:pPr>
      <w:r w:rsidRPr="00BE4F8A">
        <w:footnoteRef/>
      </w:r>
      <w:r w:rsidRPr="00BE4F8A">
        <w:t xml:space="preserve"> </w:t>
      </w:r>
      <w:r>
        <w:tab/>
      </w:r>
      <w:r w:rsidR="00231CB6">
        <w:t>ibid.</w:t>
      </w:r>
      <w:r w:rsidR="00231CB6" w:rsidRPr="00BE4F8A">
        <w:rPr>
          <w:lang w:val="en-US"/>
        </w:rPr>
        <w:t xml:space="preserve"> </w:t>
      </w:r>
    </w:p>
  </w:footnote>
  <w:footnote w:id="8">
    <w:p w14:paraId="2187760D" w14:textId="2F3C2CFB" w:rsidR="00BE4F8A" w:rsidRPr="00BE4F8A" w:rsidRDefault="00BE4F8A">
      <w:pPr>
        <w:pStyle w:val="FootnoteText"/>
        <w:rPr>
          <w:lang w:val="en-US"/>
        </w:rPr>
      </w:pPr>
      <w:r w:rsidRPr="00BE4F8A">
        <w:footnoteRef/>
      </w:r>
      <w:r w:rsidRPr="00BE4F8A">
        <w:t xml:space="preserve"> </w:t>
      </w:r>
      <w:r>
        <w:tab/>
      </w:r>
      <w:r w:rsidR="00231CB6">
        <w:t>ibid.</w:t>
      </w:r>
    </w:p>
  </w:footnote>
  <w:footnote w:id="9">
    <w:p w14:paraId="4F402618" w14:textId="7C1DFC37" w:rsidR="00FE21B2" w:rsidRDefault="00FE21B2" w:rsidP="00566ADB">
      <w:pPr>
        <w:pStyle w:val="FootnoteText"/>
        <w:spacing w:after="0" w:line="240" w:lineRule="auto"/>
      </w:pPr>
      <w:r w:rsidRPr="009C1C3F">
        <w:footnoteRef/>
      </w:r>
      <w:r w:rsidRPr="009C1C3F">
        <w:t xml:space="preserve"> </w:t>
      </w:r>
      <w:r w:rsidR="009C1C3F">
        <w:tab/>
      </w:r>
      <w:r w:rsidR="00231CB6">
        <w:t>ibid.</w:t>
      </w:r>
      <w:r w:rsidR="004E532B">
        <w:t xml:space="preserve"> </w:t>
      </w:r>
    </w:p>
  </w:footnote>
  <w:footnote w:id="10">
    <w:p w14:paraId="03D1EF5C" w14:textId="621819AF" w:rsidR="00573BDF" w:rsidRDefault="00573BDF" w:rsidP="00573BDF">
      <w:pPr>
        <w:pStyle w:val="FootnoteText"/>
        <w:spacing w:after="0" w:line="240" w:lineRule="auto"/>
      </w:pPr>
      <w:r w:rsidRPr="009C1C3F">
        <w:footnoteRef/>
      </w:r>
      <w:r w:rsidRPr="009C1C3F">
        <w:t xml:space="preserve"> </w:t>
      </w:r>
      <w:r w:rsidR="009C1C3F">
        <w:tab/>
      </w:r>
      <w:r w:rsidR="009C5DA6">
        <w:t xml:space="preserve">ABS, </w:t>
      </w:r>
      <w:r w:rsidR="009C5DA6" w:rsidRPr="00134DDA">
        <w:t>4517.0 - Prisoners in Australia, 2019</w:t>
      </w:r>
      <w:r w:rsidR="009C5DA6">
        <w:t>, 2019,</w:t>
      </w:r>
      <w:r>
        <w:t xml:space="preserve"> </w:t>
      </w:r>
      <w:hyperlink r:id="rId6" w:history="1">
        <w:r w:rsidR="00231CB6" w:rsidRPr="009C796F">
          <w:rPr>
            <w:rStyle w:val="Hyperlink"/>
          </w:rPr>
          <w:t>https://www.abs.gov.au/ausstats/abs@.nsf/Lookup/by%20Subject/4517.0~2019~Main%20Features~Australian%20Capital%20Territory~28</w:t>
        </w:r>
      </w:hyperlink>
      <w:r w:rsidR="007B49CC">
        <w:t>.</w:t>
      </w:r>
    </w:p>
  </w:footnote>
  <w:footnote w:id="11">
    <w:p w14:paraId="7BCEDEF2" w14:textId="066DA710" w:rsidR="00CA256A" w:rsidRDefault="00CA256A" w:rsidP="00566ADB">
      <w:pPr>
        <w:pStyle w:val="FootnoteText"/>
        <w:spacing w:after="0" w:line="240" w:lineRule="auto"/>
      </w:pPr>
      <w:r w:rsidRPr="009C1C3F">
        <w:footnoteRef/>
      </w:r>
      <w:r w:rsidRPr="009C1C3F">
        <w:t xml:space="preserve"> </w:t>
      </w:r>
      <w:r w:rsidR="009C1C3F">
        <w:tab/>
      </w:r>
      <w:r w:rsidR="009C5DA6">
        <w:t xml:space="preserve">ABS, </w:t>
      </w:r>
      <w:r w:rsidR="009C5DA6" w:rsidRPr="00134DDA">
        <w:t>4517.0 - Prisoners in Australia, 2019</w:t>
      </w:r>
      <w:r w:rsidR="009C5DA6">
        <w:t>, 2019,</w:t>
      </w:r>
      <w:r w:rsidR="00C95275">
        <w:t xml:space="preserve"> </w:t>
      </w:r>
      <w:hyperlink r:id="rId7" w:history="1">
        <w:r w:rsidR="00231CB6" w:rsidRPr="009C796F">
          <w:rPr>
            <w:rStyle w:val="Hyperlink"/>
          </w:rPr>
          <w:t>https://www.abs.gov.au/ausstats/abs@.nsf/Lookup/by%20Subject/4517.0~2019~Main%20Features~Australian%20Capital%20Territory~28</w:t>
        </w:r>
      </w:hyperlink>
      <w:r w:rsidR="007B49CC">
        <w:t>.</w:t>
      </w:r>
    </w:p>
  </w:footnote>
  <w:footnote w:id="12">
    <w:p w14:paraId="01DFBC1D" w14:textId="7DF4FB90" w:rsidR="00CA256A" w:rsidRDefault="00CA256A" w:rsidP="00566ADB">
      <w:pPr>
        <w:pStyle w:val="FootnoteText"/>
        <w:spacing w:after="0" w:line="240" w:lineRule="auto"/>
      </w:pPr>
      <w:r w:rsidRPr="009C1C3F">
        <w:footnoteRef/>
      </w:r>
      <w:r w:rsidRPr="009C1C3F">
        <w:t xml:space="preserve"> </w:t>
      </w:r>
      <w:r w:rsidR="009C1C3F">
        <w:tab/>
      </w:r>
      <w:r w:rsidR="00C9743D" w:rsidRPr="009C1C3F">
        <w:t>ACT</w:t>
      </w:r>
      <w:r w:rsidR="00C9743D">
        <w:t xml:space="preserve"> Inspector of Correctional Services, </w:t>
      </w:r>
      <w:r w:rsidR="00C9743D" w:rsidRPr="00231CB6">
        <w:rPr>
          <w:i/>
          <w:iCs/>
        </w:rPr>
        <w:t xml:space="preserve">The care and management of </w:t>
      </w:r>
      <w:proofErr w:type="spellStart"/>
      <w:r w:rsidR="00C9743D" w:rsidRPr="00231CB6">
        <w:rPr>
          <w:i/>
          <w:iCs/>
        </w:rPr>
        <w:t>remandees</w:t>
      </w:r>
      <w:proofErr w:type="spellEnd"/>
      <w:r w:rsidR="00C9743D" w:rsidRPr="00231CB6">
        <w:rPr>
          <w:i/>
          <w:iCs/>
        </w:rPr>
        <w:t xml:space="preserve"> at the Alexander Maconochie Centre 2018</w:t>
      </w:r>
      <w:r w:rsidR="00C9743D">
        <w:t xml:space="preserve">, </w:t>
      </w:r>
      <w:r w:rsidR="00231CB6">
        <w:t xml:space="preserve">2019, </w:t>
      </w:r>
      <w:hyperlink r:id="rId8" w:history="1">
        <w:r w:rsidR="00231CB6" w:rsidRPr="009C796F">
          <w:rPr>
            <w:rStyle w:val="Hyperlink"/>
          </w:rPr>
          <w:t>https://www.ics.act.gov.au/reports-and-publications/thematic-reviews/thematic-reviews/2018-remand-review</w:t>
        </w:r>
      </w:hyperlink>
      <w:r w:rsidR="007B49CC">
        <w:t>.</w:t>
      </w:r>
    </w:p>
  </w:footnote>
  <w:footnote w:id="13">
    <w:p w14:paraId="100E6649" w14:textId="1EF1C07B" w:rsidR="00932C01" w:rsidRDefault="00932C01" w:rsidP="00566ADB">
      <w:pPr>
        <w:pStyle w:val="FootnoteText"/>
        <w:spacing w:after="0" w:line="240" w:lineRule="auto"/>
      </w:pPr>
      <w:r w:rsidRPr="009C1C3F">
        <w:footnoteRef/>
      </w:r>
      <w:r w:rsidRPr="009C1C3F">
        <w:t xml:space="preserve"> </w:t>
      </w:r>
      <w:r w:rsidR="009C1C3F">
        <w:tab/>
      </w:r>
      <w:proofErr w:type="spellStart"/>
      <w:r>
        <w:t>AIHW</w:t>
      </w:r>
      <w:proofErr w:type="spellEnd"/>
      <w:r>
        <w:t xml:space="preserve">, </w:t>
      </w:r>
      <w:r w:rsidRPr="00231CB6">
        <w:rPr>
          <w:i/>
          <w:iCs/>
        </w:rPr>
        <w:t>National Drug Strategy Household Survey 2019</w:t>
      </w:r>
      <w:r>
        <w:t>,</w:t>
      </w:r>
      <w:r w:rsidR="00231CB6">
        <w:t xml:space="preserve"> July 2020,</w:t>
      </w:r>
      <w:r>
        <w:t xml:space="preserve"> </w:t>
      </w:r>
      <w:hyperlink r:id="rId9" w:history="1">
        <w:r w:rsidR="00231CB6" w:rsidRPr="009C796F">
          <w:rPr>
            <w:rStyle w:val="Hyperlink"/>
          </w:rPr>
          <w:t>https://www.aihw.gov.au/reports/illicit-use-of-drugs/national-drug-strategy-household-survey-2019/contents/table-of-contents</w:t>
        </w:r>
      </w:hyperlink>
      <w:r w:rsidR="007B49C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396"/>
    <w:rsid w:val="00000585"/>
    <w:rsid w:val="00001157"/>
    <w:rsid w:val="00001902"/>
    <w:rsid w:val="00001CC1"/>
    <w:rsid w:val="00002289"/>
    <w:rsid w:val="0000255E"/>
    <w:rsid w:val="000027A8"/>
    <w:rsid w:val="00002C41"/>
    <w:rsid w:val="000039C1"/>
    <w:rsid w:val="000040BA"/>
    <w:rsid w:val="00004697"/>
    <w:rsid w:val="00004C9A"/>
    <w:rsid w:val="000050F6"/>
    <w:rsid w:val="0000517C"/>
    <w:rsid w:val="0000588C"/>
    <w:rsid w:val="00005A28"/>
    <w:rsid w:val="00005AF7"/>
    <w:rsid w:val="00005B30"/>
    <w:rsid w:val="00005FF4"/>
    <w:rsid w:val="00006202"/>
    <w:rsid w:val="000065D2"/>
    <w:rsid w:val="00006B64"/>
    <w:rsid w:val="00007467"/>
    <w:rsid w:val="00007AF0"/>
    <w:rsid w:val="00010F14"/>
    <w:rsid w:val="000116AF"/>
    <w:rsid w:val="00011872"/>
    <w:rsid w:val="00011B78"/>
    <w:rsid w:val="00011F72"/>
    <w:rsid w:val="000120D3"/>
    <w:rsid w:val="00012365"/>
    <w:rsid w:val="00012633"/>
    <w:rsid w:val="00012D83"/>
    <w:rsid w:val="00012E5F"/>
    <w:rsid w:val="00012E73"/>
    <w:rsid w:val="000132C9"/>
    <w:rsid w:val="00013ED8"/>
    <w:rsid w:val="00014172"/>
    <w:rsid w:val="00014206"/>
    <w:rsid w:val="00014249"/>
    <w:rsid w:val="000143A5"/>
    <w:rsid w:val="00014A41"/>
    <w:rsid w:val="00014B3B"/>
    <w:rsid w:val="0001514A"/>
    <w:rsid w:val="0001528D"/>
    <w:rsid w:val="000152FD"/>
    <w:rsid w:val="000156DC"/>
    <w:rsid w:val="00015F7A"/>
    <w:rsid w:val="000162D8"/>
    <w:rsid w:val="000164F8"/>
    <w:rsid w:val="000166C8"/>
    <w:rsid w:val="00016946"/>
    <w:rsid w:val="00017087"/>
    <w:rsid w:val="00017887"/>
    <w:rsid w:val="00020079"/>
    <w:rsid w:val="000215B8"/>
    <w:rsid w:val="00021975"/>
    <w:rsid w:val="000221E1"/>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5D7"/>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C22"/>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67D61"/>
    <w:rsid w:val="00067E6E"/>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62"/>
    <w:rsid w:val="00077FF6"/>
    <w:rsid w:val="000804E2"/>
    <w:rsid w:val="00080AFB"/>
    <w:rsid w:val="00080F27"/>
    <w:rsid w:val="000812BB"/>
    <w:rsid w:val="00081C1B"/>
    <w:rsid w:val="00081DF2"/>
    <w:rsid w:val="00081EC0"/>
    <w:rsid w:val="00082109"/>
    <w:rsid w:val="00082527"/>
    <w:rsid w:val="000825FA"/>
    <w:rsid w:val="00082CD6"/>
    <w:rsid w:val="00082E7C"/>
    <w:rsid w:val="000837F9"/>
    <w:rsid w:val="00083A49"/>
    <w:rsid w:val="00084C86"/>
    <w:rsid w:val="0008599F"/>
    <w:rsid w:val="00085D47"/>
    <w:rsid w:val="00085EEB"/>
    <w:rsid w:val="00085F3A"/>
    <w:rsid w:val="00086280"/>
    <w:rsid w:val="0008672D"/>
    <w:rsid w:val="0008673E"/>
    <w:rsid w:val="0008683F"/>
    <w:rsid w:val="00086BE3"/>
    <w:rsid w:val="00086DBE"/>
    <w:rsid w:val="00086E1B"/>
    <w:rsid w:val="00087011"/>
    <w:rsid w:val="00087369"/>
    <w:rsid w:val="000900A1"/>
    <w:rsid w:val="00090209"/>
    <w:rsid w:val="000909A8"/>
    <w:rsid w:val="000909FD"/>
    <w:rsid w:val="00090A4F"/>
    <w:rsid w:val="000910AE"/>
    <w:rsid w:val="0009119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287"/>
    <w:rsid w:val="000A1539"/>
    <w:rsid w:val="000A161D"/>
    <w:rsid w:val="000A1786"/>
    <w:rsid w:val="000A20D8"/>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761"/>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951"/>
    <w:rsid w:val="000C7B0F"/>
    <w:rsid w:val="000C7C48"/>
    <w:rsid w:val="000D0B03"/>
    <w:rsid w:val="000D0E86"/>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614"/>
    <w:rsid w:val="000E6774"/>
    <w:rsid w:val="000E70FA"/>
    <w:rsid w:val="000E78F7"/>
    <w:rsid w:val="000F098E"/>
    <w:rsid w:val="000F0AA6"/>
    <w:rsid w:val="000F14F7"/>
    <w:rsid w:val="000F1A19"/>
    <w:rsid w:val="000F1CDC"/>
    <w:rsid w:val="000F262E"/>
    <w:rsid w:val="000F27FF"/>
    <w:rsid w:val="000F3603"/>
    <w:rsid w:val="000F39F4"/>
    <w:rsid w:val="000F4692"/>
    <w:rsid w:val="000F4F71"/>
    <w:rsid w:val="000F5085"/>
    <w:rsid w:val="000F56AC"/>
    <w:rsid w:val="000F5FDF"/>
    <w:rsid w:val="000F6BDC"/>
    <w:rsid w:val="000F6DC9"/>
    <w:rsid w:val="000F71B8"/>
    <w:rsid w:val="000F73C5"/>
    <w:rsid w:val="0010024C"/>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91E"/>
    <w:rsid w:val="00106F30"/>
    <w:rsid w:val="00107469"/>
    <w:rsid w:val="00107A8C"/>
    <w:rsid w:val="00111019"/>
    <w:rsid w:val="001112E3"/>
    <w:rsid w:val="0011178F"/>
    <w:rsid w:val="0011182A"/>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00"/>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1E1"/>
    <w:rsid w:val="001347CA"/>
    <w:rsid w:val="00134B44"/>
    <w:rsid w:val="00134D46"/>
    <w:rsid w:val="00134DDA"/>
    <w:rsid w:val="001355EB"/>
    <w:rsid w:val="00135A61"/>
    <w:rsid w:val="00135E66"/>
    <w:rsid w:val="0013698C"/>
    <w:rsid w:val="00136F4B"/>
    <w:rsid w:val="001377DE"/>
    <w:rsid w:val="0013785B"/>
    <w:rsid w:val="00137AF8"/>
    <w:rsid w:val="00137CE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41E"/>
    <w:rsid w:val="00146E81"/>
    <w:rsid w:val="001470BB"/>
    <w:rsid w:val="001473CD"/>
    <w:rsid w:val="00147756"/>
    <w:rsid w:val="00147AB7"/>
    <w:rsid w:val="0015006B"/>
    <w:rsid w:val="00150904"/>
    <w:rsid w:val="00150CB1"/>
    <w:rsid w:val="001517BD"/>
    <w:rsid w:val="00151BC0"/>
    <w:rsid w:val="00151BFA"/>
    <w:rsid w:val="00152293"/>
    <w:rsid w:val="00152A93"/>
    <w:rsid w:val="00152D3F"/>
    <w:rsid w:val="00153BAA"/>
    <w:rsid w:val="00153D8F"/>
    <w:rsid w:val="00154229"/>
    <w:rsid w:val="001542FF"/>
    <w:rsid w:val="0015462C"/>
    <w:rsid w:val="00154F33"/>
    <w:rsid w:val="00154F9C"/>
    <w:rsid w:val="0015585B"/>
    <w:rsid w:val="00156598"/>
    <w:rsid w:val="00156923"/>
    <w:rsid w:val="00156A23"/>
    <w:rsid w:val="00156BB1"/>
    <w:rsid w:val="00156BED"/>
    <w:rsid w:val="00156DB0"/>
    <w:rsid w:val="00157B88"/>
    <w:rsid w:val="001605C7"/>
    <w:rsid w:val="00160900"/>
    <w:rsid w:val="00160947"/>
    <w:rsid w:val="001610FE"/>
    <w:rsid w:val="0016115D"/>
    <w:rsid w:val="0016197C"/>
    <w:rsid w:val="00161ABA"/>
    <w:rsid w:val="00161F07"/>
    <w:rsid w:val="0016245C"/>
    <w:rsid w:val="0016318D"/>
    <w:rsid w:val="00163482"/>
    <w:rsid w:val="0016363B"/>
    <w:rsid w:val="00163771"/>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446"/>
    <w:rsid w:val="001728CB"/>
    <w:rsid w:val="00172970"/>
    <w:rsid w:val="001734E5"/>
    <w:rsid w:val="00173CE1"/>
    <w:rsid w:val="00173E4C"/>
    <w:rsid w:val="00174751"/>
    <w:rsid w:val="001747DD"/>
    <w:rsid w:val="001751C7"/>
    <w:rsid w:val="0017592C"/>
    <w:rsid w:val="001761B3"/>
    <w:rsid w:val="00176412"/>
    <w:rsid w:val="00176562"/>
    <w:rsid w:val="001774D8"/>
    <w:rsid w:val="00177588"/>
    <w:rsid w:val="001779C5"/>
    <w:rsid w:val="00177FC3"/>
    <w:rsid w:val="001800E6"/>
    <w:rsid w:val="001800FA"/>
    <w:rsid w:val="00180A90"/>
    <w:rsid w:val="00180E15"/>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AC2"/>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598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1E4"/>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B75"/>
    <w:rsid w:val="001B707A"/>
    <w:rsid w:val="001B74C0"/>
    <w:rsid w:val="001B76ED"/>
    <w:rsid w:val="001B7AC6"/>
    <w:rsid w:val="001C017E"/>
    <w:rsid w:val="001C01A5"/>
    <w:rsid w:val="001C061C"/>
    <w:rsid w:val="001C0DCF"/>
    <w:rsid w:val="001C177B"/>
    <w:rsid w:val="001C1A79"/>
    <w:rsid w:val="001C1DFC"/>
    <w:rsid w:val="001C2858"/>
    <w:rsid w:val="001C285C"/>
    <w:rsid w:val="001C2A8A"/>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D7069"/>
    <w:rsid w:val="001E05EA"/>
    <w:rsid w:val="001E0977"/>
    <w:rsid w:val="001E1035"/>
    <w:rsid w:val="001E1990"/>
    <w:rsid w:val="001E1A2C"/>
    <w:rsid w:val="001E1F60"/>
    <w:rsid w:val="001E20E6"/>
    <w:rsid w:val="001E2886"/>
    <w:rsid w:val="001E3570"/>
    <w:rsid w:val="001E4636"/>
    <w:rsid w:val="001E468C"/>
    <w:rsid w:val="001E4979"/>
    <w:rsid w:val="001E49B5"/>
    <w:rsid w:val="001E4A2B"/>
    <w:rsid w:val="001E4B25"/>
    <w:rsid w:val="001E5335"/>
    <w:rsid w:val="001E553F"/>
    <w:rsid w:val="001E5641"/>
    <w:rsid w:val="001E5947"/>
    <w:rsid w:val="001E623A"/>
    <w:rsid w:val="001E6272"/>
    <w:rsid w:val="001E6369"/>
    <w:rsid w:val="001E63AC"/>
    <w:rsid w:val="001E7515"/>
    <w:rsid w:val="001E7934"/>
    <w:rsid w:val="001E7CF5"/>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3F7"/>
    <w:rsid w:val="00201585"/>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569"/>
    <w:rsid w:val="00224FB2"/>
    <w:rsid w:val="0022506C"/>
    <w:rsid w:val="00225085"/>
    <w:rsid w:val="002252EC"/>
    <w:rsid w:val="002254F6"/>
    <w:rsid w:val="002261C9"/>
    <w:rsid w:val="00226FEF"/>
    <w:rsid w:val="00227061"/>
    <w:rsid w:val="002272FA"/>
    <w:rsid w:val="00227630"/>
    <w:rsid w:val="00227FA1"/>
    <w:rsid w:val="00231640"/>
    <w:rsid w:val="00231A2D"/>
    <w:rsid w:val="00231AF3"/>
    <w:rsid w:val="00231BCE"/>
    <w:rsid w:val="00231CB6"/>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4E0"/>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2E07"/>
    <w:rsid w:val="0025367C"/>
    <w:rsid w:val="0025393B"/>
    <w:rsid w:val="002539DE"/>
    <w:rsid w:val="00253EF6"/>
    <w:rsid w:val="002544EA"/>
    <w:rsid w:val="00254592"/>
    <w:rsid w:val="00255650"/>
    <w:rsid w:val="00255695"/>
    <w:rsid w:val="00255977"/>
    <w:rsid w:val="00255AD3"/>
    <w:rsid w:val="00255C8A"/>
    <w:rsid w:val="00257376"/>
    <w:rsid w:val="002574E8"/>
    <w:rsid w:val="00257752"/>
    <w:rsid w:val="0025780C"/>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225"/>
    <w:rsid w:val="0026498C"/>
    <w:rsid w:val="00264A36"/>
    <w:rsid w:val="002651E6"/>
    <w:rsid w:val="002660F6"/>
    <w:rsid w:val="00266CE7"/>
    <w:rsid w:val="002670F7"/>
    <w:rsid w:val="002670F9"/>
    <w:rsid w:val="00267612"/>
    <w:rsid w:val="0026798F"/>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7E5"/>
    <w:rsid w:val="00274836"/>
    <w:rsid w:val="00274B0D"/>
    <w:rsid w:val="00274BA8"/>
    <w:rsid w:val="00274FE0"/>
    <w:rsid w:val="00275E45"/>
    <w:rsid w:val="002769F1"/>
    <w:rsid w:val="00276C2C"/>
    <w:rsid w:val="00276C4D"/>
    <w:rsid w:val="00277039"/>
    <w:rsid w:val="00277936"/>
    <w:rsid w:val="0027793C"/>
    <w:rsid w:val="00277EE7"/>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4"/>
    <w:rsid w:val="00286057"/>
    <w:rsid w:val="00286203"/>
    <w:rsid w:val="002868A7"/>
    <w:rsid w:val="00287082"/>
    <w:rsid w:val="002877BD"/>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75F"/>
    <w:rsid w:val="00295F5E"/>
    <w:rsid w:val="00295F60"/>
    <w:rsid w:val="00295F71"/>
    <w:rsid w:val="0029615B"/>
    <w:rsid w:val="00296A34"/>
    <w:rsid w:val="00296F85"/>
    <w:rsid w:val="002973AB"/>
    <w:rsid w:val="002977B2"/>
    <w:rsid w:val="0029781B"/>
    <w:rsid w:val="00297F31"/>
    <w:rsid w:val="002A045E"/>
    <w:rsid w:val="002A0F34"/>
    <w:rsid w:val="002A17D5"/>
    <w:rsid w:val="002A1B1B"/>
    <w:rsid w:val="002A202F"/>
    <w:rsid w:val="002A2339"/>
    <w:rsid w:val="002A2535"/>
    <w:rsid w:val="002A277B"/>
    <w:rsid w:val="002A2D4D"/>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0D0"/>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28C5"/>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08"/>
    <w:rsid w:val="002E0EBA"/>
    <w:rsid w:val="002E13CE"/>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386"/>
    <w:rsid w:val="002F3814"/>
    <w:rsid w:val="002F3A98"/>
    <w:rsid w:val="002F3E06"/>
    <w:rsid w:val="002F3FB6"/>
    <w:rsid w:val="002F4325"/>
    <w:rsid w:val="002F4ECA"/>
    <w:rsid w:val="002F4FBF"/>
    <w:rsid w:val="002F516E"/>
    <w:rsid w:val="002F57E4"/>
    <w:rsid w:val="002F5936"/>
    <w:rsid w:val="002F5B91"/>
    <w:rsid w:val="002F5E04"/>
    <w:rsid w:val="002F63AC"/>
    <w:rsid w:val="002F67D0"/>
    <w:rsid w:val="002F7947"/>
    <w:rsid w:val="00300045"/>
    <w:rsid w:val="003006E1"/>
    <w:rsid w:val="00300F23"/>
    <w:rsid w:val="00301102"/>
    <w:rsid w:val="003012CC"/>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94D"/>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508"/>
    <w:rsid w:val="00336569"/>
    <w:rsid w:val="00336921"/>
    <w:rsid w:val="00336934"/>
    <w:rsid w:val="00336974"/>
    <w:rsid w:val="00336AFC"/>
    <w:rsid w:val="003402F1"/>
    <w:rsid w:val="003402FF"/>
    <w:rsid w:val="003405E1"/>
    <w:rsid w:val="0034088E"/>
    <w:rsid w:val="00340990"/>
    <w:rsid w:val="00340B17"/>
    <w:rsid w:val="00340C76"/>
    <w:rsid w:val="00341B81"/>
    <w:rsid w:val="00341CD2"/>
    <w:rsid w:val="00341E8C"/>
    <w:rsid w:val="0034217E"/>
    <w:rsid w:val="003421CE"/>
    <w:rsid w:val="00342588"/>
    <w:rsid w:val="003425FE"/>
    <w:rsid w:val="003428BC"/>
    <w:rsid w:val="00342EB3"/>
    <w:rsid w:val="00343227"/>
    <w:rsid w:val="003433C6"/>
    <w:rsid w:val="0034359D"/>
    <w:rsid w:val="003436DD"/>
    <w:rsid w:val="00343AA7"/>
    <w:rsid w:val="00343E41"/>
    <w:rsid w:val="00344C5D"/>
    <w:rsid w:val="00344FBD"/>
    <w:rsid w:val="00345071"/>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4ED"/>
    <w:rsid w:val="00360728"/>
    <w:rsid w:val="00360827"/>
    <w:rsid w:val="00360A0C"/>
    <w:rsid w:val="0036104C"/>
    <w:rsid w:val="003617F5"/>
    <w:rsid w:val="00362286"/>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80B"/>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B53"/>
    <w:rsid w:val="00387E8D"/>
    <w:rsid w:val="003905A8"/>
    <w:rsid w:val="003908AA"/>
    <w:rsid w:val="00391629"/>
    <w:rsid w:val="00391A05"/>
    <w:rsid w:val="003925D4"/>
    <w:rsid w:val="00392675"/>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2F46"/>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1E8"/>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C7A25"/>
    <w:rsid w:val="003D0071"/>
    <w:rsid w:val="003D0130"/>
    <w:rsid w:val="003D0558"/>
    <w:rsid w:val="003D0921"/>
    <w:rsid w:val="003D0BD0"/>
    <w:rsid w:val="003D0C6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36F"/>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3DDD"/>
    <w:rsid w:val="0042409B"/>
    <w:rsid w:val="00424EE1"/>
    <w:rsid w:val="00425AE2"/>
    <w:rsid w:val="004260BB"/>
    <w:rsid w:val="004268CB"/>
    <w:rsid w:val="004269BA"/>
    <w:rsid w:val="00427174"/>
    <w:rsid w:val="004274EE"/>
    <w:rsid w:val="00427C27"/>
    <w:rsid w:val="00427CCC"/>
    <w:rsid w:val="004300CB"/>
    <w:rsid w:val="00430453"/>
    <w:rsid w:val="00430BCC"/>
    <w:rsid w:val="0043295B"/>
    <w:rsid w:val="00432AF8"/>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8C"/>
    <w:rsid w:val="004614CA"/>
    <w:rsid w:val="004621F8"/>
    <w:rsid w:val="004622A5"/>
    <w:rsid w:val="00462646"/>
    <w:rsid w:val="004626EB"/>
    <w:rsid w:val="00462936"/>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1349"/>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540"/>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263"/>
    <w:rsid w:val="004B265B"/>
    <w:rsid w:val="004B2A86"/>
    <w:rsid w:val="004B2CEA"/>
    <w:rsid w:val="004B317F"/>
    <w:rsid w:val="004B3509"/>
    <w:rsid w:val="004B374A"/>
    <w:rsid w:val="004B3C3E"/>
    <w:rsid w:val="004B4166"/>
    <w:rsid w:val="004B430E"/>
    <w:rsid w:val="004B4D11"/>
    <w:rsid w:val="004B4E7C"/>
    <w:rsid w:val="004B4ECD"/>
    <w:rsid w:val="004B523A"/>
    <w:rsid w:val="004B548C"/>
    <w:rsid w:val="004B54EA"/>
    <w:rsid w:val="004B5787"/>
    <w:rsid w:val="004B6062"/>
    <w:rsid w:val="004B6238"/>
    <w:rsid w:val="004B6510"/>
    <w:rsid w:val="004B6A79"/>
    <w:rsid w:val="004B6D08"/>
    <w:rsid w:val="004B6DD2"/>
    <w:rsid w:val="004B7126"/>
    <w:rsid w:val="004B76A9"/>
    <w:rsid w:val="004C01BF"/>
    <w:rsid w:val="004C06EF"/>
    <w:rsid w:val="004C098C"/>
    <w:rsid w:val="004C0E18"/>
    <w:rsid w:val="004C14C0"/>
    <w:rsid w:val="004C179D"/>
    <w:rsid w:val="004C1D53"/>
    <w:rsid w:val="004C1E0A"/>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CFB"/>
    <w:rsid w:val="004D4FC2"/>
    <w:rsid w:val="004D55D2"/>
    <w:rsid w:val="004D59A0"/>
    <w:rsid w:val="004D6C99"/>
    <w:rsid w:val="004D734E"/>
    <w:rsid w:val="004D741D"/>
    <w:rsid w:val="004D783B"/>
    <w:rsid w:val="004D7927"/>
    <w:rsid w:val="004E0223"/>
    <w:rsid w:val="004E0242"/>
    <w:rsid w:val="004E0A75"/>
    <w:rsid w:val="004E0B3F"/>
    <w:rsid w:val="004E0C10"/>
    <w:rsid w:val="004E0D1D"/>
    <w:rsid w:val="004E14B8"/>
    <w:rsid w:val="004E1DB4"/>
    <w:rsid w:val="004E1E35"/>
    <w:rsid w:val="004E2110"/>
    <w:rsid w:val="004E254A"/>
    <w:rsid w:val="004E2F00"/>
    <w:rsid w:val="004E3213"/>
    <w:rsid w:val="004E3255"/>
    <w:rsid w:val="004E3338"/>
    <w:rsid w:val="004E3B2B"/>
    <w:rsid w:val="004E3B7A"/>
    <w:rsid w:val="004E3CEB"/>
    <w:rsid w:val="004E4659"/>
    <w:rsid w:val="004E4B03"/>
    <w:rsid w:val="004E4E17"/>
    <w:rsid w:val="004E532B"/>
    <w:rsid w:val="004E5513"/>
    <w:rsid w:val="004E5872"/>
    <w:rsid w:val="004E5D63"/>
    <w:rsid w:val="004E6617"/>
    <w:rsid w:val="004E693B"/>
    <w:rsid w:val="004E6ED3"/>
    <w:rsid w:val="004E7459"/>
    <w:rsid w:val="004E7D14"/>
    <w:rsid w:val="004F0192"/>
    <w:rsid w:val="004F01A7"/>
    <w:rsid w:val="004F0383"/>
    <w:rsid w:val="004F03E9"/>
    <w:rsid w:val="004F1A0A"/>
    <w:rsid w:val="004F1C2F"/>
    <w:rsid w:val="004F1E8F"/>
    <w:rsid w:val="004F1EC7"/>
    <w:rsid w:val="004F2066"/>
    <w:rsid w:val="004F242D"/>
    <w:rsid w:val="004F2855"/>
    <w:rsid w:val="004F32EA"/>
    <w:rsid w:val="004F3E9A"/>
    <w:rsid w:val="004F429F"/>
    <w:rsid w:val="004F42D6"/>
    <w:rsid w:val="004F4466"/>
    <w:rsid w:val="004F4562"/>
    <w:rsid w:val="004F4985"/>
    <w:rsid w:val="004F49F4"/>
    <w:rsid w:val="004F4C9C"/>
    <w:rsid w:val="004F4D33"/>
    <w:rsid w:val="004F5EC1"/>
    <w:rsid w:val="004F62FD"/>
    <w:rsid w:val="004F6332"/>
    <w:rsid w:val="004F67A2"/>
    <w:rsid w:val="004F68B0"/>
    <w:rsid w:val="004F7BDE"/>
    <w:rsid w:val="0050034B"/>
    <w:rsid w:val="0050039C"/>
    <w:rsid w:val="00500BE2"/>
    <w:rsid w:val="00503191"/>
    <w:rsid w:val="0050326D"/>
    <w:rsid w:val="005035DD"/>
    <w:rsid w:val="00503E32"/>
    <w:rsid w:val="005047CB"/>
    <w:rsid w:val="005047F1"/>
    <w:rsid w:val="00504B40"/>
    <w:rsid w:val="00505003"/>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AE0"/>
    <w:rsid w:val="00522B23"/>
    <w:rsid w:val="00522BFC"/>
    <w:rsid w:val="00522CA9"/>
    <w:rsid w:val="00522E09"/>
    <w:rsid w:val="00522EFA"/>
    <w:rsid w:val="005233E4"/>
    <w:rsid w:val="00523E8E"/>
    <w:rsid w:val="00524908"/>
    <w:rsid w:val="00524C72"/>
    <w:rsid w:val="00525088"/>
    <w:rsid w:val="005250E1"/>
    <w:rsid w:val="005258A2"/>
    <w:rsid w:val="00525972"/>
    <w:rsid w:val="0052597F"/>
    <w:rsid w:val="00525D2D"/>
    <w:rsid w:val="00526991"/>
    <w:rsid w:val="00526FBE"/>
    <w:rsid w:val="00527322"/>
    <w:rsid w:val="00527605"/>
    <w:rsid w:val="00527ACE"/>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10FB"/>
    <w:rsid w:val="005426C3"/>
    <w:rsid w:val="00542C0F"/>
    <w:rsid w:val="00542D06"/>
    <w:rsid w:val="00542E4E"/>
    <w:rsid w:val="00543A31"/>
    <w:rsid w:val="00543AE9"/>
    <w:rsid w:val="00543E2F"/>
    <w:rsid w:val="005442DF"/>
    <w:rsid w:val="00544747"/>
    <w:rsid w:val="00545029"/>
    <w:rsid w:val="00545620"/>
    <w:rsid w:val="00545AD8"/>
    <w:rsid w:val="00545D8E"/>
    <w:rsid w:val="00546009"/>
    <w:rsid w:val="0054612E"/>
    <w:rsid w:val="00546465"/>
    <w:rsid w:val="00546855"/>
    <w:rsid w:val="005469E6"/>
    <w:rsid w:val="00546E3A"/>
    <w:rsid w:val="005471BF"/>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A06"/>
    <w:rsid w:val="00557F04"/>
    <w:rsid w:val="00560DE1"/>
    <w:rsid w:val="00560EB2"/>
    <w:rsid w:val="00561A9B"/>
    <w:rsid w:val="00562138"/>
    <w:rsid w:val="005622AF"/>
    <w:rsid w:val="00562571"/>
    <w:rsid w:val="00562AA2"/>
    <w:rsid w:val="00562BF6"/>
    <w:rsid w:val="00562E87"/>
    <w:rsid w:val="00562F6F"/>
    <w:rsid w:val="005630AA"/>
    <w:rsid w:val="005638C1"/>
    <w:rsid w:val="00563A1C"/>
    <w:rsid w:val="005648FF"/>
    <w:rsid w:val="00564ADF"/>
    <w:rsid w:val="00564AF4"/>
    <w:rsid w:val="005651F6"/>
    <w:rsid w:val="0056540C"/>
    <w:rsid w:val="00566A41"/>
    <w:rsid w:val="00566ADB"/>
    <w:rsid w:val="00566DB5"/>
    <w:rsid w:val="0056720E"/>
    <w:rsid w:val="00567BA4"/>
    <w:rsid w:val="00567ED0"/>
    <w:rsid w:val="00567F82"/>
    <w:rsid w:val="005701D9"/>
    <w:rsid w:val="0057022F"/>
    <w:rsid w:val="00570538"/>
    <w:rsid w:val="00570980"/>
    <w:rsid w:val="00570A2C"/>
    <w:rsid w:val="00570AD7"/>
    <w:rsid w:val="00571012"/>
    <w:rsid w:val="00571319"/>
    <w:rsid w:val="005719E7"/>
    <w:rsid w:val="0057206E"/>
    <w:rsid w:val="00572643"/>
    <w:rsid w:val="005726CC"/>
    <w:rsid w:val="00572B7E"/>
    <w:rsid w:val="00572BFE"/>
    <w:rsid w:val="00572D65"/>
    <w:rsid w:val="005734F0"/>
    <w:rsid w:val="0057369A"/>
    <w:rsid w:val="00573985"/>
    <w:rsid w:val="00573BDF"/>
    <w:rsid w:val="00573D75"/>
    <w:rsid w:val="00573E5C"/>
    <w:rsid w:val="00574050"/>
    <w:rsid w:val="0057449D"/>
    <w:rsid w:val="005745EA"/>
    <w:rsid w:val="005749A3"/>
    <w:rsid w:val="00575514"/>
    <w:rsid w:val="005755AD"/>
    <w:rsid w:val="00575D8C"/>
    <w:rsid w:val="00576318"/>
    <w:rsid w:val="005765A5"/>
    <w:rsid w:val="00576830"/>
    <w:rsid w:val="00577101"/>
    <w:rsid w:val="00577123"/>
    <w:rsid w:val="00577189"/>
    <w:rsid w:val="0057761F"/>
    <w:rsid w:val="005778F3"/>
    <w:rsid w:val="005779E6"/>
    <w:rsid w:val="00577B7E"/>
    <w:rsid w:val="00577C5B"/>
    <w:rsid w:val="005808E8"/>
    <w:rsid w:val="00581542"/>
    <w:rsid w:val="00581671"/>
    <w:rsid w:val="0058288A"/>
    <w:rsid w:val="00582D17"/>
    <w:rsid w:val="00582F6E"/>
    <w:rsid w:val="005833C2"/>
    <w:rsid w:val="00583B0A"/>
    <w:rsid w:val="0058420B"/>
    <w:rsid w:val="005859A4"/>
    <w:rsid w:val="00585A18"/>
    <w:rsid w:val="00585D00"/>
    <w:rsid w:val="00586039"/>
    <w:rsid w:val="00586E5E"/>
    <w:rsid w:val="0058714C"/>
    <w:rsid w:val="005876FA"/>
    <w:rsid w:val="005903C2"/>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5D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1FAF"/>
    <w:rsid w:val="005A2481"/>
    <w:rsid w:val="005A26D9"/>
    <w:rsid w:val="005A27E4"/>
    <w:rsid w:val="005A286A"/>
    <w:rsid w:val="005A2A0C"/>
    <w:rsid w:val="005A2D7F"/>
    <w:rsid w:val="005A3044"/>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523"/>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2A"/>
    <w:rsid w:val="005D27C0"/>
    <w:rsid w:val="005D2BE4"/>
    <w:rsid w:val="005D306F"/>
    <w:rsid w:val="005D3984"/>
    <w:rsid w:val="005D502C"/>
    <w:rsid w:val="005D5636"/>
    <w:rsid w:val="005D5BB7"/>
    <w:rsid w:val="005D5CC3"/>
    <w:rsid w:val="005D5D49"/>
    <w:rsid w:val="005D6019"/>
    <w:rsid w:val="005D6D04"/>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40D"/>
    <w:rsid w:val="005E7B4E"/>
    <w:rsid w:val="005F00DE"/>
    <w:rsid w:val="005F066A"/>
    <w:rsid w:val="005F1FBA"/>
    <w:rsid w:val="005F2236"/>
    <w:rsid w:val="005F24E0"/>
    <w:rsid w:val="005F2671"/>
    <w:rsid w:val="005F29C5"/>
    <w:rsid w:val="005F2A4E"/>
    <w:rsid w:val="005F2ADF"/>
    <w:rsid w:val="005F2E76"/>
    <w:rsid w:val="005F2F24"/>
    <w:rsid w:val="005F3220"/>
    <w:rsid w:val="005F3351"/>
    <w:rsid w:val="005F3443"/>
    <w:rsid w:val="005F3B59"/>
    <w:rsid w:val="005F3FE4"/>
    <w:rsid w:val="005F43BE"/>
    <w:rsid w:val="005F45AF"/>
    <w:rsid w:val="005F4926"/>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02D"/>
    <w:rsid w:val="006018AA"/>
    <w:rsid w:val="00601BF3"/>
    <w:rsid w:val="00601C3A"/>
    <w:rsid w:val="00602059"/>
    <w:rsid w:val="00602283"/>
    <w:rsid w:val="00603AA1"/>
    <w:rsid w:val="00603E9C"/>
    <w:rsid w:val="00603F4E"/>
    <w:rsid w:val="006040A7"/>
    <w:rsid w:val="00604687"/>
    <w:rsid w:val="0060484A"/>
    <w:rsid w:val="00605A01"/>
    <w:rsid w:val="00606C10"/>
    <w:rsid w:val="006070D7"/>
    <w:rsid w:val="0060745B"/>
    <w:rsid w:val="00607593"/>
    <w:rsid w:val="006077E7"/>
    <w:rsid w:val="0061012C"/>
    <w:rsid w:val="0061055E"/>
    <w:rsid w:val="00610C46"/>
    <w:rsid w:val="00610F08"/>
    <w:rsid w:val="006115A3"/>
    <w:rsid w:val="00611729"/>
    <w:rsid w:val="00611AD5"/>
    <w:rsid w:val="00611B39"/>
    <w:rsid w:val="0061236F"/>
    <w:rsid w:val="00612C40"/>
    <w:rsid w:val="00612FBE"/>
    <w:rsid w:val="006139D4"/>
    <w:rsid w:val="00614446"/>
    <w:rsid w:val="00614D59"/>
    <w:rsid w:val="00614FE8"/>
    <w:rsid w:val="0061580D"/>
    <w:rsid w:val="00615A74"/>
    <w:rsid w:val="00615C0D"/>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2F5"/>
    <w:rsid w:val="00626355"/>
    <w:rsid w:val="00626642"/>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5DA"/>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36"/>
    <w:rsid w:val="00641156"/>
    <w:rsid w:val="006415DD"/>
    <w:rsid w:val="00641B60"/>
    <w:rsid w:val="0064266E"/>
    <w:rsid w:val="006428AB"/>
    <w:rsid w:val="00643008"/>
    <w:rsid w:val="00643439"/>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1625"/>
    <w:rsid w:val="0065282D"/>
    <w:rsid w:val="0065289A"/>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74E"/>
    <w:rsid w:val="00673D54"/>
    <w:rsid w:val="00673EB3"/>
    <w:rsid w:val="006743A3"/>
    <w:rsid w:val="00674CA9"/>
    <w:rsid w:val="00675105"/>
    <w:rsid w:val="0067525D"/>
    <w:rsid w:val="00675C04"/>
    <w:rsid w:val="00675C6E"/>
    <w:rsid w:val="006766BA"/>
    <w:rsid w:val="00676AE5"/>
    <w:rsid w:val="00676EDF"/>
    <w:rsid w:val="0067734A"/>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2A"/>
    <w:rsid w:val="00690F90"/>
    <w:rsid w:val="00691402"/>
    <w:rsid w:val="00691B7F"/>
    <w:rsid w:val="00691FEB"/>
    <w:rsid w:val="00692849"/>
    <w:rsid w:val="00692DC8"/>
    <w:rsid w:val="00692F51"/>
    <w:rsid w:val="006934DC"/>
    <w:rsid w:val="006936A6"/>
    <w:rsid w:val="0069418D"/>
    <w:rsid w:val="00694420"/>
    <w:rsid w:val="00694492"/>
    <w:rsid w:val="006950D2"/>
    <w:rsid w:val="006958A4"/>
    <w:rsid w:val="00695920"/>
    <w:rsid w:val="006959FD"/>
    <w:rsid w:val="00695F04"/>
    <w:rsid w:val="006967C8"/>
    <w:rsid w:val="006968D1"/>
    <w:rsid w:val="006970A0"/>
    <w:rsid w:val="00697628"/>
    <w:rsid w:val="00697BE5"/>
    <w:rsid w:val="00697CB2"/>
    <w:rsid w:val="006A0020"/>
    <w:rsid w:val="006A0727"/>
    <w:rsid w:val="006A093E"/>
    <w:rsid w:val="006A0D25"/>
    <w:rsid w:val="006A0D68"/>
    <w:rsid w:val="006A0EDA"/>
    <w:rsid w:val="006A1C3F"/>
    <w:rsid w:val="006A2469"/>
    <w:rsid w:val="006A24A0"/>
    <w:rsid w:val="006A2827"/>
    <w:rsid w:val="006A2C2E"/>
    <w:rsid w:val="006A33AA"/>
    <w:rsid w:val="006A3678"/>
    <w:rsid w:val="006A40E4"/>
    <w:rsid w:val="006A4531"/>
    <w:rsid w:val="006A4D4D"/>
    <w:rsid w:val="006A4F9C"/>
    <w:rsid w:val="006A5806"/>
    <w:rsid w:val="006A67BD"/>
    <w:rsid w:val="006A6FE5"/>
    <w:rsid w:val="006A74BD"/>
    <w:rsid w:val="006A7588"/>
    <w:rsid w:val="006A7EB3"/>
    <w:rsid w:val="006B0174"/>
    <w:rsid w:val="006B0991"/>
    <w:rsid w:val="006B0EFA"/>
    <w:rsid w:val="006B0F0D"/>
    <w:rsid w:val="006B1587"/>
    <w:rsid w:val="006B1678"/>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488"/>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398"/>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5ED8"/>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287"/>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A63"/>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068"/>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A"/>
    <w:rsid w:val="007604BC"/>
    <w:rsid w:val="00760895"/>
    <w:rsid w:val="00760AFB"/>
    <w:rsid w:val="00760EE2"/>
    <w:rsid w:val="00761859"/>
    <w:rsid w:val="00761A45"/>
    <w:rsid w:val="00762335"/>
    <w:rsid w:val="00762386"/>
    <w:rsid w:val="0076283A"/>
    <w:rsid w:val="00762BEB"/>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6C3"/>
    <w:rsid w:val="00781DC1"/>
    <w:rsid w:val="00781F4B"/>
    <w:rsid w:val="007823A8"/>
    <w:rsid w:val="00782818"/>
    <w:rsid w:val="007829C5"/>
    <w:rsid w:val="00783C3A"/>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6FB8"/>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14E"/>
    <w:rsid w:val="007A093C"/>
    <w:rsid w:val="007A093F"/>
    <w:rsid w:val="007A0E6C"/>
    <w:rsid w:val="007A0EA2"/>
    <w:rsid w:val="007A0EF9"/>
    <w:rsid w:val="007A115F"/>
    <w:rsid w:val="007A1371"/>
    <w:rsid w:val="007A173F"/>
    <w:rsid w:val="007A21AD"/>
    <w:rsid w:val="007A2247"/>
    <w:rsid w:val="007A23C9"/>
    <w:rsid w:val="007A2479"/>
    <w:rsid w:val="007A2551"/>
    <w:rsid w:val="007A2836"/>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47"/>
    <w:rsid w:val="007B2C6A"/>
    <w:rsid w:val="007B317A"/>
    <w:rsid w:val="007B365E"/>
    <w:rsid w:val="007B3A87"/>
    <w:rsid w:val="007B3E2A"/>
    <w:rsid w:val="007B3F96"/>
    <w:rsid w:val="007B4042"/>
    <w:rsid w:val="007B433F"/>
    <w:rsid w:val="007B4484"/>
    <w:rsid w:val="007B49CC"/>
    <w:rsid w:val="007B4AF3"/>
    <w:rsid w:val="007B4D44"/>
    <w:rsid w:val="007B4DF3"/>
    <w:rsid w:val="007B4E55"/>
    <w:rsid w:val="007B4EC4"/>
    <w:rsid w:val="007B4FB5"/>
    <w:rsid w:val="007B50D5"/>
    <w:rsid w:val="007B556E"/>
    <w:rsid w:val="007B573D"/>
    <w:rsid w:val="007B5C7E"/>
    <w:rsid w:val="007B5FB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0"/>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3D24"/>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847"/>
    <w:rsid w:val="00832B66"/>
    <w:rsid w:val="008332DA"/>
    <w:rsid w:val="008332EE"/>
    <w:rsid w:val="008334F3"/>
    <w:rsid w:val="00833D88"/>
    <w:rsid w:val="00833E66"/>
    <w:rsid w:val="00834152"/>
    <w:rsid w:val="008342D1"/>
    <w:rsid w:val="008342FD"/>
    <w:rsid w:val="00834AF0"/>
    <w:rsid w:val="00834EC7"/>
    <w:rsid w:val="00835022"/>
    <w:rsid w:val="0083543C"/>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1CE"/>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C72"/>
    <w:rsid w:val="00882F95"/>
    <w:rsid w:val="008838D6"/>
    <w:rsid w:val="0088405E"/>
    <w:rsid w:val="00884D3F"/>
    <w:rsid w:val="00885607"/>
    <w:rsid w:val="00885E97"/>
    <w:rsid w:val="00885F5D"/>
    <w:rsid w:val="008861E2"/>
    <w:rsid w:val="00886399"/>
    <w:rsid w:val="008867BA"/>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CF8"/>
    <w:rsid w:val="00892DD8"/>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0FE8"/>
    <w:rsid w:val="008C1C73"/>
    <w:rsid w:val="008C1FAE"/>
    <w:rsid w:val="008C2668"/>
    <w:rsid w:val="008C295E"/>
    <w:rsid w:val="008C3084"/>
    <w:rsid w:val="008C3299"/>
    <w:rsid w:val="008C34A4"/>
    <w:rsid w:val="008C3517"/>
    <w:rsid w:val="008C38DD"/>
    <w:rsid w:val="008C3A1C"/>
    <w:rsid w:val="008C4399"/>
    <w:rsid w:val="008C4417"/>
    <w:rsid w:val="008C4B52"/>
    <w:rsid w:val="008C5453"/>
    <w:rsid w:val="008C583F"/>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A0"/>
    <w:rsid w:val="008E01DC"/>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00B"/>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CAC"/>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1B3A"/>
    <w:rsid w:val="00902656"/>
    <w:rsid w:val="00902915"/>
    <w:rsid w:val="00902F31"/>
    <w:rsid w:val="00902FDE"/>
    <w:rsid w:val="009031AF"/>
    <w:rsid w:val="009032CD"/>
    <w:rsid w:val="009032E9"/>
    <w:rsid w:val="00903396"/>
    <w:rsid w:val="00903EA1"/>
    <w:rsid w:val="00904612"/>
    <w:rsid w:val="0090496B"/>
    <w:rsid w:val="009049F7"/>
    <w:rsid w:val="00904EE2"/>
    <w:rsid w:val="009050B0"/>
    <w:rsid w:val="00905469"/>
    <w:rsid w:val="009054A7"/>
    <w:rsid w:val="0090669D"/>
    <w:rsid w:val="00906E83"/>
    <w:rsid w:val="0090742B"/>
    <w:rsid w:val="00907D7D"/>
    <w:rsid w:val="00907F45"/>
    <w:rsid w:val="0091015D"/>
    <w:rsid w:val="0091065F"/>
    <w:rsid w:val="009106B4"/>
    <w:rsid w:val="00910A3D"/>
    <w:rsid w:val="00910B54"/>
    <w:rsid w:val="00910B73"/>
    <w:rsid w:val="00910BD5"/>
    <w:rsid w:val="0091113B"/>
    <w:rsid w:val="00911AAA"/>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43F"/>
    <w:rsid w:val="00917913"/>
    <w:rsid w:val="00917A26"/>
    <w:rsid w:val="00917A7D"/>
    <w:rsid w:val="00917C4A"/>
    <w:rsid w:val="00917E93"/>
    <w:rsid w:val="00920477"/>
    <w:rsid w:val="0092053F"/>
    <w:rsid w:val="00920F06"/>
    <w:rsid w:val="0092112C"/>
    <w:rsid w:val="00921530"/>
    <w:rsid w:val="00922136"/>
    <w:rsid w:val="0092248E"/>
    <w:rsid w:val="00922B2C"/>
    <w:rsid w:val="00922BB0"/>
    <w:rsid w:val="00922C38"/>
    <w:rsid w:val="00922E91"/>
    <w:rsid w:val="00923891"/>
    <w:rsid w:val="00923BCC"/>
    <w:rsid w:val="00924105"/>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C01"/>
    <w:rsid w:val="00932D18"/>
    <w:rsid w:val="00932DD8"/>
    <w:rsid w:val="00932EB2"/>
    <w:rsid w:val="009334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4B83"/>
    <w:rsid w:val="00945059"/>
    <w:rsid w:val="009450E8"/>
    <w:rsid w:val="00945687"/>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456"/>
    <w:rsid w:val="00953864"/>
    <w:rsid w:val="00953BF0"/>
    <w:rsid w:val="00953E2B"/>
    <w:rsid w:val="0095418E"/>
    <w:rsid w:val="009543E8"/>
    <w:rsid w:val="0095519B"/>
    <w:rsid w:val="00955B2B"/>
    <w:rsid w:val="009561C0"/>
    <w:rsid w:val="009569CE"/>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27"/>
    <w:rsid w:val="0096726E"/>
    <w:rsid w:val="0096728B"/>
    <w:rsid w:val="00967614"/>
    <w:rsid w:val="0096765A"/>
    <w:rsid w:val="009676B9"/>
    <w:rsid w:val="0096771C"/>
    <w:rsid w:val="0096787F"/>
    <w:rsid w:val="00967ABA"/>
    <w:rsid w:val="0097022C"/>
    <w:rsid w:val="009702B0"/>
    <w:rsid w:val="0097065A"/>
    <w:rsid w:val="0097154A"/>
    <w:rsid w:val="00972098"/>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56"/>
    <w:rsid w:val="0097617E"/>
    <w:rsid w:val="0097652C"/>
    <w:rsid w:val="00976B65"/>
    <w:rsid w:val="009774EB"/>
    <w:rsid w:val="0097757E"/>
    <w:rsid w:val="00977614"/>
    <w:rsid w:val="009777C4"/>
    <w:rsid w:val="0098004F"/>
    <w:rsid w:val="00980307"/>
    <w:rsid w:val="0098069E"/>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3BCB"/>
    <w:rsid w:val="009A4AB7"/>
    <w:rsid w:val="009A5AE8"/>
    <w:rsid w:val="009A5B44"/>
    <w:rsid w:val="009A5C09"/>
    <w:rsid w:val="009A5C2F"/>
    <w:rsid w:val="009A606F"/>
    <w:rsid w:val="009A6B1B"/>
    <w:rsid w:val="009A6FAF"/>
    <w:rsid w:val="009A7151"/>
    <w:rsid w:val="009A76C5"/>
    <w:rsid w:val="009A7E16"/>
    <w:rsid w:val="009B00CD"/>
    <w:rsid w:val="009B11AC"/>
    <w:rsid w:val="009B147B"/>
    <w:rsid w:val="009B18C3"/>
    <w:rsid w:val="009B2D01"/>
    <w:rsid w:val="009B39FD"/>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1C3F"/>
    <w:rsid w:val="009C297B"/>
    <w:rsid w:val="009C2CF6"/>
    <w:rsid w:val="009C30D3"/>
    <w:rsid w:val="009C368C"/>
    <w:rsid w:val="009C3824"/>
    <w:rsid w:val="009C409F"/>
    <w:rsid w:val="009C49D8"/>
    <w:rsid w:val="009C505F"/>
    <w:rsid w:val="009C5697"/>
    <w:rsid w:val="009C57A6"/>
    <w:rsid w:val="009C59DA"/>
    <w:rsid w:val="009C5DA6"/>
    <w:rsid w:val="009C5EA3"/>
    <w:rsid w:val="009C6520"/>
    <w:rsid w:val="009C6CD9"/>
    <w:rsid w:val="009C6E3D"/>
    <w:rsid w:val="009C713C"/>
    <w:rsid w:val="009C7AE7"/>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4F2D"/>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6604"/>
    <w:rsid w:val="009E747F"/>
    <w:rsid w:val="009E74A3"/>
    <w:rsid w:val="009E7C13"/>
    <w:rsid w:val="009E7E77"/>
    <w:rsid w:val="009F0607"/>
    <w:rsid w:val="009F09A0"/>
    <w:rsid w:val="009F0A30"/>
    <w:rsid w:val="009F11D7"/>
    <w:rsid w:val="009F1427"/>
    <w:rsid w:val="009F2037"/>
    <w:rsid w:val="009F2174"/>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432"/>
    <w:rsid w:val="00A05B14"/>
    <w:rsid w:val="00A06050"/>
    <w:rsid w:val="00A070AB"/>
    <w:rsid w:val="00A0714D"/>
    <w:rsid w:val="00A07C30"/>
    <w:rsid w:val="00A101BC"/>
    <w:rsid w:val="00A10268"/>
    <w:rsid w:val="00A10529"/>
    <w:rsid w:val="00A10639"/>
    <w:rsid w:val="00A10674"/>
    <w:rsid w:val="00A10907"/>
    <w:rsid w:val="00A10A1C"/>
    <w:rsid w:val="00A117BC"/>
    <w:rsid w:val="00A11BB9"/>
    <w:rsid w:val="00A12920"/>
    <w:rsid w:val="00A12A6A"/>
    <w:rsid w:val="00A134CC"/>
    <w:rsid w:val="00A13A0D"/>
    <w:rsid w:val="00A13B5E"/>
    <w:rsid w:val="00A13B86"/>
    <w:rsid w:val="00A1449B"/>
    <w:rsid w:val="00A14F81"/>
    <w:rsid w:val="00A15376"/>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1DE2"/>
    <w:rsid w:val="00A22686"/>
    <w:rsid w:val="00A22C0F"/>
    <w:rsid w:val="00A23691"/>
    <w:rsid w:val="00A23CB6"/>
    <w:rsid w:val="00A24418"/>
    <w:rsid w:val="00A24766"/>
    <w:rsid w:val="00A24ABC"/>
    <w:rsid w:val="00A24E04"/>
    <w:rsid w:val="00A25713"/>
    <w:rsid w:val="00A25825"/>
    <w:rsid w:val="00A259A7"/>
    <w:rsid w:val="00A25ACD"/>
    <w:rsid w:val="00A25D85"/>
    <w:rsid w:val="00A263D6"/>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74"/>
    <w:rsid w:val="00A37AC1"/>
    <w:rsid w:val="00A37C94"/>
    <w:rsid w:val="00A37CEB"/>
    <w:rsid w:val="00A40523"/>
    <w:rsid w:val="00A4054C"/>
    <w:rsid w:val="00A40569"/>
    <w:rsid w:val="00A40B5F"/>
    <w:rsid w:val="00A4171C"/>
    <w:rsid w:val="00A41904"/>
    <w:rsid w:val="00A41A67"/>
    <w:rsid w:val="00A41B8C"/>
    <w:rsid w:val="00A41E41"/>
    <w:rsid w:val="00A42328"/>
    <w:rsid w:val="00A43138"/>
    <w:rsid w:val="00A4396D"/>
    <w:rsid w:val="00A4434C"/>
    <w:rsid w:val="00A4454B"/>
    <w:rsid w:val="00A44AC1"/>
    <w:rsid w:val="00A44FA8"/>
    <w:rsid w:val="00A457DD"/>
    <w:rsid w:val="00A4592B"/>
    <w:rsid w:val="00A45A65"/>
    <w:rsid w:val="00A45BEF"/>
    <w:rsid w:val="00A46350"/>
    <w:rsid w:val="00A46577"/>
    <w:rsid w:val="00A46629"/>
    <w:rsid w:val="00A46B49"/>
    <w:rsid w:val="00A473F2"/>
    <w:rsid w:val="00A47415"/>
    <w:rsid w:val="00A47B9B"/>
    <w:rsid w:val="00A505A9"/>
    <w:rsid w:val="00A50895"/>
    <w:rsid w:val="00A50EF7"/>
    <w:rsid w:val="00A51219"/>
    <w:rsid w:val="00A51D3B"/>
    <w:rsid w:val="00A52342"/>
    <w:rsid w:val="00A525B4"/>
    <w:rsid w:val="00A52DDB"/>
    <w:rsid w:val="00A52E32"/>
    <w:rsid w:val="00A533FD"/>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07C"/>
    <w:rsid w:val="00A65274"/>
    <w:rsid w:val="00A654BD"/>
    <w:rsid w:val="00A65CE8"/>
    <w:rsid w:val="00A66068"/>
    <w:rsid w:val="00A66E1A"/>
    <w:rsid w:val="00A66EEA"/>
    <w:rsid w:val="00A672A0"/>
    <w:rsid w:val="00A701D8"/>
    <w:rsid w:val="00A702DD"/>
    <w:rsid w:val="00A7053C"/>
    <w:rsid w:val="00A71829"/>
    <w:rsid w:val="00A71F28"/>
    <w:rsid w:val="00A72484"/>
    <w:rsid w:val="00A72A31"/>
    <w:rsid w:val="00A72E60"/>
    <w:rsid w:val="00A72E7F"/>
    <w:rsid w:val="00A7350B"/>
    <w:rsid w:val="00A73704"/>
    <w:rsid w:val="00A73A0E"/>
    <w:rsid w:val="00A73E04"/>
    <w:rsid w:val="00A73E82"/>
    <w:rsid w:val="00A7431A"/>
    <w:rsid w:val="00A74467"/>
    <w:rsid w:val="00A7489D"/>
    <w:rsid w:val="00A74F3B"/>
    <w:rsid w:val="00A75020"/>
    <w:rsid w:val="00A760A4"/>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5B6D"/>
    <w:rsid w:val="00A86495"/>
    <w:rsid w:val="00A86CBB"/>
    <w:rsid w:val="00A8700E"/>
    <w:rsid w:val="00A87668"/>
    <w:rsid w:val="00A8786A"/>
    <w:rsid w:val="00A87886"/>
    <w:rsid w:val="00A87CA3"/>
    <w:rsid w:val="00A87ECB"/>
    <w:rsid w:val="00A9022D"/>
    <w:rsid w:val="00A902DF"/>
    <w:rsid w:val="00A90499"/>
    <w:rsid w:val="00A90F3A"/>
    <w:rsid w:val="00A9146A"/>
    <w:rsid w:val="00A91ADD"/>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DA7"/>
    <w:rsid w:val="00A96F85"/>
    <w:rsid w:val="00A9799E"/>
    <w:rsid w:val="00A97FDE"/>
    <w:rsid w:val="00AA0689"/>
    <w:rsid w:val="00AA07FA"/>
    <w:rsid w:val="00AA08D3"/>
    <w:rsid w:val="00AA0978"/>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0333"/>
    <w:rsid w:val="00AB151E"/>
    <w:rsid w:val="00AB1A4A"/>
    <w:rsid w:val="00AB1B9E"/>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99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4F04"/>
    <w:rsid w:val="00AC51AC"/>
    <w:rsid w:val="00AC5246"/>
    <w:rsid w:val="00AC5298"/>
    <w:rsid w:val="00AC60D4"/>
    <w:rsid w:val="00AC620A"/>
    <w:rsid w:val="00AC76D1"/>
    <w:rsid w:val="00AC7ABF"/>
    <w:rsid w:val="00AD03F0"/>
    <w:rsid w:val="00AD071D"/>
    <w:rsid w:val="00AD096C"/>
    <w:rsid w:val="00AD0D35"/>
    <w:rsid w:val="00AD1986"/>
    <w:rsid w:val="00AD1E31"/>
    <w:rsid w:val="00AD1EA4"/>
    <w:rsid w:val="00AD20A6"/>
    <w:rsid w:val="00AD2B5B"/>
    <w:rsid w:val="00AD2D8E"/>
    <w:rsid w:val="00AD2E0E"/>
    <w:rsid w:val="00AD30F1"/>
    <w:rsid w:val="00AD3DC4"/>
    <w:rsid w:val="00AD4025"/>
    <w:rsid w:val="00AD4216"/>
    <w:rsid w:val="00AD4F66"/>
    <w:rsid w:val="00AD55B9"/>
    <w:rsid w:val="00AD577F"/>
    <w:rsid w:val="00AD5A65"/>
    <w:rsid w:val="00AD5D61"/>
    <w:rsid w:val="00AD5EA7"/>
    <w:rsid w:val="00AD626B"/>
    <w:rsid w:val="00AD703F"/>
    <w:rsid w:val="00AD7377"/>
    <w:rsid w:val="00AE0926"/>
    <w:rsid w:val="00AE0A78"/>
    <w:rsid w:val="00AE0CD3"/>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0E3"/>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4D58"/>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657"/>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040"/>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0EC0"/>
    <w:rsid w:val="00B414C2"/>
    <w:rsid w:val="00B4174D"/>
    <w:rsid w:val="00B41A43"/>
    <w:rsid w:val="00B42D76"/>
    <w:rsid w:val="00B431EB"/>
    <w:rsid w:val="00B432C9"/>
    <w:rsid w:val="00B433DD"/>
    <w:rsid w:val="00B43AF3"/>
    <w:rsid w:val="00B43BDF"/>
    <w:rsid w:val="00B4422E"/>
    <w:rsid w:val="00B44C63"/>
    <w:rsid w:val="00B4516C"/>
    <w:rsid w:val="00B45A3C"/>
    <w:rsid w:val="00B4601E"/>
    <w:rsid w:val="00B46B56"/>
    <w:rsid w:val="00B46BBD"/>
    <w:rsid w:val="00B471F9"/>
    <w:rsid w:val="00B476E0"/>
    <w:rsid w:val="00B50992"/>
    <w:rsid w:val="00B50DD7"/>
    <w:rsid w:val="00B51142"/>
    <w:rsid w:val="00B51173"/>
    <w:rsid w:val="00B51849"/>
    <w:rsid w:val="00B5262A"/>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7A6"/>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67FB7"/>
    <w:rsid w:val="00B7189C"/>
    <w:rsid w:val="00B7196C"/>
    <w:rsid w:val="00B71BBB"/>
    <w:rsid w:val="00B72033"/>
    <w:rsid w:val="00B722F8"/>
    <w:rsid w:val="00B724DA"/>
    <w:rsid w:val="00B72CAD"/>
    <w:rsid w:val="00B72DF7"/>
    <w:rsid w:val="00B731E0"/>
    <w:rsid w:val="00B73838"/>
    <w:rsid w:val="00B73A44"/>
    <w:rsid w:val="00B74349"/>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838"/>
    <w:rsid w:val="00B9396E"/>
    <w:rsid w:val="00B93C51"/>
    <w:rsid w:val="00B93D5A"/>
    <w:rsid w:val="00B93E3E"/>
    <w:rsid w:val="00B94647"/>
    <w:rsid w:val="00B95142"/>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6CFD"/>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B11"/>
    <w:rsid w:val="00BC6C96"/>
    <w:rsid w:val="00BC71C9"/>
    <w:rsid w:val="00BC7A4E"/>
    <w:rsid w:val="00BD0769"/>
    <w:rsid w:val="00BD07FD"/>
    <w:rsid w:val="00BD0887"/>
    <w:rsid w:val="00BD0AB1"/>
    <w:rsid w:val="00BD10EC"/>
    <w:rsid w:val="00BD214B"/>
    <w:rsid w:val="00BD21AB"/>
    <w:rsid w:val="00BD378A"/>
    <w:rsid w:val="00BD416F"/>
    <w:rsid w:val="00BD43D6"/>
    <w:rsid w:val="00BD4538"/>
    <w:rsid w:val="00BD4965"/>
    <w:rsid w:val="00BD4B75"/>
    <w:rsid w:val="00BD5521"/>
    <w:rsid w:val="00BD5A84"/>
    <w:rsid w:val="00BD5F6D"/>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CE1"/>
    <w:rsid w:val="00BE3FDB"/>
    <w:rsid w:val="00BE47E1"/>
    <w:rsid w:val="00BE4F8A"/>
    <w:rsid w:val="00BE4FAB"/>
    <w:rsid w:val="00BE55B0"/>
    <w:rsid w:val="00BE5604"/>
    <w:rsid w:val="00BE5633"/>
    <w:rsid w:val="00BE6335"/>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B18"/>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E39"/>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71C"/>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8D8"/>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1AF"/>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0A8"/>
    <w:rsid w:val="00C443B7"/>
    <w:rsid w:val="00C44C83"/>
    <w:rsid w:val="00C44D8F"/>
    <w:rsid w:val="00C4556A"/>
    <w:rsid w:val="00C456E7"/>
    <w:rsid w:val="00C46320"/>
    <w:rsid w:val="00C463D0"/>
    <w:rsid w:val="00C465B7"/>
    <w:rsid w:val="00C467E5"/>
    <w:rsid w:val="00C47438"/>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8A0"/>
    <w:rsid w:val="00C53ECC"/>
    <w:rsid w:val="00C53FBA"/>
    <w:rsid w:val="00C53FD0"/>
    <w:rsid w:val="00C5515B"/>
    <w:rsid w:val="00C55559"/>
    <w:rsid w:val="00C558C1"/>
    <w:rsid w:val="00C55AA6"/>
    <w:rsid w:val="00C55C8F"/>
    <w:rsid w:val="00C55DC3"/>
    <w:rsid w:val="00C57011"/>
    <w:rsid w:val="00C57943"/>
    <w:rsid w:val="00C57A20"/>
    <w:rsid w:val="00C57BE4"/>
    <w:rsid w:val="00C57D2B"/>
    <w:rsid w:val="00C57D2C"/>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05D"/>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38F6"/>
    <w:rsid w:val="00C744D8"/>
    <w:rsid w:val="00C74761"/>
    <w:rsid w:val="00C747C1"/>
    <w:rsid w:val="00C749AE"/>
    <w:rsid w:val="00C7506D"/>
    <w:rsid w:val="00C75AE6"/>
    <w:rsid w:val="00C75BF7"/>
    <w:rsid w:val="00C7641B"/>
    <w:rsid w:val="00C7665B"/>
    <w:rsid w:val="00C7762C"/>
    <w:rsid w:val="00C77660"/>
    <w:rsid w:val="00C80000"/>
    <w:rsid w:val="00C8015C"/>
    <w:rsid w:val="00C8018E"/>
    <w:rsid w:val="00C8019E"/>
    <w:rsid w:val="00C802A4"/>
    <w:rsid w:val="00C80862"/>
    <w:rsid w:val="00C80C99"/>
    <w:rsid w:val="00C81091"/>
    <w:rsid w:val="00C81513"/>
    <w:rsid w:val="00C81BE9"/>
    <w:rsid w:val="00C81E7C"/>
    <w:rsid w:val="00C82184"/>
    <w:rsid w:val="00C82287"/>
    <w:rsid w:val="00C82489"/>
    <w:rsid w:val="00C82C69"/>
    <w:rsid w:val="00C83853"/>
    <w:rsid w:val="00C83B52"/>
    <w:rsid w:val="00C83D14"/>
    <w:rsid w:val="00C83FCB"/>
    <w:rsid w:val="00C840A1"/>
    <w:rsid w:val="00C844EA"/>
    <w:rsid w:val="00C85061"/>
    <w:rsid w:val="00C854C3"/>
    <w:rsid w:val="00C8568D"/>
    <w:rsid w:val="00C859F1"/>
    <w:rsid w:val="00C85C3A"/>
    <w:rsid w:val="00C866EA"/>
    <w:rsid w:val="00C86C5F"/>
    <w:rsid w:val="00C879B3"/>
    <w:rsid w:val="00C87D9A"/>
    <w:rsid w:val="00C902E0"/>
    <w:rsid w:val="00C908B7"/>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75"/>
    <w:rsid w:val="00C952D1"/>
    <w:rsid w:val="00C95595"/>
    <w:rsid w:val="00C95A36"/>
    <w:rsid w:val="00C95AC1"/>
    <w:rsid w:val="00C95B2A"/>
    <w:rsid w:val="00C97036"/>
    <w:rsid w:val="00C973BA"/>
    <w:rsid w:val="00C9743D"/>
    <w:rsid w:val="00C97B38"/>
    <w:rsid w:val="00C97ED5"/>
    <w:rsid w:val="00CA0056"/>
    <w:rsid w:val="00CA04CC"/>
    <w:rsid w:val="00CA0599"/>
    <w:rsid w:val="00CA0A47"/>
    <w:rsid w:val="00CA1333"/>
    <w:rsid w:val="00CA1DCB"/>
    <w:rsid w:val="00CA1E51"/>
    <w:rsid w:val="00CA256A"/>
    <w:rsid w:val="00CA25E2"/>
    <w:rsid w:val="00CA33DC"/>
    <w:rsid w:val="00CA3D02"/>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74D7"/>
    <w:rsid w:val="00CC000F"/>
    <w:rsid w:val="00CC025C"/>
    <w:rsid w:val="00CC04A4"/>
    <w:rsid w:val="00CC0A26"/>
    <w:rsid w:val="00CC135F"/>
    <w:rsid w:val="00CC1E0F"/>
    <w:rsid w:val="00CC24FA"/>
    <w:rsid w:val="00CC26E8"/>
    <w:rsid w:val="00CC33E1"/>
    <w:rsid w:val="00CC3D03"/>
    <w:rsid w:val="00CC41FD"/>
    <w:rsid w:val="00CC51CA"/>
    <w:rsid w:val="00CC5433"/>
    <w:rsid w:val="00CC565C"/>
    <w:rsid w:val="00CC5770"/>
    <w:rsid w:val="00CC5C82"/>
    <w:rsid w:val="00CC6374"/>
    <w:rsid w:val="00CC6697"/>
    <w:rsid w:val="00CC69E6"/>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995"/>
    <w:rsid w:val="00CD7A03"/>
    <w:rsid w:val="00CE1D33"/>
    <w:rsid w:val="00CE22EF"/>
    <w:rsid w:val="00CE24A4"/>
    <w:rsid w:val="00CE31D2"/>
    <w:rsid w:val="00CE33DC"/>
    <w:rsid w:val="00CE399B"/>
    <w:rsid w:val="00CE39DE"/>
    <w:rsid w:val="00CE42D1"/>
    <w:rsid w:val="00CE4428"/>
    <w:rsid w:val="00CE4833"/>
    <w:rsid w:val="00CE5044"/>
    <w:rsid w:val="00CE51C0"/>
    <w:rsid w:val="00CE56D9"/>
    <w:rsid w:val="00CE58A6"/>
    <w:rsid w:val="00CE592D"/>
    <w:rsid w:val="00CE5C93"/>
    <w:rsid w:val="00CE67B6"/>
    <w:rsid w:val="00CE6979"/>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C7C"/>
    <w:rsid w:val="00D01F21"/>
    <w:rsid w:val="00D02299"/>
    <w:rsid w:val="00D02370"/>
    <w:rsid w:val="00D02462"/>
    <w:rsid w:val="00D03371"/>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50A"/>
    <w:rsid w:val="00D107D3"/>
    <w:rsid w:val="00D10AFB"/>
    <w:rsid w:val="00D10B6F"/>
    <w:rsid w:val="00D10CC2"/>
    <w:rsid w:val="00D1159D"/>
    <w:rsid w:val="00D12C19"/>
    <w:rsid w:val="00D12F06"/>
    <w:rsid w:val="00D130E3"/>
    <w:rsid w:val="00D13588"/>
    <w:rsid w:val="00D13C85"/>
    <w:rsid w:val="00D13F3D"/>
    <w:rsid w:val="00D14FEE"/>
    <w:rsid w:val="00D164B2"/>
    <w:rsid w:val="00D168F4"/>
    <w:rsid w:val="00D16D35"/>
    <w:rsid w:val="00D170E0"/>
    <w:rsid w:val="00D172BA"/>
    <w:rsid w:val="00D175F5"/>
    <w:rsid w:val="00D179CB"/>
    <w:rsid w:val="00D17B7D"/>
    <w:rsid w:val="00D17DFF"/>
    <w:rsid w:val="00D17E2A"/>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C5D"/>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127E"/>
    <w:rsid w:val="00D5186D"/>
    <w:rsid w:val="00D522A0"/>
    <w:rsid w:val="00D5243F"/>
    <w:rsid w:val="00D525B8"/>
    <w:rsid w:val="00D5340C"/>
    <w:rsid w:val="00D53AB2"/>
    <w:rsid w:val="00D53D7E"/>
    <w:rsid w:val="00D54091"/>
    <w:rsid w:val="00D54841"/>
    <w:rsid w:val="00D54B0C"/>
    <w:rsid w:val="00D54C0B"/>
    <w:rsid w:val="00D54F43"/>
    <w:rsid w:val="00D5523A"/>
    <w:rsid w:val="00D555DB"/>
    <w:rsid w:val="00D55FF9"/>
    <w:rsid w:val="00D560E7"/>
    <w:rsid w:val="00D560F1"/>
    <w:rsid w:val="00D56A6A"/>
    <w:rsid w:val="00D5749B"/>
    <w:rsid w:val="00D574AF"/>
    <w:rsid w:val="00D6008F"/>
    <w:rsid w:val="00D604E1"/>
    <w:rsid w:val="00D60BCE"/>
    <w:rsid w:val="00D614A0"/>
    <w:rsid w:val="00D6176B"/>
    <w:rsid w:val="00D61B08"/>
    <w:rsid w:val="00D62B27"/>
    <w:rsid w:val="00D62B70"/>
    <w:rsid w:val="00D62CE1"/>
    <w:rsid w:val="00D62F29"/>
    <w:rsid w:val="00D63412"/>
    <w:rsid w:val="00D6389C"/>
    <w:rsid w:val="00D63B33"/>
    <w:rsid w:val="00D63CDD"/>
    <w:rsid w:val="00D6439C"/>
    <w:rsid w:val="00D64AAF"/>
    <w:rsid w:val="00D652A9"/>
    <w:rsid w:val="00D65462"/>
    <w:rsid w:val="00D661FD"/>
    <w:rsid w:val="00D665D3"/>
    <w:rsid w:val="00D66CBB"/>
    <w:rsid w:val="00D67550"/>
    <w:rsid w:val="00D7139E"/>
    <w:rsid w:val="00D71CCA"/>
    <w:rsid w:val="00D7232B"/>
    <w:rsid w:val="00D724D3"/>
    <w:rsid w:val="00D731E5"/>
    <w:rsid w:val="00D73ADB"/>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BBE"/>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28"/>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8A3"/>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676"/>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432"/>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D7B6A"/>
    <w:rsid w:val="00DE0B77"/>
    <w:rsid w:val="00DE101E"/>
    <w:rsid w:val="00DE2319"/>
    <w:rsid w:val="00DE24FC"/>
    <w:rsid w:val="00DE2596"/>
    <w:rsid w:val="00DE273C"/>
    <w:rsid w:val="00DE2DA9"/>
    <w:rsid w:val="00DE35EC"/>
    <w:rsid w:val="00DE4AA5"/>
    <w:rsid w:val="00DE4AAF"/>
    <w:rsid w:val="00DE5012"/>
    <w:rsid w:val="00DE5124"/>
    <w:rsid w:val="00DE57B0"/>
    <w:rsid w:val="00DE5F21"/>
    <w:rsid w:val="00DE6DD3"/>
    <w:rsid w:val="00DE7A3E"/>
    <w:rsid w:val="00DE7E3E"/>
    <w:rsid w:val="00DF0A04"/>
    <w:rsid w:val="00DF0CE3"/>
    <w:rsid w:val="00DF1446"/>
    <w:rsid w:val="00DF1452"/>
    <w:rsid w:val="00DF1F5F"/>
    <w:rsid w:val="00DF1F69"/>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C4D"/>
    <w:rsid w:val="00E11D2B"/>
    <w:rsid w:val="00E12AB2"/>
    <w:rsid w:val="00E130C3"/>
    <w:rsid w:val="00E1344D"/>
    <w:rsid w:val="00E136D2"/>
    <w:rsid w:val="00E13776"/>
    <w:rsid w:val="00E14713"/>
    <w:rsid w:val="00E15AF4"/>
    <w:rsid w:val="00E167F2"/>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B0D"/>
    <w:rsid w:val="00E24FDE"/>
    <w:rsid w:val="00E2504E"/>
    <w:rsid w:val="00E250B4"/>
    <w:rsid w:val="00E25326"/>
    <w:rsid w:val="00E254D8"/>
    <w:rsid w:val="00E25749"/>
    <w:rsid w:val="00E25963"/>
    <w:rsid w:val="00E25EC8"/>
    <w:rsid w:val="00E269AA"/>
    <w:rsid w:val="00E26C16"/>
    <w:rsid w:val="00E2724B"/>
    <w:rsid w:val="00E30607"/>
    <w:rsid w:val="00E30851"/>
    <w:rsid w:val="00E30A73"/>
    <w:rsid w:val="00E30BF0"/>
    <w:rsid w:val="00E31BCD"/>
    <w:rsid w:val="00E31C73"/>
    <w:rsid w:val="00E31ED6"/>
    <w:rsid w:val="00E32272"/>
    <w:rsid w:val="00E327DD"/>
    <w:rsid w:val="00E3375B"/>
    <w:rsid w:val="00E33859"/>
    <w:rsid w:val="00E33CCB"/>
    <w:rsid w:val="00E34669"/>
    <w:rsid w:val="00E349C8"/>
    <w:rsid w:val="00E3524F"/>
    <w:rsid w:val="00E35C45"/>
    <w:rsid w:val="00E35C9D"/>
    <w:rsid w:val="00E35D8F"/>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70D"/>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349"/>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46"/>
    <w:rsid w:val="00E642FC"/>
    <w:rsid w:val="00E64F16"/>
    <w:rsid w:val="00E65F97"/>
    <w:rsid w:val="00E65FBB"/>
    <w:rsid w:val="00E6606F"/>
    <w:rsid w:val="00E661A8"/>
    <w:rsid w:val="00E6677D"/>
    <w:rsid w:val="00E66A48"/>
    <w:rsid w:val="00E67622"/>
    <w:rsid w:val="00E67811"/>
    <w:rsid w:val="00E6798D"/>
    <w:rsid w:val="00E67D4D"/>
    <w:rsid w:val="00E70345"/>
    <w:rsid w:val="00E7191F"/>
    <w:rsid w:val="00E71CC9"/>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CD7"/>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499F"/>
    <w:rsid w:val="00E85976"/>
    <w:rsid w:val="00E85C09"/>
    <w:rsid w:val="00E85D6F"/>
    <w:rsid w:val="00E85F69"/>
    <w:rsid w:val="00E861EB"/>
    <w:rsid w:val="00E863A8"/>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6BC"/>
    <w:rsid w:val="00E9796A"/>
    <w:rsid w:val="00E97FAB"/>
    <w:rsid w:val="00E97FD3"/>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4DC1"/>
    <w:rsid w:val="00EA5266"/>
    <w:rsid w:val="00EA5B8F"/>
    <w:rsid w:val="00EA6977"/>
    <w:rsid w:val="00EA6FA8"/>
    <w:rsid w:val="00EA7037"/>
    <w:rsid w:val="00EA7094"/>
    <w:rsid w:val="00EA7AA4"/>
    <w:rsid w:val="00EA7BF2"/>
    <w:rsid w:val="00EA7FD3"/>
    <w:rsid w:val="00EB03B4"/>
    <w:rsid w:val="00EB04B6"/>
    <w:rsid w:val="00EB0D14"/>
    <w:rsid w:val="00EB140F"/>
    <w:rsid w:val="00EB1948"/>
    <w:rsid w:val="00EB1A7F"/>
    <w:rsid w:val="00EB1BD7"/>
    <w:rsid w:val="00EB2566"/>
    <w:rsid w:val="00EB2BF4"/>
    <w:rsid w:val="00EB2D17"/>
    <w:rsid w:val="00EB3453"/>
    <w:rsid w:val="00EB37BB"/>
    <w:rsid w:val="00EB38B9"/>
    <w:rsid w:val="00EB436C"/>
    <w:rsid w:val="00EB4630"/>
    <w:rsid w:val="00EB50A6"/>
    <w:rsid w:val="00EB5287"/>
    <w:rsid w:val="00EB592F"/>
    <w:rsid w:val="00EB5998"/>
    <w:rsid w:val="00EB5A3F"/>
    <w:rsid w:val="00EB6043"/>
    <w:rsid w:val="00EB6076"/>
    <w:rsid w:val="00EB6423"/>
    <w:rsid w:val="00EB64B2"/>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3E"/>
    <w:rsid w:val="00EC4A82"/>
    <w:rsid w:val="00EC5523"/>
    <w:rsid w:val="00EC5862"/>
    <w:rsid w:val="00EC60D3"/>
    <w:rsid w:val="00EC61E4"/>
    <w:rsid w:val="00EC77F9"/>
    <w:rsid w:val="00EC7F29"/>
    <w:rsid w:val="00ED0217"/>
    <w:rsid w:val="00ED098E"/>
    <w:rsid w:val="00ED0A76"/>
    <w:rsid w:val="00ED0EDB"/>
    <w:rsid w:val="00ED10B6"/>
    <w:rsid w:val="00ED12ED"/>
    <w:rsid w:val="00ED1861"/>
    <w:rsid w:val="00ED2312"/>
    <w:rsid w:val="00ED2EB5"/>
    <w:rsid w:val="00ED3396"/>
    <w:rsid w:val="00ED34B4"/>
    <w:rsid w:val="00ED3C4A"/>
    <w:rsid w:val="00ED42AB"/>
    <w:rsid w:val="00ED4797"/>
    <w:rsid w:val="00ED5658"/>
    <w:rsid w:val="00ED5FE9"/>
    <w:rsid w:val="00ED60BB"/>
    <w:rsid w:val="00ED6145"/>
    <w:rsid w:val="00ED62B3"/>
    <w:rsid w:val="00ED62BE"/>
    <w:rsid w:val="00ED6514"/>
    <w:rsid w:val="00ED6E77"/>
    <w:rsid w:val="00ED7316"/>
    <w:rsid w:val="00EE0D05"/>
    <w:rsid w:val="00EE12B8"/>
    <w:rsid w:val="00EE1AE2"/>
    <w:rsid w:val="00EE21B4"/>
    <w:rsid w:val="00EE3117"/>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3FAA"/>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257"/>
    <w:rsid w:val="00F124F3"/>
    <w:rsid w:val="00F12B5F"/>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A85"/>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2C7"/>
    <w:rsid w:val="00F3784A"/>
    <w:rsid w:val="00F402EC"/>
    <w:rsid w:val="00F403CE"/>
    <w:rsid w:val="00F40438"/>
    <w:rsid w:val="00F4097A"/>
    <w:rsid w:val="00F40E9D"/>
    <w:rsid w:val="00F41370"/>
    <w:rsid w:val="00F415BC"/>
    <w:rsid w:val="00F41707"/>
    <w:rsid w:val="00F41E93"/>
    <w:rsid w:val="00F42484"/>
    <w:rsid w:val="00F4276F"/>
    <w:rsid w:val="00F42887"/>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A8E"/>
    <w:rsid w:val="00F50C29"/>
    <w:rsid w:val="00F50E35"/>
    <w:rsid w:val="00F513AD"/>
    <w:rsid w:val="00F514D2"/>
    <w:rsid w:val="00F519CB"/>
    <w:rsid w:val="00F524A6"/>
    <w:rsid w:val="00F524C7"/>
    <w:rsid w:val="00F52943"/>
    <w:rsid w:val="00F52E86"/>
    <w:rsid w:val="00F53825"/>
    <w:rsid w:val="00F53B70"/>
    <w:rsid w:val="00F53CE9"/>
    <w:rsid w:val="00F541E9"/>
    <w:rsid w:val="00F545DB"/>
    <w:rsid w:val="00F547AA"/>
    <w:rsid w:val="00F5486B"/>
    <w:rsid w:val="00F549E1"/>
    <w:rsid w:val="00F54F7E"/>
    <w:rsid w:val="00F54FAF"/>
    <w:rsid w:val="00F55424"/>
    <w:rsid w:val="00F55477"/>
    <w:rsid w:val="00F55AEB"/>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EA3"/>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1DF"/>
    <w:rsid w:val="00F93325"/>
    <w:rsid w:val="00F93EAD"/>
    <w:rsid w:val="00F93FAE"/>
    <w:rsid w:val="00F941CC"/>
    <w:rsid w:val="00F957DA"/>
    <w:rsid w:val="00F95C1C"/>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36F"/>
    <w:rsid w:val="00FA58C5"/>
    <w:rsid w:val="00FA596C"/>
    <w:rsid w:val="00FA5F3F"/>
    <w:rsid w:val="00FA6320"/>
    <w:rsid w:val="00FA6721"/>
    <w:rsid w:val="00FA6CA3"/>
    <w:rsid w:val="00FA6ECA"/>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43"/>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90"/>
    <w:rsid w:val="00FD5BD4"/>
    <w:rsid w:val="00FD62D4"/>
    <w:rsid w:val="00FD6BF4"/>
    <w:rsid w:val="00FE16B2"/>
    <w:rsid w:val="00FE1B44"/>
    <w:rsid w:val="00FE213F"/>
    <w:rsid w:val="00FE21B2"/>
    <w:rsid w:val="00FE23CB"/>
    <w:rsid w:val="00FE26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495"/>
    <w:rsid w:val="00FF185C"/>
    <w:rsid w:val="00FF2056"/>
    <w:rsid w:val="00FF20F9"/>
    <w:rsid w:val="00FF24C3"/>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16C8B25"/>
    <w:rsid w:val="017182B2"/>
    <w:rsid w:val="0178760A"/>
    <w:rsid w:val="018C304A"/>
    <w:rsid w:val="0229FB1A"/>
    <w:rsid w:val="0249229F"/>
    <w:rsid w:val="02E6D494"/>
    <w:rsid w:val="031D96C6"/>
    <w:rsid w:val="0337E246"/>
    <w:rsid w:val="034E6A71"/>
    <w:rsid w:val="0386F3F9"/>
    <w:rsid w:val="03F71F74"/>
    <w:rsid w:val="0521165F"/>
    <w:rsid w:val="05DC5984"/>
    <w:rsid w:val="05EAC1FD"/>
    <w:rsid w:val="05FEF8EB"/>
    <w:rsid w:val="06583375"/>
    <w:rsid w:val="06A752BD"/>
    <w:rsid w:val="06AA586B"/>
    <w:rsid w:val="074C6B45"/>
    <w:rsid w:val="07F655B3"/>
    <w:rsid w:val="08CED7A7"/>
    <w:rsid w:val="0931AD20"/>
    <w:rsid w:val="09690B95"/>
    <w:rsid w:val="0A123C1F"/>
    <w:rsid w:val="0ABF93AE"/>
    <w:rsid w:val="0B64812A"/>
    <w:rsid w:val="0B88CBB5"/>
    <w:rsid w:val="0BB20942"/>
    <w:rsid w:val="0BBE1C1A"/>
    <w:rsid w:val="0BC34209"/>
    <w:rsid w:val="0C119C47"/>
    <w:rsid w:val="0D206D36"/>
    <w:rsid w:val="0D277E22"/>
    <w:rsid w:val="0D44406D"/>
    <w:rsid w:val="0DD62E01"/>
    <w:rsid w:val="0E75AC42"/>
    <w:rsid w:val="0E8B1DD7"/>
    <w:rsid w:val="0E98E062"/>
    <w:rsid w:val="0EE1CA6F"/>
    <w:rsid w:val="0EEE499C"/>
    <w:rsid w:val="0F114845"/>
    <w:rsid w:val="0FB871CF"/>
    <w:rsid w:val="0FDC5844"/>
    <w:rsid w:val="1005A7CE"/>
    <w:rsid w:val="1017F835"/>
    <w:rsid w:val="10657B8B"/>
    <w:rsid w:val="10787B8E"/>
    <w:rsid w:val="1115C6F5"/>
    <w:rsid w:val="11B7E9F2"/>
    <w:rsid w:val="11EDFA77"/>
    <w:rsid w:val="11F0B93C"/>
    <w:rsid w:val="12720575"/>
    <w:rsid w:val="12AA87FE"/>
    <w:rsid w:val="13365701"/>
    <w:rsid w:val="138EBD09"/>
    <w:rsid w:val="143EE708"/>
    <w:rsid w:val="14869D8D"/>
    <w:rsid w:val="156D700F"/>
    <w:rsid w:val="15A7ACF8"/>
    <w:rsid w:val="15BE6B0D"/>
    <w:rsid w:val="166161EF"/>
    <w:rsid w:val="1690DD69"/>
    <w:rsid w:val="16B4EBF7"/>
    <w:rsid w:val="1779642C"/>
    <w:rsid w:val="179C5F93"/>
    <w:rsid w:val="17BB3A36"/>
    <w:rsid w:val="17C2392A"/>
    <w:rsid w:val="182890CB"/>
    <w:rsid w:val="1921CDEA"/>
    <w:rsid w:val="1958B1FB"/>
    <w:rsid w:val="197B7909"/>
    <w:rsid w:val="19A2FCEF"/>
    <w:rsid w:val="19F58D75"/>
    <w:rsid w:val="1A0F6C87"/>
    <w:rsid w:val="1A4DCBA2"/>
    <w:rsid w:val="1A5884F2"/>
    <w:rsid w:val="1AE7DF74"/>
    <w:rsid w:val="1B648332"/>
    <w:rsid w:val="1C6EF65A"/>
    <w:rsid w:val="1C8B515A"/>
    <w:rsid w:val="1D909972"/>
    <w:rsid w:val="1EA13885"/>
    <w:rsid w:val="1EE285FE"/>
    <w:rsid w:val="1F480F39"/>
    <w:rsid w:val="1F80AD78"/>
    <w:rsid w:val="1FCF2079"/>
    <w:rsid w:val="1FF031D9"/>
    <w:rsid w:val="2070E982"/>
    <w:rsid w:val="20EEC0D3"/>
    <w:rsid w:val="218AE1F1"/>
    <w:rsid w:val="21945B95"/>
    <w:rsid w:val="221425C0"/>
    <w:rsid w:val="22C29D3D"/>
    <w:rsid w:val="22E29E89"/>
    <w:rsid w:val="22F41F32"/>
    <w:rsid w:val="23192238"/>
    <w:rsid w:val="2358D7EC"/>
    <w:rsid w:val="23C208B0"/>
    <w:rsid w:val="23F43D12"/>
    <w:rsid w:val="2487A4D8"/>
    <w:rsid w:val="255F7AFD"/>
    <w:rsid w:val="262FF3A4"/>
    <w:rsid w:val="263AEE91"/>
    <w:rsid w:val="267056B0"/>
    <w:rsid w:val="26822B1A"/>
    <w:rsid w:val="2770D263"/>
    <w:rsid w:val="27841431"/>
    <w:rsid w:val="27DE0027"/>
    <w:rsid w:val="27F39252"/>
    <w:rsid w:val="288CE7C3"/>
    <w:rsid w:val="2933EC45"/>
    <w:rsid w:val="294728DC"/>
    <w:rsid w:val="299C9706"/>
    <w:rsid w:val="2A4C440F"/>
    <w:rsid w:val="2A93AA74"/>
    <w:rsid w:val="2AAF1772"/>
    <w:rsid w:val="2BD52AC4"/>
    <w:rsid w:val="2C26B639"/>
    <w:rsid w:val="2C3300E4"/>
    <w:rsid w:val="2C5D4F98"/>
    <w:rsid w:val="2C913B87"/>
    <w:rsid w:val="2CBD912E"/>
    <w:rsid w:val="2D860C2F"/>
    <w:rsid w:val="2DB9084B"/>
    <w:rsid w:val="2DCB8F03"/>
    <w:rsid w:val="2E336ACB"/>
    <w:rsid w:val="2E4474DB"/>
    <w:rsid w:val="2E711960"/>
    <w:rsid w:val="2EA62595"/>
    <w:rsid w:val="2F286EA2"/>
    <w:rsid w:val="2F7054C6"/>
    <w:rsid w:val="2F94046C"/>
    <w:rsid w:val="2FBB3EFA"/>
    <w:rsid w:val="2FBE5B30"/>
    <w:rsid w:val="3135C43B"/>
    <w:rsid w:val="3197FBB4"/>
    <w:rsid w:val="31A113A4"/>
    <w:rsid w:val="323549CF"/>
    <w:rsid w:val="32842F02"/>
    <w:rsid w:val="334AAEFA"/>
    <w:rsid w:val="33D1C641"/>
    <w:rsid w:val="34C02B7D"/>
    <w:rsid w:val="34C26A2C"/>
    <w:rsid w:val="35DB81F8"/>
    <w:rsid w:val="364992AC"/>
    <w:rsid w:val="371909D6"/>
    <w:rsid w:val="37919DB4"/>
    <w:rsid w:val="3807B85E"/>
    <w:rsid w:val="3876E183"/>
    <w:rsid w:val="388C8268"/>
    <w:rsid w:val="38CCCAC2"/>
    <w:rsid w:val="3943BD85"/>
    <w:rsid w:val="39625F64"/>
    <w:rsid w:val="39B4F288"/>
    <w:rsid w:val="3AB2A57B"/>
    <w:rsid w:val="3B0E4624"/>
    <w:rsid w:val="3B683C6C"/>
    <w:rsid w:val="3BF4E80B"/>
    <w:rsid w:val="3C8DC0DB"/>
    <w:rsid w:val="3CC8B327"/>
    <w:rsid w:val="3DD460C0"/>
    <w:rsid w:val="3E5CCFB3"/>
    <w:rsid w:val="3E6231F8"/>
    <w:rsid w:val="3E6A1131"/>
    <w:rsid w:val="3F13C889"/>
    <w:rsid w:val="3F34AF4D"/>
    <w:rsid w:val="40DA0F24"/>
    <w:rsid w:val="411D44C0"/>
    <w:rsid w:val="411FAAC4"/>
    <w:rsid w:val="424381FD"/>
    <w:rsid w:val="42997B38"/>
    <w:rsid w:val="42A6EC09"/>
    <w:rsid w:val="4350D018"/>
    <w:rsid w:val="43B03DFD"/>
    <w:rsid w:val="43B0D859"/>
    <w:rsid w:val="444C1195"/>
    <w:rsid w:val="448B1ACC"/>
    <w:rsid w:val="44C3840E"/>
    <w:rsid w:val="44D04E9B"/>
    <w:rsid w:val="44DA6B90"/>
    <w:rsid w:val="44E394E1"/>
    <w:rsid w:val="454E26C0"/>
    <w:rsid w:val="45882353"/>
    <w:rsid w:val="45C5264F"/>
    <w:rsid w:val="464BE589"/>
    <w:rsid w:val="4769B647"/>
    <w:rsid w:val="47E6CE21"/>
    <w:rsid w:val="4803BF04"/>
    <w:rsid w:val="48116DD9"/>
    <w:rsid w:val="482AA266"/>
    <w:rsid w:val="482E1031"/>
    <w:rsid w:val="48EF606D"/>
    <w:rsid w:val="4927F763"/>
    <w:rsid w:val="494B6E23"/>
    <w:rsid w:val="49AD3253"/>
    <w:rsid w:val="49B0774A"/>
    <w:rsid w:val="4A3EDA0D"/>
    <w:rsid w:val="4A6D895C"/>
    <w:rsid w:val="4A825370"/>
    <w:rsid w:val="4AEF4BE2"/>
    <w:rsid w:val="4AF1BE35"/>
    <w:rsid w:val="4B9B4ECC"/>
    <w:rsid w:val="4C25DD22"/>
    <w:rsid w:val="4E493D0D"/>
    <w:rsid w:val="4E6AFD8F"/>
    <w:rsid w:val="4EB7B2E8"/>
    <w:rsid w:val="4F36B457"/>
    <w:rsid w:val="4F4CB863"/>
    <w:rsid w:val="50284AE9"/>
    <w:rsid w:val="50306761"/>
    <w:rsid w:val="5063E220"/>
    <w:rsid w:val="507B898B"/>
    <w:rsid w:val="507EC284"/>
    <w:rsid w:val="511F992E"/>
    <w:rsid w:val="512C7821"/>
    <w:rsid w:val="515A0AE7"/>
    <w:rsid w:val="5184E404"/>
    <w:rsid w:val="518B15BD"/>
    <w:rsid w:val="51C083BB"/>
    <w:rsid w:val="52114CEF"/>
    <w:rsid w:val="52C44880"/>
    <w:rsid w:val="535A874F"/>
    <w:rsid w:val="53776E59"/>
    <w:rsid w:val="53D86A09"/>
    <w:rsid w:val="53F4973F"/>
    <w:rsid w:val="54F3881A"/>
    <w:rsid w:val="551BEB46"/>
    <w:rsid w:val="557006AF"/>
    <w:rsid w:val="5581C6DE"/>
    <w:rsid w:val="55C631C5"/>
    <w:rsid w:val="56612843"/>
    <w:rsid w:val="57566F71"/>
    <w:rsid w:val="576F0D23"/>
    <w:rsid w:val="57ABD080"/>
    <w:rsid w:val="57B74347"/>
    <w:rsid w:val="580F1421"/>
    <w:rsid w:val="5834A35A"/>
    <w:rsid w:val="587888A5"/>
    <w:rsid w:val="58B59D34"/>
    <w:rsid w:val="58B5BB41"/>
    <w:rsid w:val="595B6F54"/>
    <w:rsid w:val="59C06B06"/>
    <w:rsid w:val="5A937E6B"/>
    <w:rsid w:val="5AFB4573"/>
    <w:rsid w:val="5B52F088"/>
    <w:rsid w:val="5BF2E652"/>
    <w:rsid w:val="5C69B17A"/>
    <w:rsid w:val="5CBAA5C3"/>
    <w:rsid w:val="5CE37A55"/>
    <w:rsid w:val="5D054082"/>
    <w:rsid w:val="5D2C8B66"/>
    <w:rsid w:val="5D34B655"/>
    <w:rsid w:val="5D7468CF"/>
    <w:rsid w:val="5D76ACB5"/>
    <w:rsid w:val="5E1E75B0"/>
    <w:rsid w:val="5E6163DC"/>
    <w:rsid w:val="5EC8084C"/>
    <w:rsid w:val="5EE8983A"/>
    <w:rsid w:val="5FD8F590"/>
    <w:rsid w:val="60137840"/>
    <w:rsid w:val="606090B9"/>
    <w:rsid w:val="609AA322"/>
    <w:rsid w:val="60D2C263"/>
    <w:rsid w:val="611258DE"/>
    <w:rsid w:val="622388CD"/>
    <w:rsid w:val="62486738"/>
    <w:rsid w:val="6262CD51"/>
    <w:rsid w:val="62A6AD0B"/>
    <w:rsid w:val="6338B6AE"/>
    <w:rsid w:val="6340979B"/>
    <w:rsid w:val="63B7B9FD"/>
    <w:rsid w:val="63E1AA22"/>
    <w:rsid w:val="649B5ECE"/>
    <w:rsid w:val="658EAAB0"/>
    <w:rsid w:val="65C6FE96"/>
    <w:rsid w:val="6627DE0B"/>
    <w:rsid w:val="664894D9"/>
    <w:rsid w:val="66550BB8"/>
    <w:rsid w:val="667E0A38"/>
    <w:rsid w:val="6688AA4D"/>
    <w:rsid w:val="66EC8C25"/>
    <w:rsid w:val="66FDC5A9"/>
    <w:rsid w:val="66FE796E"/>
    <w:rsid w:val="67CCC32E"/>
    <w:rsid w:val="67EF4967"/>
    <w:rsid w:val="68338FBB"/>
    <w:rsid w:val="68414DCE"/>
    <w:rsid w:val="6842AF14"/>
    <w:rsid w:val="68E2682C"/>
    <w:rsid w:val="6936F60E"/>
    <w:rsid w:val="69876F8B"/>
    <w:rsid w:val="699D41F0"/>
    <w:rsid w:val="699F0181"/>
    <w:rsid w:val="6A5F1284"/>
    <w:rsid w:val="6A83E8CC"/>
    <w:rsid w:val="6A8E1823"/>
    <w:rsid w:val="6B422E9F"/>
    <w:rsid w:val="6BE04F40"/>
    <w:rsid w:val="6BFE5511"/>
    <w:rsid w:val="6C35DEF6"/>
    <w:rsid w:val="6C3D2AF6"/>
    <w:rsid w:val="6CD4C3EB"/>
    <w:rsid w:val="6CF63939"/>
    <w:rsid w:val="6CF65407"/>
    <w:rsid w:val="6D146B30"/>
    <w:rsid w:val="6E12A565"/>
    <w:rsid w:val="6E16924A"/>
    <w:rsid w:val="6E1FB852"/>
    <w:rsid w:val="6E957A5B"/>
    <w:rsid w:val="6F74C00B"/>
    <w:rsid w:val="6F7B8387"/>
    <w:rsid w:val="6F851AF7"/>
    <w:rsid w:val="6F9B169E"/>
    <w:rsid w:val="6FAD4517"/>
    <w:rsid w:val="6FDCF4BD"/>
    <w:rsid w:val="6FF411C2"/>
    <w:rsid w:val="708FFAEC"/>
    <w:rsid w:val="71068288"/>
    <w:rsid w:val="7120C14C"/>
    <w:rsid w:val="712CEE62"/>
    <w:rsid w:val="7144410A"/>
    <w:rsid w:val="715F847D"/>
    <w:rsid w:val="71624C47"/>
    <w:rsid w:val="7211E91F"/>
    <w:rsid w:val="722F312E"/>
    <w:rsid w:val="72A33B6B"/>
    <w:rsid w:val="72E00A3B"/>
    <w:rsid w:val="732C61CD"/>
    <w:rsid w:val="734E8FFE"/>
    <w:rsid w:val="73A7FF1A"/>
    <w:rsid w:val="748F2F99"/>
    <w:rsid w:val="74F0EBF1"/>
    <w:rsid w:val="750B1182"/>
    <w:rsid w:val="759E843B"/>
    <w:rsid w:val="75B456E8"/>
    <w:rsid w:val="75E618DE"/>
    <w:rsid w:val="76A9F175"/>
    <w:rsid w:val="76AAAC46"/>
    <w:rsid w:val="76DA4AED"/>
    <w:rsid w:val="76E4B5AB"/>
    <w:rsid w:val="7702F73C"/>
    <w:rsid w:val="770504F3"/>
    <w:rsid w:val="77097796"/>
    <w:rsid w:val="7717B393"/>
    <w:rsid w:val="77A31066"/>
    <w:rsid w:val="7876DB2B"/>
    <w:rsid w:val="7A2EB673"/>
    <w:rsid w:val="7A85D03D"/>
    <w:rsid w:val="7A8EAB28"/>
    <w:rsid w:val="7B3BF83B"/>
    <w:rsid w:val="7BA596F2"/>
    <w:rsid w:val="7BBBB329"/>
    <w:rsid w:val="7C321BF3"/>
    <w:rsid w:val="7CA338A7"/>
    <w:rsid w:val="7CF8606B"/>
    <w:rsid w:val="7D35935F"/>
    <w:rsid w:val="7DBEDC51"/>
    <w:rsid w:val="7E56CD9A"/>
    <w:rsid w:val="7E5BEC56"/>
    <w:rsid w:val="7E6CAD1E"/>
    <w:rsid w:val="7E9AA645"/>
    <w:rsid w:val="7F02627D"/>
    <w:rsid w:val="7F188DF8"/>
    <w:rsid w:val="7F1C41AA"/>
    <w:rsid w:val="7F537D22"/>
    <w:rsid w:val="7FA06D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C371EE"/>
  <w15:chartTrackingRefBased/>
  <w15:docId w15:val="{64919782-C4DC-4287-A273-CF0C9672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B18"/>
    <w:rPr>
      <w:rFonts w:ascii="Arial" w:hAnsi="Arial"/>
      <w:sz w:val="24"/>
      <w:szCs w:val="22"/>
      <w:lang w:eastAsia="en-GB"/>
    </w:rPr>
  </w:style>
  <w:style w:type="paragraph" w:styleId="Heading1">
    <w:name w:val="heading 1"/>
    <w:next w:val="BodyText"/>
    <w:qFormat/>
    <w:rsid w:val="009054A7"/>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9054A7"/>
    <w:pPr>
      <w:spacing w:before="480"/>
      <w:outlineLvl w:val="1"/>
    </w:pPr>
    <w:rPr>
      <w:bCs w:val="0"/>
      <w:iCs/>
      <w:color w:val="404040"/>
      <w:sz w:val="27"/>
      <w:szCs w:val="28"/>
    </w:rPr>
  </w:style>
  <w:style w:type="paragraph" w:styleId="Heading3">
    <w:name w:val="heading 3"/>
    <w:basedOn w:val="Heading2"/>
    <w:next w:val="BodyText"/>
    <w:qFormat/>
    <w:rsid w:val="009054A7"/>
    <w:pPr>
      <w:spacing w:before="360"/>
      <w:outlineLvl w:val="2"/>
    </w:pPr>
    <w:rPr>
      <w:bCs/>
      <w:color w:val="808080"/>
      <w:sz w:val="24"/>
      <w:szCs w:val="26"/>
    </w:rPr>
  </w:style>
  <w:style w:type="paragraph" w:styleId="Heading4">
    <w:name w:val="heading 4"/>
    <w:basedOn w:val="Heading3"/>
    <w:next w:val="BodyText"/>
    <w:semiHidden/>
    <w:rsid w:val="009054A7"/>
    <w:pPr>
      <w:spacing w:before="240" w:after="180"/>
      <w:outlineLvl w:val="3"/>
    </w:pPr>
    <w:rPr>
      <w:bCs w:val="0"/>
      <w:i/>
      <w:sz w:val="23"/>
      <w:szCs w:val="28"/>
    </w:rPr>
  </w:style>
  <w:style w:type="paragraph" w:styleId="Heading5">
    <w:name w:val="heading 5"/>
    <w:basedOn w:val="Heading4"/>
    <w:next w:val="BodyText"/>
    <w:semiHidden/>
    <w:rsid w:val="009054A7"/>
    <w:pPr>
      <w:spacing w:before="0"/>
      <w:outlineLvl w:val="4"/>
    </w:pPr>
    <w:rPr>
      <w:rFonts w:cs="Times New Roman"/>
      <w:b w:val="0"/>
      <w:kern w:val="0"/>
      <w:sz w:val="22"/>
      <w:szCs w:val="26"/>
    </w:rPr>
  </w:style>
  <w:style w:type="paragraph" w:styleId="Heading6">
    <w:name w:val="heading 6"/>
    <w:basedOn w:val="Heading5"/>
    <w:next w:val="BodyText"/>
    <w:semiHidden/>
    <w:rsid w:val="009054A7"/>
    <w:pPr>
      <w:spacing w:before="240" w:after="60"/>
      <w:outlineLvl w:val="5"/>
    </w:pPr>
    <w:rPr>
      <w:bCs/>
      <w:sz w:val="18"/>
    </w:rPr>
  </w:style>
  <w:style w:type="paragraph" w:styleId="Heading7">
    <w:name w:val="heading 7"/>
    <w:basedOn w:val="Heading6"/>
    <w:next w:val="BodyText"/>
    <w:semiHidden/>
    <w:rsid w:val="009054A7"/>
    <w:pPr>
      <w:outlineLvl w:val="6"/>
    </w:pPr>
    <w:rPr>
      <w:sz w:val="16"/>
      <w:szCs w:val="24"/>
    </w:rPr>
  </w:style>
  <w:style w:type="paragraph" w:styleId="Heading8">
    <w:name w:val="heading 8"/>
    <w:basedOn w:val="Heading7"/>
    <w:next w:val="BodyText"/>
    <w:semiHidden/>
    <w:rsid w:val="009054A7"/>
    <w:pPr>
      <w:outlineLvl w:val="7"/>
    </w:pPr>
    <w:rPr>
      <w:iCs w:val="0"/>
      <w:sz w:val="14"/>
    </w:rPr>
  </w:style>
  <w:style w:type="paragraph" w:styleId="Heading9">
    <w:name w:val="heading 9"/>
    <w:basedOn w:val="Normal"/>
    <w:next w:val="Normal"/>
    <w:semiHidden/>
    <w:rsid w:val="009054A7"/>
    <w:pPr>
      <w:spacing w:before="240" w:after="60"/>
      <w:outlineLvl w:val="8"/>
    </w:pPr>
    <w:rPr>
      <w:rFonts w:cs="Arial"/>
    </w:rPr>
  </w:style>
  <w:style w:type="character" w:default="1" w:styleId="DefaultParagraphFont">
    <w:name w:val="Default Paragraph Font"/>
    <w:uiPriority w:val="1"/>
    <w:unhideWhenUsed/>
    <w:rsid w:val="009054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54A7"/>
  </w:style>
  <w:style w:type="paragraph" w:styleId="BodyText">
    <w:name w:val="Body Text"/>
    <w:link w:val="BodyTextChar"/>
    <w:qFormat/>
    <w:rsid w:val="00905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9054A7"/>
    <w:pPr>
      <w:numPr>
        <w:numId w:val="9"/>
      </w:numPr>
      <w:tabs>
        <w:tab w:val="clear" w:pos="567"/>
      </w:tabs>
    </w:pPr>
  </w:style>
  <w:style w:type="paragraph" w:styleId="ListBullet2">
    <w:name w:val="List Bullet 2"/>
    <w:basedOn w:val="ListBullet"/>
    <w:unhideWhenUsed/>
    <w:rsid w:val="009054A7"/>
    <w:pPr>
      <w:numPr>
        <w:ilvl w:val="1"/>
      </w:numPr>
      <w:tabs>
        <w:tab w:val="clear" w:pos="1134"/>
      </w:tabs>
    </w:pPr>
  </w:style>
  <w:style w:type="paragraph" w:styleId="ListBullet3">
    <w:name w:val="List Bullet 3"/>
    <w:basedOn w:val="ListBullet2"/>
    <w:semiHidden/>
    <w:rsid w:val="009054A7"/>
    <w:pPr>
      <w:numPr>
        <w:ilvl w:val="2"/>
      </w:numPr>
      <w:tabs>
        <w:tab w:val="clear" w:pos="1701"/>
      </w:tabs>
    </w:pPr>
  </w:style>
  <w:style w:type="paragraph" w:styleId="ListBullet4">
    <w:name w:val="List Bullet 4"/>
    <w:basedOn w:val="ListBullet3"/>
    <w:semiHidden/>
    <w:rsid w:val="009054A7"/>
    <w:pPr>
      <w:numPr>
        <w:ilvl w:val="3"/>
      </w:numPr>
      <w:tabs>
        <w:tab w:val="clear" w:pos="2268"/>
      </w:tabs>
    </w:pPr>
  </w:style>
  <w:style w:type="paragraph" w:styleId="BodyText2">
    <w:name w:val="Body Text 2"/>
    <w:basedOn w:val="BodyText"/>
    <w:next w:val="BodyText"/>
    <w:semiHidden/>
    <w:rsid w:val="009054A7"/>
    <w:pPr>
      <w:ind w:left="284"/>
    </w:pPr>
  </w:style>
  <w:style w:type="paragraph" w:styleId="BodyText3">
    <w:name w:val="Body Text 3"/>
    <w:basedOn w:val="BodyText2"/>
    <w:next w:val="BodyText"/>
    <w:semiHidden/>
    <w:rsid w:val="009054A7"/>
    <w:pPr>
      <w:ind w:left="1134"/>
    </w:pPr>
    <w:rPr>
      <w:szCs w:val="16"/>
    </w:rPr>
  </w:style>
  <w:style w:type="paragraph" w:customStyle="1" w:styleId="Heading1-Pagebreakbefore">
    <w:name w:val="Heading 1-Pagebreak before"/>
    <w:basedOn w:val="Heading1"/>
    <w:next w:val="BodyText"/>
    <w:rsid w:val="009054A7"/>
    <w:pPr>
      <w:pageBreakBefore/>
      <w:spacing w:before="0"/>
    </w:pPr>
  </w:style>
  <w:style w:type="paragraph" w:styleId="ListContinue">
    <w:name w:val="List Continue"/>
    <w:basedOn w:val="BodyText"/>
    <w:rsid w:val="009054A7"/>
    <w:pPr>
      <w:numPr>
        <w:numId w:val="10"/>
      </w:numPr>
      <w:tabs>
        <w:tab w:val="clear" w:pos="567"/>
      </w:tabs>
    </w:pPr>
  </w:style>
  <w:style w:type="paragraph" w:styleId="ListContinue2">
    <w:name w:val="List Continue 2"/>
    <w:basedOn w:val="ListContinue"/>
    <w:unhideWhenUsed/>
    <w:rsid w:val="009054A7"/>
    <w:pPr>
      <w:numPr>
        <w:ilvl w:val="1"/>
      </w:numPr>
      <w:tabs>
        <w:tab w:val="clear" w:pos="1134"/>
      </w:tabs>
    </w:pPr>
  </w:style>
  <w:style w:type="paragraph" w:styleId="ListContinue3">
    <w:name w:val="List Continue 3"/>
    <w:basedOn w:val="ListContinue2"/>
    <w:semiHidden/>
    <w:rsid w:val="009054A7"/>
    <w:pPr>
      <w:numPr>
        <w:ilvl w:val="2"/>
      </w:numPr>
      <w:tabs>
        <w:tab w:val="clear" w:pos="1701"/>
      </w:tabs>
    </w:pPr>
  </w:style>
  <w:style w:type="paragraph" w:styleId="ListContinue4">
    <w:name w:val="List Continue 4"/>
    <w:basedOn w:val="ListContinue3"/>
    <w:semiHidden/>
    <w:rsid w:val="009054A7"/>
    <w:pPr>
      <w:numPr>
        <w:ilvl w:val="3"/>
      </w:numPr>
      <w:tabs>
        <w:tab w:val="clear" w:pos="2268"/>
      </w:tabs>
    </w:pPr>
  </w:style>
  <w:style w:type="paragraph" w:styleId="ListBullet5">
    <w:name w:val="List Bullet 5"/>
    <w:basedOn w:val="ListBullet4"/>
    <w:semiHidden/>
    <w:rsid w:val="009054A7"/>
    <w:pPr>
      <w:numPr>
        <w:ilvl w:val="4"/>
      </w:numPr>
    </w:pPr>
  </w:style>
  <w:style w:type="paragraph" w:styleId="ListContinue5">
    <w:name w:val="List Continue 5"/>
    <w:basedOn w:val="Normal"/>
    <w:semiHidden/>
    <w:rsid w:val="009054A7"/>
    <w:pPr>
      <w:numPr>
        <w:ilvl w:val="4"/>
        <w:numId w:val="10"/>
      </w:numPr>
      <w:spacing w:after="120"/>
    </w:pPr>
  </w:style>
  <w:style w:type="paragraph" w:styleId="List">
    <w:name w:val="List"/>
    <w:basedOn w:val="Normal"/>
    <w:semiHidden/>
    <w:rsid w:val="009054A7"/>
    <w:pPr>
      <w:ind w:left="283" w:hanging="283"/>
    </w:pPr>
  </w:style>
  <w:style w:type="paragraph" w:styleId="List2">
    <w:name w:val="List 2"/>
    <w:basedOn w:val="Normal"/>
    <w:semiHidden/>
    <w:rsid w:val="009054A7"/>
    <w:pPr>
      <w:ind w:left="566" w:hanging="283"/>
    </w:pPr>
  </w:style>
  <w:style w:type="paragraph" w:styleId="List3">
    <w:name w:val="List 3"/>
    <w:basedOn w:val="Normal"/>
    <w:semiHidden/>
    <w:rsid w:val="009054A7"/>
    <w:pPr>
      <w:ind w:left="849" w:hanging="283"/>
    </w:pPr>
  </w:style>
  <w:style w:type="paragraph" w:styleId="List4">
    <w:name w:val="List 4"/>
    <w:basedOn w:val="Normal"/>
    <w:semiHidden/>
    <w:rsid w:val="009054A7"/>
    <w:pPr>
      <w:ind w:left="1132" w:hanging="283"/>
    </w:pPr>
  </w:style>
  <w:style w:type="paragraph" w:styleId="List5">
    <w:name w:val="List 5"/>
    <w:basedOn w:val="Normal"/>
    <w:semiHidden/>
    <w:rsid w:val="009054A7"/>
    <w:pPr>
      <w:ind w:left="1415" w:hanging="283"/>
    </w:pPr>
  </w:style>
  <w:style w:type="character" w:styleId="HTMLAcronym">
    <w:name w:val="HTML Acronym"/>
    <w:basedOn w:val="DefaultParagraphFont"/>
    <w:semiHidden/>
    <w:rsid w:val="009054A7"/>
  </w:style>
  <w:style w:type="paragraph" w:styleId="HTMLAddress">
    <w:name w:val="HTML Address"/>
    <w:basedOn w:val="Normal"/>
    <w:semiHidden/>
    <w:rsid w:val="009054A7"/>
    <w:rPr>
      <w:i/>
      <w:iCs/>
    </w:rPr>
  </w:style>
  <w:style w:type="character" w:styleId="HTMLCite">
    <w:name w:val="HTML Cite"/>
    <w:semiHidden/>
    <w:rsid w:val="009054A7"/>
    <w:rPr>
      <w:i/>
      <w:iCs/>
    </w:rPr>
  </w:style>
  <w:style w:type="character" w:styleId="HTMLCode">
    <w:name w:val="HTML Code"/>
    <w:semiHidden/>
    <w:rsid w:val="009054A7"/>
    <w:rPr>
      <w:rFonts w:ascii="Courier New" w:hAnsi="Courier New" w:cs="Courier New"/>
      <w:sz w:val="20"/>
      <w:szCs w:val="20"/>
    </w:rPr>
  </w:style>
  <w:style w:type="character" w:styleId="HTMLDefinition">
    <w:name w:val="HTML Definition"/>
    <w:semiHidden/>
    <w:rsid w:val="009054A7"/>
    <w:rPr>
      <w:i/>
      <w:iCs/>
    </w:rPr>
  </w:style>
  <w:style w:type="character" w:styleId="HTMLKeyboard">
    <w:name w:val="HTML Keyboard"/>
    <w:semiHidden/>
    <w:rsid w:val="009054A7"/>
    <w:rPr>
      <w:rFonts w:ascii="Courier New" w:hAnsi="Courier New" w:cs="Courier New"/>
      <w:sz w:val="20"/>
      <w:szCs w:val="20"/>
    </w:rPr>
  </w:style>
  <w:style w:type="paragraph" w:styleId="HTMLPreformatted">
    <w:name w:val="HTML Preformatted"/>
    <w:basedOn w:val="Normal"/>
    <w:semiHidden/>
    <w:rsid w:val="009054A7"/>
    <w:rPr>
      <w:rFonts w:ascii="Courier New" w:hAnsi="Courier New" w:cs="Courier New"/>
      <w:sz w:val="20"/>
      <w:szCs w:val="20"/>
    </w:rPr>
  </w:style>
  <w:style w:type="character" w:styleId="HTMLSample">
    <w:name w:val="HTML Sample"/>
    <w:semiHidden/>
    <w:rsid w:val="009054A7"/>
    <w:rPr>
      <w:rFonts w:ascii="Courier New" w:hAnsi="Courier New" w:cs="Courier New"/>
    </w:rPr>
  </w:style>
  <w:style w:type="character" w:styleId="HTMLTypewriter">
    <w:name w:val="HTML Typewriter"/>
    <w:semiHidden/>
    <w:rsid w:val="009054A7"/>
    <w:rPr>
      <w:rFonts w:ascii="Courier New" w:hAnsi="Courier New" w:cs="Courier New"/>
      <w:sz w:val="20"/>
      <w:szCs w:val="20"/>
    </w:rPr>
  </w:style>
  <w:style w:type="character" w:styleId="HTMLVariable">
    <w:name w:val="HTML Variable"/>
    <w:semiHidden/>
    <w:rsid w:val="009054A7"/>
    <w:rPr>
      <w:i/>
      <w:iCs/>
    </w:rPr>
  </w:style>
  <w:style w:type="paragraph" w:styleId="BlockText">
    <w:name w:val="Block Text"/>
    <w:basedOn w:val="BodyText"/>
    <w:rsid w:val="009054A7"/>
    <w:pPr>
      <w:ind w:left="567" w:right="567"/>
    </w:pPr>
  </w:style>
  <w:style w:type="paragraph" w:styleId="BodyTextFirstIndent">
    <w:name w:val="Body Text First Indent"/>
    <w:basedOn w:val="BodyText"/>
    <w:semiHidden/>
    <w:rsid w:val="009054A7"/>
    <w:pPr>
      <w:spacing w:after="120"/>
      <w:ind w:firstLine="210"/>
    </w:pPr>
  </w:style>
  <w:style w:type="paragraph" w:styleId="BodyTextIndent">
    <w:name w:val="Body Text Indent"/>
    <w:basedOn w:val="Normal"/>
    <w:semiHidden/>
    <w:rsid w:val="009054A7"/>
    <w:pPr>
      <w:spacing w:after="120"/>
      <w:ind w:left="283"/>
    </w:pPr>
  </w:style>
  <w:style w:type="paragraph" w:styleId="BodyTextFirstIndent2">
    <w:name w:val="Body Text First Indent 2"/>
    <w:basedOn w:val="BodyTextIndent"/>
    <w:semiHidden/>
    <w:rsid w:val="009054A7"/>
    <w:pPr>
      <w:ind w:firstLine="210"/>
    </w:pPr>
  </w:style>
  <w:style w:type="paragraph" w:styleId="BodyTextIndent2">
    <w:name w:val="Body Text Indent 2"/>
    <w:basedOn w:val="Normal"/>
    <w:semiHidden/>
    <w:rsid w:val="009054A7"/>
    <w:pPr>
      <w:spacing w:after="120" w:line="480" w:lineRule="auto"/>
      <w:ind w:left="283"/>
    </w:pPr>
  </w:style>
  <w:style w:type="paragraph" w:styleId="BodyTextIndent3">
    <w:name w:val="Body Text Indent 3"/>
    <w:basedOn w:val="Normal"/>
    <w:semiHidden/>
    <w:rsid w:val="009054A7"/>
    <w:pPr>
      <w:spacing w:after="120"/>
      <w:ind w:left="283"/>
    </w:pPr>
    <w:rPr>
      <w:sz w:val="16"/>
      <w:szCs w:val="16"/>
    </w:rPr>
  </w:style>
  <w:style w:type="paragraph" w:styleId="EnvelopeAddress">
    <w:name w:val="envelope address"/>
    <w:basedOn w:val="Normal"/>
    <w:semiHidden/>
    <w:rsid w:val="009054A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054A7"/>
    <w:rPr>
      <w:rFonts w:cs="Arial"/>
      <w:sz w:val="20"/>
      <w:szCs w:val="20"/>
    </w:rPr>
  </w:style>
  <w:style w:type="character" w:styleId="LineNumber">
    <w:name w:val="line number"/>
    <w:basedOn w:val="DefaultParagraphFont"/>
    <w:semiHidden/>
    <w:rsid w:val="009054A7"/>
  </w:style>
  <w:style w:type="paragraph" w:styleId="MessageHeader">
    <w:name w:val="Message Header"/>
    <w:basedOn w:val="Normal"/>
    <w:semiHidden/>
    <w:rsid w:val="009054A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9054A7"/>
    <w:rPr>
      <w:rFonts w:ascii="Times New Roman" w:hAnsi="Times New Roman"/>
      <w:szCs w:val="24"/>
    </w:rPr>
  </w:style>
  <w:style w:type="paragraph" w:styleId="NormalIndent">
    <w:name w:val="Normal Indent"/>
    <w:basedOn w:val="Normal"/>
    <w:semiHidden/>
    <w:rsid w:val="009054A7"/>
    <w:pPr>
      <w:ind w:left="720"/>
    </w:pPr>
  </w:style>
  <w:style w:type="paragraph" w:styleId="NoteHeading">
    <w:name w:val="Note Heading"/>
    <w:basedOn w:val="Normal"/>
    <w:next w:val="Normal"/>
    <w:semiHidden/>
    <w:rsid w:val="009054A7"/>
  </w:style>
  <w:style w:type="table" w:styleId="Table3Deffects1">
    <w:name w:val="Table 3D effects 1"/>
    <w:basedOn w:val="TableNormal"/>
    <w:semiHidden/>
    <w:rsid w:val="009054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054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054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9054A7"/>
    <w:pPr>
      <w:numPr>
        <w:numId w:val="2"/>
      </w:numPr>
    </w:pPr>
  </w:style>
  <w:style w:type="numbering" w:styleId="ArticleSection">
    <w:name w:val="Outline List 3"/>
    <w:basedOn w:val="NoList"/>
    <w:semiHidden/>
    <w:rsid w:val="009054A7"/>
    <w:pPr>
      <w:numPr>
        <w:numId w:val="3"/>
      </w:numPr>
    </w:pPr>
  </w:style>
  <w:style w:type="paragraph" w:styleId="Closing">
    <w:name w:val="Closing"/>
    <w:basedOn w:val="Normal"/>
    <w:semiHidden/>
    <w:rsid w:val="009054A7"/>
    <w:pPr>
      <w:ind w:left="4252"/>
    </w:pPr>
  </w:style>
  <w:style w:type="paragraph" w:styleId="Date">
    <w:name w:val="Date"/>
    <w:basedOn w:val="Normal"/>
    <w:next w:val="Normal"/>
    <w:semiHidden/>
    <w:rsid w:val="009054A7"/>
  </w:style>
  <w:style w:type="paragraph" w:styleId="E-mailSignature">
    <w:name w:val="E-mail Signature"/>
    <w:basedOn w:val="Normal"/>
    <w:semiHidden/>
    <w:rsid w:val="009054A7"/>
  </w:style>
  <w:style w:type="paragraph" w:styleId="ListNumber5">
    <w:name w:val="List Number 5"/>
    <w:basedOn w:val="ListNumber4"/>
    <w:semiHidden/>
    <w:rsid w:val="009054A7"/>
    <w:pPr>
      <w:numPr>
        <w:ilvl w:val="4"/>
      </w:numPr>
    </w:pPr>
  </w:style>
  <w:style w:type="paragraph" w:styleId="Salutation">
    <w:name w:val="Salutation"/>
    <w:basedOn w:val="Normal"/>
    <w:next w:val="Normal"/>
    <w:semiHidden/>
    <w:rsid w:val="009054A7"/>
  </w:style>
  <w:style w:type="paragraph" w:styleId="Signature">
    <w:name w:val="Signature"/>
    <w:basedOn w:val="Normal"/>
    <w:semiHidden/>
    <w:rsid w:val="009054A7"/>
    <w:pPr>
      <w:ind w:left="4252"/>
    </w:pPr>
  </w:style>
  <w:style w:type="table" w:styleId="TableWeb1">
    <w:name w:val="Table Web 1"/>
    <w:basedOn w:val="TableNormal"/>
    <w:semiHidden/>
    <w:rsid w:val="009054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054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054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9054A7"/>
    <w:pPr>
      <w:numPr>
        <w:numId w:val="12"/>
      </w:numPr>
      <w:tabs>
        <w:tab w:val="clear" w:pos="567"/>
      </w:tabs>
    </w:pPr>
  </w:style>
  <w:style w:type="paragraph" w:styleId="ListNumber2">
    <w:name w:val="List Number 2"/>
    <w:basedOn w:val="ListNumber"/>
    <w:unhideWhenUsed/>
    <w:rsid w:val="009054A7"/>
    <w:pPr>
      <w:numPr>
        <w:ilvl w:val="1"/>
      </w:numPr>
      <w:tabs>
        <w:tab w:val="clear" w:pos="1134"/>
      </w:tabs>
    </w:pPr>
  </w:style>
  <w:style w:type="paragraph" w:styleId="ListNumber3">
    <w:name w:val="List Number 3"/>
    <w:basedOn w:val="ListNumber2"/>
    <w:semiHidden/>
    <w:rsid w:val="009054A7"/>
    <w:pPr>
      <w:numPr>
        <w:ilvl w:val="2"/>
      </w:numPr>
      <w:tabs>
        <w:tab w:val="clear" w:pos="1701"/>
      </w:tabs>
    </w:pPr>
  </w:style>
  <w:style w:type="paragraph" w:styleId="ListNumber4">
    <w:name w:val="List Number 4"/>
    <w:basedOn w:val="ListNumber3"/>
    <w:semiHidden/>
    <w:rsid w:val="009054A7"/>
    <w:pPr>
      <w:numPr>
        <w:ilvl w:val="3"/>
      </w:numPr>
      <w:tabs>
        <w:tab w:val="clear" w:pos="2268"/>
      </w:tabs>
    </w:pPr>
  </w:style>
  <w:style w:type="numbering" w:styleId="111111">
    <w:name w:val="Outline List 2"/>
    <w:basedOn w:val="NoList"/>
    <w:semiHidden/>
    <w:rsid w:val="009054A7"/>
    <w:pPr>
      <w:numPr>
        <w:numId w:val="1"/>
      </w:numPr>
    </w:pPr>
  </w:style>
  <w:style w:type="paragraph" w:customStyle="1" w:styleId="Contactdetails">
    <w:name w:val="Contact details"/>
    <w:semiHidden/>
    <w:rsid w:val="009054A7"/>
    <w:pPr>
      <w:jc w:val="center"/>
    </w:pPr>
    <w:rPr>
      <w:rFonts w:ascii="Arial" w:hAnsi="Arial"/>
      <w:color w:val="7F7F7F"/>
      <w:sz w:val="18"/>
      <w:szCs w:val="22"/>
      <w:lang w:eastAsia="en-GB"/>
    </w:rPr>
  </w:style>
  <w:style w:type="paragraph" w:styleId="Header">
    <w:name w:val="header"/>
    <w:basedOn w:val="Normal"/>
    <w:semiHidden/>
    <w:rsid w:val="009054A7"/>
    <w:pPr>
      <w:tabs>
        <w:tab w:val="center" w:pos="4153"/>
        <w:tab w:val="right" w:pos="8306"/>
      </w:tabs>
    </w:pPr>
  </w:style>
  <w:style w:type="character" w:styleId="FootnoteReference">
    <w:name w:val="footnote reference"/>
    <w:rsid w:val="009054A7"/>
    <w:rPr>
      <w:sz w:val="24"/>
      <w:vertAlign w:val="superscript"/>
    </w:rPr>
  </w:style>
  <w:style w:type="paragraph" w:styleId="FootnoteText">
    <w:name w:val="footnote text"/>
    <w:basedOn w:val="BodyText"/>
    <w:rsid w:val="009054A7"/>
    <w:pPr>
      <w:tabs>
        <w:tab w:val="left" w:pos="284"/>
      </w:tabs>
      <w:spacing w:after="60"/>
      <w:ind w:left="284" w:hanging="284"/>
    </w:pPr>
    <w:rPr>
      <w:sz w:val="18"/>
      <w:szCs w:val="20"/>
    </w:rPr>
  </w:style>
  <w:style w:type="character" w:styleId="Emphasis">
    <w:name w:val="Emphasis"/>
    <w:uiPriority w:val="20"/>
    <w:qFormat/>
    <w:rsid w:val="009054A7"/>
    <w:rPr>
      <w:i/>
      <w:iCs/>
    </w:rPr>
  </w:style>
  <w:style w:type="character" w:styleId="Strong">
    <w:name w:val="Strong"/>
    <w:qFormat/>
    <w:rsid w:val="009054A7"/>
    <w:rPr>
      <w:b/>
      <w:bCs/>
    </w:rPr>
  </w:style>
  <w:style w:type="paragraph" w:styleId="Footer">
    <w:name w:val="footer"/>
    <w:basedOn w:val="Normal"/>
    <w:link w:val="FooterChar"/>
    <w:uiPriority w:val="99"/>
    <w:rsid w:val="009054A7"/>
    <w:pPr>
      <w:tabs>
        <w:tab w:val="center" w:pos="4513"/>
        <w:tab w:val="right" w:pos="9026"/>
      </w:tabs>
    </w:pPr>
    <w:rPr>
      <w:szCs w:val="24"/>
      <w:lang w:eastAsia="en-AU"/>
    </w:rPr>
  </w:style>
  <w:style w:type="character" w:customStyle="1" w:styleId="FooterChar">
    <w:name w:val="Footer Char"/>
    <w:link w:val="Footer"/>
    <w:uiPriority w:val="99"/>
    <w:rsid w:val="009054A7"/>
    <w:rPr>
      <w:rFonts w:ascii="Arial" w:hAnsi="Arial"/>
      <w:sz w:val="24"/>
      <w:szCs w:val="24"/>
    </w:rPr>
  </w:style>
  <w:style w:type="character" w:styleId="FollowedHyperlink">
    <w:name w:val="FollowedHyperlink"/>
    <w:semiHidden/>
    <w:rsid w:val="009054A7"/>
    <w:rPr>
      <w:color w:val="800080"/>
      <w:u w:val="single"/>
    </w:rPr>
  </w:style>
  <w:style w:type="character" w:styleId="Hyperlink">
    <w:name w:val="Hyperlink"/>
    <w:semiHidden/>
    <w:rsid w:val="009054A7"/>
    <w:rPr>
      <w:color w:val="0000FF"/>
      <w:u w:val="single"/>
    </w:rPr>
  </w:style>
  <w:style w:type="paragraph" w:styleId="Title">
    <w:name w:val="Title"/>
    <w:basedOn w:val="BodyText"/>
    <w:semiHidden/>
    <w:rsid w:val="009054A7"/>
    <w:pPr>
      <w:spacing w:after="240"/>
      <w:jc w:val="center"/>
    </w:pPr>
    <w:rPr>
      <w:b/>
      <w:bCs/>
      <w:sz w:val="36"/>
      <w:szCs w:val="32"/>
    </w:rPr>
  </w:style>
  <w:style w:type="paragraph" w:styleId="Subtitle">
    <w:name w:val="Subtitle"/>
    <w:basedOn w:val="Title"/>
    <w:semiHidden/>
    <w:rsid w:val="009054A7"/>
    <w:pPr>
      <w:spacing w:before="600" w:after="120"/>
      <w:outlineLvl w:val="1"/>
    </w:pPr>
    <w:rPr>
      <w:color w:val="808080" w:themeColor="background1" w:themeShade="80"/>
      <w:sz w:val="32"/>
      <w:szCs w:val="24"/>
    </w:rPr>
  </w:style>
  <w:style w:type="table" w:styleId="TableClassic2">
    <w:name w:val="Table Classic 2"/>
    <w:basedOn w:val="TableNormal"/>
    <w:semiHidden/>
    <w:rsid w:val="009054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054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054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054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054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054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054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054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054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054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054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054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054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0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9054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054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054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054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054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054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054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054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054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054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054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054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054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054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054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054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054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054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054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054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54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054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0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9054A7"/>
  </w:style>
  <w:style w:type="table" w:styleId="TableClassic1">
    <w:name w:val="Table Classic 1"/>
    <w:basedOn w:val="TableNormal"/>
    <w:semiHidden/>
    <w:rsid w:val="009054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9054A7"/>
    <w:pPr>
      <w:spacing w:before="80" w:after="60"/>
    </w:pPr>
    <w:rPr>
      <w:rFonts w:ascii="Arial" w:hAnsi="Arial"/>
      <w:b/>
      <w:szCs w:val="22"/>
      <w:lang w:eastAsia="en-GB"/>
    </w:rPr>
  </w:style>
  <w:style w:type="paragraph" w:customStyle="1" w:styleId="TableBody">
    <w:name w:val="Table Body"/>
    <w:basedOn w:val="BodyText"/>
    <w:rsid w:val="009054A7"/>
    <w:pPr>
      <w:spacing w:before="60" w:after="60"/>
    </w:pPr>
    <w:rPr>
      <w:sz w:val="20"/>
    </w:rPr>
  </w:style>
  <w:style w:type="character" w:styleId="PageNumber">
    <w:name w:val="page number"/>
    <w:unhideWhenUsed/>
    <w:rsid w:val="009054A7"/>
    <w:rPr>
      <w:rFonts w:ascii="Arial" w:hAnsi="Arial"/>
      <w:sz w:val="24"/>
      <w:lang w:val="en-AU"/>
    </w:rPr>
  </w:style>
  <w:style w:type="character" w:customStyle="1" w:styleId="BodyTextChar">
    <w:name w:val="Body Text Char"/>
    <w:link w:val="BodyText"/>
    <w:rsid w:val="009054A7"/>
    <w:rPr>
      <w:rFonts w:ascii="Arial" w:hAnsi="Arial"/>
      <w:sz w:val="22"/>
      <w:szCs w:val="22"/>
      <w:lang w:eastAsia="en-GB"/>
    </w:rPr>
  </w:style>
  <w:style w:type="paragraph" w:customStyle="1" w:styleId="BlockText-ListBullet">
    <w:name w:val="Block Text - List Bullet"/>
    <w:basedOn w:val="BlockText"/>
    <w:uiPriority w:val="1"/>
    <w:rsid w:val="009054A7"/>
    <w:pPr>
      <w:numPr>
        <w:numId w:val="4"/>
      </w:numPr>
      <w:tabs>
        <w:tab w:val="clear" w:pos="1134"/>
      </w:tabs>
      <w:spacing w:after="160"/>
    </w:pPr>
  </w:style>
  <w:style w:type="paragraph" w:customStyle="1" w:styleId="Table-ListBullet">
    <w:name w:val="Table - List Bullet"/>
    <w:basedOn w:val="TableBody"/>
    <w:rsid w:val="009054A7"/>
    <w:pPr>
      <w:numPr>
        <w:numId w:val="14"/>
      </w:numPr>
    </w:pPr>
  </w:style>
  <w:style w:type="paragraph" w:styleId="PlainText">
    <w:name w:val="Plain Text"/>
    <w:basedOn w:val="Normal"/>
    <w:semiHidden/>
    <w:rsid w:val="009054A7"/>
    <w:rPr>
      <w:rFonts w:ascii="Courier New" w:hAnsi="Courier New" w:cs="Courier New"/>
      <w:sz w:val="20"/>
      <w:szCs w:val="20"/>
    </w:rPr>
  </w:style>
  <w:style w:type="table" w:customStyle="1" w:styleId="RecommendationsBox">
    <w:name w:val="Recommendations Box"/>
    <w:basedOn w:val="TableGrid"/>
    <w:rsid w:val="009054A7"/>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054A7"/>
    <w:pPr>
      <w:spacing w:before="240" w:after="480" w:line="240" w:lineRule="auto"/>
    </w:pPr>
    <w:rPr>
      <w:sz w:val="28"/>
    </w:rPr>
  </w:style>
  <w:style w:type="paragraph" w:styleId="TOC1">
    <w:name w:val="toc 1"/>
    <w:next w:val="BodyText"/>
    <w:autoRedefine/>
    <w:uiPriority w:val="2"/>
    <w:semiHidden/>
    <w:rsid w:val="009054A7"/>
    <w:pPr>
      <w:spacing w:before="180"/>
    </w:pPr>
    <w:rPr>
      <w:rFonts w:ascii="Arial" w:hAnsi="Arial"/>
      <w:b/>
      <w:sz w:val="24"/>
      <w:szCs w:val="22"/>
      <w:lang w:eastAsia="en-GB"/>
    </w:rPr>
  </w:style>
  <w:style w:type="paragraph" w:styleId="TOC2">
    <w:name w:val="toc 2"/>
    <w:basedOn w:val="TOC1"/>
    <w:next w:val="BodyText"/>
    <w:autoRedefine/>
    <w:uiPriority w:val="2"/>
    <w:semiHidden/>
    <w:rsid w:val="009054A7"/>
    <w:pPr>
      <w:spacing w:before="100"/>
      <w:ind w:left="567"/>
    </w:pPr>
    <w:rPr>
      <w:b w:val="0"/>
    </w:rPr>
  </w:style>
  <w:style w:type="paragraph" w:styleId="TOC3">
    <w:name w:val="toc 3"/>
    <w:basedOn w:val="TOC2"/>
    <w:next w:val="BodyText"/>
    <w:autoRedefine/>
    <w:uiPriority w:val="2"/>
    <w:semiHidden/>
    <w:rsid w:val="009054A7"/>
    <w:pPr>
      <w:ind w:left="1134"/>
    </w:pPr>
  </w:style>
  <w:style w:type="paragraph" w:styleId="TOC4">
    <w:name w:val="toc 4"/>
    <w:basedOn w:val="TOC3"/>
    <w:next w:val="BodyText"/>
    <w:autoRedefine/>
    <w:uiPriority w:val="2"/>
    <w:semiHidden/>
    <w:rsid w:val="009054A7"/>
    <w:pPr>
      <w:ind w:left="1701"/>
    </w:pPr>
  </w:style>
  <w:style w:type="paragraph" w:styleId="TOC5">
    <w:name w:val="toc 5"/>
    <w:basedOn w:val="TOC4"/>
    <w:next w:val="BodyText"/>
    <w:autoRedefine/>
    <w:uiPriority w:val="2"/>
    <w:semiHidden/>
    <w:rsid w:val="009054A7"/>
    <w:pPr>
      <w:ind w:left="2268"/>
    </w:pPr>
  </w:style>
  <w:style w:type="paragraph" w:styleId="TOC6">
    <w:name w:val="toc 6"/>
    <w:basedOn w:val="TOC5"/>
    <w:next w:val="BodyText"/>
    <w:autoRedefine/>
    <w:semiHidden/>
    <w:rsid w:val="009054A7"/>
    <w:pPr>
      <w:ind w:left="1200"/>
    </w:pPr>
  </w:style>
  <w:style w:type="paragraph" w:styleId="TOC7">
    <w:name w:val="toc 7"/>
    <w:basedOn w:val="TOC6"/>
    <w:next w:val="BodyText"/>
    <w:autoRedefine/>
    <w:semiHidden/>
    <w:rsid w:val="009054A7"/>
    <w:pPr>
      <w:ind w:left="1440"/>
    </w:pPr>
  </w:style>
  <w:style w:type="paragraph" w:styleId="TOC8">
    <w:name w:val="toc 8"/>
    <w:basedOn w:val="TOC7"/>
    <w:next w:val="BodyText"/>
    <w:autoRedefine/>
    <w:semiHidden/>
    <w:rsid w:val="009054A7"/>
    <w:pPr>
      <w:ind w:left="1680"/>
    </w:pPr>
  </w:style>
  <w:style w:type="paragraph" w:styleId="TOC9">
    <w:name w:val="toc 9"/>
    <w:basedOn w:val="TOC8"/>
    <w:next w:val="BodyText"/>
    <w:autoRedefine/>
    <w:semiHidden/>
    <w:rsid w:val="009054A7"/>
    <w:pPr>
      <w:ind w:left="1920"/>
    </w:pPr>
  </w:style>
  <w:style w:type="paragraph" w:customStyle="1" w:styleId="AcronymsList">
    <w:name w:val="Acronyms List"/>
    <w:basedOn w:val="BodyText"/>
    <w:uiPriority w:val="1"/>
    <w:unhideWhenUsed/>
    <w:rsid w:val="009054A7"/>
    <w:pPr>
      <w:tabs>
        <w:tab w:val="clear" w:pos="567"/>
        <w:tab w:val="clear" w:pos="1134"/>
        <w:tab w:val="clear" w:pos="1701"/>
      </w:tabs>
      <w:ind w:left="2268" w:hanging="2268"/>
    </w:pPr>
  </w:style>
  <w:style w:type="paragraph" w:customStyle="1" w:styleId="ListLetter">
    <w:name w:val="List Letter"/>
    <w:basedOn w:val="BodyText"/>
    <w:rsid w:val="009054A7"/>
    <w:pPr>
      <w:numPr>
        <w:numId w:val="11"/>
      </w:numPr>
      <w:tabs>
        <w:tab w:val="clear" w:pos="567"/>
      </w:tabs>
    </w:pPr>
  </w:style>
  <w:style w:type="paragraph" w:customStyle="1" w:styleId="BlockText-ListBullet2">
    <w:name w:val="Block Text - List Bullet 2"/>
    <w:basedOn w:val="BlockText-ListBullet"/>
    <w:uiPriority w:val="1"/>
    <w:unhideWhenUsed/>
    <w:rsid w:val="009054A7"/>
    <w:pPr>
      <w:numPr>
        <w:ilvl w:val="1"/>
      </w:numPr>
      <w:tabs>
        <w:tab w:val="clear" w:pos="1701"/>
      </w:tabs>
    </w:pPr>
  </w:style>
  <w:style w:type="paragraph" w:customStyle="1" w:styleId="BlockText-ListBullet3">
    <w:name w:val="Block Text - List Bullet 3"/>
    <w:basedOn w:val="BlockText-ListBullet2"/>
    <w:uiPriority w:val="1"/>
    <w:semiHidden/>
    <w:rsid w:val="009054A7"/>
    <w:pPr>
      <w:numPr>
        <w:ilvl w:val="2"/>
      </w:numPr>
      <w:tabs>
        <w:tab w:val="clear" w:pos="2268"/>
      </w:tabs>
    </w:pPr>
  </w:style>
  <w:style w:type="paragraph" w:customStyle="1" w:styleId="BlockText-ListBullet4">
    <w:name w:val="Block Text - List Bullet 4"/>
    <w:basedOn w:val="BlockText-ListBullet3"/>
    <w:uiPriority w:val="1"/>
    <w:semiHidden/>
    <w:rsid w:val="009054A7"/>
    <w:pPr>
      <w:numPr>
        <w:ilvl w:val="3"/>
      </w:numPr>
      <w:tabs>
        <w:tab w:val="clear" w:pos="2835"/>
      </w:tabs>
    </w:pPr>
  </w:style>
  <w:style w:type="paragraph" w:customStyle="1" w:styleId="BlockText-ListBullet5">
    <w:name w:val="Block Text - List Bullet 5"/>
    <w:basedOn w:val="BlockText-ListBullet4"/>
    <w:uiPriority w:val="1"/>
    <w:semiHidden/>
    <w:rsid w:val="009054A7"/>
    <w:pPr>
      <w:numPr>
        <w:ilvl w:val="4"/>
      </w:numPr>
    </w:pPr>
  </w:style>
  <w:style w:type="paragraph" w:customStyle="1" w:styleId="ListLetter2">
    <w:name w:val="List Letter 2"/>
    <w:basedOn w:val="ListLetter"/>
    <w:unhideWhenUsed/>
    <w:rsid w:val="009054A7"/>
    <w:pPr>
      <w:numPr>
        <w:ilvl w:val="1"/>
      </w:numPr>
      <w:tabs>
        <w:tab w:val="clear" w:pos="1134"/>
      </w:tabs>
    </w:pPr>
  </w:style>
  <w:style w:type="paragraph" w:customStyle="1" w:styleId="ListLetter3">
    <w:name w:val="List Letter 3"/>
    <w:basedOn w:val="ListLetter2"/>
    <w:semiHidden/>
    <w:rsid w:val="009054A7"/>
    <w:pPr>
      <w:numPr>
        <w:ilvl w:val="2"/>
      </w:numPr>
      <w:tabs>
        <w:tab w:val="clear" w:pos="1701"/>
      </w:tabs>
    </w:pPr>
  </w:style>
  <w:style w:type="paragraph" w:customStyle="1" w:styleId="ListLetter4">
    <w:name w:val="List Letter 4"/>
    <w:basedOn w:val="ListLetter3"/>
    <w:semiHidden/>
    <w:rsid w:val="009054A7"/>
    <w:pPr>
      <w:numPr>
        <w:ilvl w:val="3"/>
      </w:numPr>
      <w:tabs>
        <w:tab w:val="clear" w:pos="2268"/>
      </w:tabs>
    </w:pPr>
  </w:style>
  <w:style w:type="paragraph" w:customStyle="1" w:styleId="ListLetter5">
    <w:name w:val="List Letter 5"/>
    <w:basedOn w:val="ListLetter4"/>
    <w:semiHidden/>
    <w:rsid w:val="009054A7"/>
    <w:pPr>
      <w:numPr>
        <w:ilvl w:val="4"/>
      </w:numPr>
    </w:pPr>
  </w:style>
  <w:style w:type="paragraph" w:customStyle="1" w:styleId="ListRoman">
    <w:name w:val="List Roman"/>
    <w:basedOn w:val="BodyText"/>
    <w:rsid w:val="009054A7"/>
    <w:pPr>
      <w:numPr>
        <w:numId w:val="13"/>
      </w:numPr>
      <w:tabs>
        <w:tab w:val="clear" w:pos="567"/>
      </w:tabs>
    </w:pPr>
  </w:style>
  <w:style w:type="paragraph" w:customStyle="1" w:styleId="ListRoman2">
    <w:name w:val="List Roman 2"/>
    <w:basedOn w:val="ListRoman"/>
    <w:unhideWhenUsed/>
    <w:rsid w:val="009054A7"/>
    <w:pPr>
      <w:numPr>
        <w:ilvl w:val="1"/>
      </w:numPr>
      <w:tabs>
        <w:tab w:val="clear" w:pos="1134"/>
      </w:tabs>
    </w:pPr>
  </w:style>
  <w:style w:type="paragraph" w:customStyle="1" w:styleId="ListRoman3">
    <w:name w:val="List Roman 3"/>
    <w:basedOn w:val="ListRoman2"/>
    <w:semiHidden/>
    <w:rsid w:val="009054A7"/>
    <w:pPr>
      <w:numPr>
        <w:ilvl w:val="2"/>
      </w:numPr>
      <w:tabs>
        <w:tab w:val="clear" w:pos="1701"/>
      </w:tabs>
    </w:pPr>
  </w:style>
  <w:style w:type="paragraph" w:customStyle="1" w:styleId="ListRoman4">
    <w:name w:val="List Roman 4"/>
    <w:basedOn w:val="ListRoman3"/>
    <w:semiHidden/>
    <w:rsid w:val="009054A7"/>
    <w:pPr>
      <w:numPr>
        <w:ilvl w:val="3"/>
      </w:numPr>
      <w:tabs>
        <w:tab w:val="clear" w:pos="2268"/>
      </w:tabs>
    </w:pPr>
  </w:style>
  <w:style w:type="paragraph" w:customStyle="1" w:styleId="ListRoman5">
    <w:name w:val="List Roman 5"/>
    <w:basedOn w:val="ListRoman4"/>
    <w:semiHidden/>
    <w:rsid w:val="009054A7"/>
    <w:pPr>
      <w:numPr>
        <w:ilvl w:val="4"/>
      </w:numPr>
    </w:pPr>
  </w:style>
  <w:style w:type="paragraph" w:customStyle="1" w:styleId="BlockText-ListNumber">
    <w:name w:val="Block Text - List Number"/>
    <w:basedOn w:val="BlockText"/>
    <w:uiPriority w:val="1"/>
    <w:rsid w:val="009054A7"/>
    <w:pPr>
      <w:numPr>
        <w:numId w:val="7"/>
      </w:numPr>
      <w:tabs>
        <w:tab w:val="clear" w:pos="1134"/>
      </w:tabs>
    </w:pPr>
  </w:style>
  <w:style w:type="paragraph" w:customStyle="1" w:styleId="BlockText-ListNumber2">
    <w:name w:val="Block Text - List Number 2"/>
    <w:basedOn w:val="BlockText-ListNumber"/>
    <w:uiPriority w:val="1"/>
    <w:unhideWhenUsed/>
    <w:rsid w:val="009054A7"/>
    <w:pPr>
      <w:numPr>
        <w:ilvl w:val="1"/>
      </w:numPr>
      <w:tabs>
        <w:tab w:val="clear" w:pos="1701"/>
      </w:tabs>
      <w:ind w:right="0"/>
    </w:pPr>
  </w:style>
  <w:style w:type="paragraph" w:customStyle="1" w:styleId="BlockText-ListNumber3">
    <w:name w:val="Block Text - List Number 3"/>
    <w:basedOn w:val="BlockText-ListNumber2"/>
    <w:uiPriority w:val="1"/>
    <w:semiHidden/>
    <w:rsid w:val="009054A7"/>
    <w:pPr>
      <w:numPr>
        <w:ilvl w:val="2"/>
      </w:numPr>
      <w:tabs>
        <w:tab w:val="clear" w:pos="2268"/>
      </w:tabs>
    </w:pPr>
  </w:style>
  <w:style w:type="paragraph" w:customStyle="1" w:styleId="BlockText-ListNumber4">
    <w:name w:val="Block Text - List Number 4"/>
    <w:basedOn w:val="BlockText-ListNumber3"/>
    <w:uiPriority w:val="1"/>
    <w:semiHidden/>
    <w:rsid w:val="009054A7"/>
    <w:pPr>
      <w:numPr>
        <w:ilvl w:val="3"/>
      </w:numPr>
      <w:tabs>
        <w:tab w:val="clear" w:pos="2835"/>
      </w:tabs>
    </w:pPr>
  </w:style>
  <w:style w:type="paragraph" w:customStyle="1" w:styleId="BlockText-ListNumber5">
    <w:name w:val="Block Text - List Number 5"/>
    <w:basedOn w:val="BlockText-ListNumber4"/>
    <w:uiPriority w:val="1"/>
    <w:semiHidden/>
    <w:rsid w:val="009054A7"/>
    <w:pPr>
      <w:numPr>
        <w:ilvl w:val="4"/>
      </w:numPr>
    </w:pPr>
  </w:style>
  <w:style w:type="paragraph" w:customStyle="1" w:styleId="BlockText-ListLetter">
    <w:name w:val="Block Text - List Letter"/>
    <w:basedOn w:val="BlockText"/>
    <w:uiPriority w:val="1"/>
    <w:rsid w:val="009054A7"/>
    <w:pPr>
      <w:numPr>
        <w:numId w:val="6"/>
      </w:numPr>
      <w:tabs>
        <w:tab w:val="clear" w:pos="1134"/>
      </w:tabs>
    </w:pPr>
  </w:style>
  <w:style w:type="paragraph" w:customStyle="1" w:styleId="BlockText-ListLetter2">
    <w:name w:val="Block Text - List Letter 2"/>
    <w:basedOn w:val="BlockText-ListLetter"/>
    <w:uiPriority w:val="1"/>
    <w:unhideWhenUsed/>
    <w:rsid w:val="009054A7"/>
    <w:pPr>
      <w:numPr>
        <w:ilvl w:val="1"/>
      </w:numPr>
      <w:tabs>
        <w:tab w:val="clear" w:pos="1701"/>
      </w:tabs>
      <w:ind w:right="0"/>
    </w:pPr>
  </w:style>
  <w:style w:type="paragraph" w:customStyle="1" w:styleId="BlockText-ListLetter3">
    <w:name w:val="Block Text - List Letter 3"/>
    <w:basedOn w:val="BlockText-ListLetter2"/>
    <w:uiPriority w:val="1"/>
    <w:semiHidden/>
    <w:rsid w:val="009054A7"/>
    <w:pPr>
      <w:numPr>
        <w:ilvl w:val="2"/>
      </w:numPr>
      <w:tabs>
        <w:tab w:val="clear" w:pos="2268"/>
      </w:tabs>
    </w:pPr>
  </w:style>
  <w:style w:type="paragraph" w:customStyle="1" w:styleId="BlockText-ListLetter4">
    <w:name w:val="Block Text - List Letter 4"/>
    <w:basedOn w:val="BlockText-ListLetter3"/>
    <w:uiPriority w:val="1"/>
    <w:semiHidden/>
    <w:rsid w:val="009054A7"/>
    <w:pPr>
      <w:numPr>
        <w:ilvl w:val="3"/>
      </w:numPr>
      <w:tabs>
        <w:tab w:val="clear" w:pos="2835"/>
      </w:tabs>
    </w:pPr>
  </w:style>
  <w:style w:type="paragraph" w:customStyle="1" w:styleId="BlockText-ListLetter5">
    <w:name w:val="Block Text - List Letter 5"/>
    <w:basedOn w:val="BlockText-ListLetter4"/>
    <w:uiPriority w:val="1"/>
    <w:semiHidden/>
    <w:rsid w:val="009054A7"/>
    <w:pPr>
      <w:numPr>
        <w:ilvl w:val="4"/>
      </w:numPr>
    </w:pPr>
  </w:style>
  <w:style w:type="paragraph" w:customStyle="1" w:styleId="BlockText-ListRoman">
    <w:name w:val="Block Text - List Roman"/>
    <w:basedOn w:val="BlockText"/>
    <w:uiPriority w:val="1"/>
    <w:rsid w:val="009054A7"/>
    <w:pPr>
      <w:numPr>
        <w:numId w:val="8"/>
      </w:numPr>
      <w:tabs>
        <w:tab w:val="clear" w:pos="1134"/>
      </w:tabs>
    </w:pPr>
  </w:style>
  <w:style w:type="paragraph" w:customStyle="1" w:styleId="BlockText-ListRoman2">
    <w:name w:val="Block Text - List Roman 2"/>
    <w:basedOn w:val="BlockText-ListRoman"/>
    <w:uiPriority w:val="1"/>
    <w:unhideWhenUsed/>
    <w:rsid w:val="009054A7"/>
    <w:pPr>
      <w:numPr>
        <w:ilvl w:val="1"/>
      </w:numPr>
      <w:tabs>
        <w:tab w:val="clear" w:pos="1701"/>
      </w:tabs>
      <w:ind w:right="0"/>
    </w:pPr>
  </w:style>
  <w:style w:type="paragraph" w:customStyle="1" w:styleId="BlockText-ListRoman3">
    <w:name w:val="Block Text - List Roman 3"/>
    <w:basedOn w:val="BlockText-ListRoman2"/>
    <w:uiPriority w:val="1"/>
    <w:semiHidden/>
    <w:rsid w:val="009054A7"/>
    <w:pPr>
      <w:numPr>
        <w:ilvl w:val="2"/>
      </w:numPr>
      <w:tabs>
        <w:tab w:val="clear" w:pos="2268"/>
      </w:tabs>
    </w:pPr>
  </w:style>
  <w:style w:type="paragraph" w:customStyle="1" w:styleId="BlockText-ListRoman4">
    <w:name w:val="Block Text - List Roman 4"/>
    <w:basedOn w:val="BlockText-ListRoman3"/>
    <w:uiPriority w:val="1"/>
    <w:semiHidden/>
    <w:rsid w:val="009054A7"/>
    <w:pPr>
      <w:numPr>
        <w:ilvl w:val="3"/>
      </w:numPr>
      <w:tabs>
        <w:tab w:val="clear" w:pos="2835"/>
      </w:tabs>
    </w:pPr>
  </w:style>
  <w:style w:type="paragraph" w:customStyle="1" w:styleId="BlockText-ListRoman5">
    <w:name w:val="Block Text - List Roman 5"/>
    <w:basedOn w:val="BlockText-ListRoman4"/>
    <w:uiPriority w:val="1"/>
    <w:semiHidden/>
    <w:rsid w:val="009054A7"/>
    <w:pPr>
      <w:numPr>
        <w:ilvl w:val="4"/>
      </w:numPr>
    </w:pPr>
  </w:style>
  <w:style w:type="paragraph" w:customStyle="1" w:styleId="Table-ListNumber">
    <w:name w:val="Table - List Number"/>
    <w:basedOn w:val="TableBody"/>
    <w:rsid w:val="009054A7"/>
    <w:pPr>
      <w:numPr>
        <w:numId w:val="16"/>
      </w:numPr>
    </w:pPr>
  </w:style>
  <w:style w:type="paragraph" w:customStyle="1" w:styleId="Table-ListLetter">
    <w:name w:val="Table - List Letter"/>
    <w:basedOn w:val="TableBody"/>
    <w:rsid w:val="009054A7"/>
    <w:pPr>
      <w:numPr>
        <w:numId w:val="15"/>
      </w:numPr>
    </w:pPr>
  </w:style>
  <w:style w:type="paragraph" w:customStyle="1" w:styleId="Table-ListBullet2">
    <w:name w:val="Table - List Bullet 2"/>
    <w:basedOn w:val="Table-ListBullet"/>
    <w:unhideWhenUsed/>
    <w:rsid w:val="009054A7"/>
    <w:pPr>
      <w:numPr>
        <w:ilvl w:val="1"/>
      </w:numPr>
      <w:tabs>
        <w:tab w:val="clear" w:pos="567"/>
      </w:tabs>
    </w:pPr>
  </w:style>
  <w:style w:type="paragraph" w:customStyle="1" w:styleId="Table-ListBullet3">
    <w:name w:val="Table - List Bullet 3"/>
    <w:basedOn w:val="Table-ListBullet2"/>
    <w:unhideWhenUsed/>
    <w:rsid w:val="009054A7"/>
    <w:pPr>
      <w:numPr>
        <w:ilvl w:val="2"/>
      </w:numPr>
    </w:pPr>
  </w:style>
  <w:style w:type="paragraph" w:customStyle="1" w:styleId="Table-ListNumber2">
    <w:name w:val="Table - List Number 2"/>
    <w:basedOn w:val="Table-ListNumber"/>
    <w:unhideWhenUsed/>
    <w:rsid w:val="009054A7"/>
    <w:pPr>
      <w:numPr>
        <w:ilvl w:val="1"/>
      </w:numPr>
      <w:tabs>
        <w:tab w:val="clear" w:pos="567"/>
      </w:tabs>
    </w:pPr>
  </w:style>
  <w:style w:type="paragraph" w:customStyle="1" w:styleId="Table-ListNumber3">
    <w:name w:val="Table - List Number 3"/>
    <w:basedOn w:val="Table-ListNumber2"/>
    <w:unhideWhenUsed/>
    <w:rsid w:val="009054A7"/>
    <w:pPr>
      <w:numPr>
        <w:ilvl w:val="2"/>
      </w:numPr>
    </w:pPr>
  </w:style>
  <w:style w:type="paragraph" w:customStyle="1" w:styleId="Table-ListLetter2">
    <w:name w:val="Table - List Letter 2"/>
    <w:basedOn w:val="Table-ListLetter"/>
    <w:unhideWhenUsed/>
    <w:rsid w:val="009054A7"/>
    <w:pPr>
      <w:numPr>
        <w:ilvl w:val="1"/>
      </w:numPr>
      <w:tabs>
        <w:tab w:val="clear" w:pos="567"/>
      </w:tabs>
    </w:pPr>
  </w:style>
  <w:style w:type="paragraph" w:customStyle="1" w:styleId="Table-ListLetter3">
    <w:name w:val="Table - List Letter 3"/>
    <w:basedOn w:val="Table-ListLetter2"/>
    <w:unhideWhenUsed/>
    <w:rsid w:val="009054A7"/>
    <w:pPr>
      <w:numPr>
        <w:ilvl w:val="2"/>
      </w:numPr>
    </w:pPr>
  </w:style>
  <w:style w:type="paragraph" w:customStyle="1" w:styleId="Table-ListRoman">
    <w:name w:val="Table - List Roman"/>
    <w:basedOn w:val="TableBody"/>
    <w:rsid w:val="009054A7"/>
    <w:pPr>
      <w:numPr>
        <w:numId w:val="17"/>
      </w:numPr>
    </w:pPr>
  </w:style>
  <w:style w:type="paragraph" w:customStyle="1" w:styleId="Table-ListRoman2">
    <w:name w:val="Table - List Roman 2"/>
    <w:basedOn w:val="Table-ListRoman"/>
    <w:unhideWhenUsed/>
    <w:rsid w:val="009054A7"/>
    <w:pPr>
      <w:numPr>
        <w:ilvl w:val="1"/>
      </w:numPr>
      <w:tabs>
        <w:tab w:val="clear" w:pos="567"/>
      </w:tabs>
    </w:pPr>
  </w:style>
  <w:style w:type="paragraph" w:customStyle="1" w:styleId="Table-ListRoman3">
    <w:name w:val="Table - List Roman 3"/>
    <w:basedOn w:val="Table-ListRoman2"/>
    <w:unhideWhenUsed/>
    <w:rsid w:val="009054A7"/>
    <w:pPr>
      <w:numPr>
        <w:ilvl w:val="2"/>
      </w:numPr>
    </w:pPr>
  </w:style>
  <w:style w:type="paragraph" w:customStyle="1" w:styleId="BlockText-ListContinue">
    <w:name w:val="Block Text - List Continue"/>
    <w:basedOn w:val="BlockText"/>
    <w:uiPriority w:val="1"/>
    <w:rsid w:val="009054A7"/>
    <w:pPr>
      <w:numPr>
        <w:numId w:val="5"/>
      </w:numPr>
      <w:tabs>
        <w:tab w:val="clear" w:pos="1134"/>
      </w:tabs>
    </w:pPr>
  </w:style>
  <w:style w:type="paragraph" w:customStyle="1" w:styleId="BlockText-ListContinue2">
    <w:name w:val="Block Text - List Continue 2"/>
    <w:basedOn w:val="BlockText-ListContinue"/>
    <w:uiPriority w:val="1"/>
    <w:unhideWhenUsed/>
    <w:rsid w:val="009054A7"/>
    <w:pPr>
      <w:numPr>
        <w:ilvl w:val="1"/>
      </w:numPr>
      <w:tabs>
        <w:tab w:val="clear" w:pos="1701"/>
      </w:tabs>
    </w:pPr>
  </w:style>
  <w:style w:type="paragraph" w:customStyle="1" w:styleId="BlockText-ListContinue3">
    <w:name w:val="Block Text - List Continue 3"/>
    <w:basedOn w:val="BlockText-ListContinue2"/>
    <w:uiPriority w:val="1"/>
    <w:semiHidden/>
    <w:rsid w:val="009054A7"/>
    <w:pPr>
      <w:numPr>
        <w:ilvl w:val="2"/>
      </w:numPr>
      <w:tabs>
        <w:tab w:val="clear" w:pos="2268"/>
      </w:tabs>
    </w:pPr>
  </w:style>
  <w:style w:type="paragraph" w:customStyle="1" w:styleId="BlockText-ListContinue4">
    <w:name w:val="Block Text - List Continue 4"/>
    <w:basedOn w:val="BlockText-ListContinue3"/>
    <w:uiPriority w:val="1"/>
    <w:semiHidden/>
    <w:rsid w:val="009054A7"/>
    <w:pPr>
      <w:numPr>
        <w:ilvl w:val="3"/>
      </w:numPr>
      <w:tabs>
        <w:tab w:val="clear" w:pos="2835"/>
      </w:tabs>
    </w:pPr>
  </w:style>
  <w:style w:type="paragraph" w:customStyle="1" w:styleId="BlockText-ListContinue5">
    <w:name w:val="Block Text - List Continue 5"/>
    <w:basedOn w:val="BlockText-ListContinue4"/>
    <w:uiPriority w:val="1"/>
    <w:semiHidden/>
    <w:rsid w:val="009054A7"/>
    <w:pPr>
      <w:numPr>
        <w:ilvl w:val="4"/>
      </w:numPr>
    </w:pPr>
  </w:style>
  <w:style w:type="paragraph" w:customStyle="1" w:styleId="Frontmatter">
    <w:name w:val="Frontmatter"/>
    <w:basedOn w:val="BodyText"/>
    <w:semiHidden/>
    <w:rsid w:val="009054A7"/>
    <w:pPr>
      <w:spacing w:after="120"/>
    </w:pPr>
    <w:rPr>
      <w:sz w:val="20"/>
    </w:rPr>
  </w:style>
  <w:style w:type="paragraph" w:customStyle="1" w:styleId="Titleofpositionstatement">
    <w:name w:val="Title of position statement"/>
    <w:rsid w:val="009054A7"/>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9054A7"/>
    <w:pPr>
      <w:spacing w:before="320"/>
    </w:pPr>
    <w:rPr>
      <w:sz w:val="32"/>
    </w:rPr>
  </w:style>
  <w:style w:type="character" w:customStyle="1" w:styleId="Strongemphasis">
    <w:name w:val="Strong emphasis"/>
    <w:rsid w:val="009054A7"/>
    <w:rPr>
      <w:b/>
      <w:i/>
    </w:rPr>
  </w:style>
  <w:style w:type="paragraph" w:styleId="DocumentMap">
    <w:name w:val="Document Map"/>
    <w:basedOn w:val="Normal"/>
    <w:semiHidden/>
    <w:rsid w:val="009054A7"/>
    <w:pPr>
      <w:shd w:val="clear" w:color="auto" w:fill="000080"/>
    </w:pPr>
    <w:rPr>
      <w:rFonts w:ascii="Tahoma" w:hAnsi="Tahoma" w:cs="Tahoma"/>
      <w:sz w:val="20"/>
      <w:szCs w:val="20"/>
    </w:rPr>
  </w:style>
  <w:style w:type="paragraph" w:customStyle="1" w:styleId="Wiki">
    <w:name w:val="Wiki"/>
    <w:basedOn w:val="BodyText"/>
    <w:semiHidden/>
    <w:rsid w:val="009054A7"/>
  </w:style>
  <w:style w:type="paragraph" w:styleId="Caption">
    <w:name w:val="caption"/>
    <w:basedOn w:val="BodyText"/>
    <w:next w:val="BodyText"/>
    <w:uiPriority w:val="1"/>
    <w:rsid w:val="009054A7"/>
    <w:rPr>
      <w:b/>
      <w:bCs/>
      <w:sz w:val="20"/>
      <w:szCs w:val="20"/>
    </w:rPr>
  </w:style>
  <w:style w:type="paragraph" w:customStyle="1" w:styleId="Logo-Centred">
    <w:name w:val="Logo - Centred"/>
    <w:basedOn w:val="BodyText"/>
    <w:semiHidden/>
    <w:rsid w:val="009054A7"/>
    <w:pPr>
      <w:jc w:val="center"/>
    </w:pPr>
  </w:style>
  <w:style w:type="character" w:styleId="CommentReference">
    <w:name w:val="annotation reference"/>
    <w:semiHidden/>
    <w:rsid w:val="009054A7"/>
    <w:rPr>
      <w:sz w:val="16"/>
      <w:szCs w:val="16"/>
    </w:rPr>
  </w:style>
  <w:style w:type="paragraph" w:styleId="CommentText">
    <w:name w:val="annotation text"/>
    <w:basedOn w:val="Normal"/>
    <w:semiHidden/>
    <w:rsid w:val="009054A7"/>
    <w:rPr>
      <w:sz w:val="20"/>
      <w:szCs w:val="20"/>
    </w:rPr>
  </w:style>
  <w:style w:type="paragraph" w:styleId="BalloonText">
    <w:name w:val="Balloon Text"/>
    <w:basedOn w:val="Normal"/>
    <w:semiHidden/>
    <w:rsid w:val="009054A7"/>
    <w:rPr>
      <w:rFonts w:ascii="Tahoma" w:hAnsi="Tahoma" w:cs="Tahoma"/>
      <w:sz w:val="16"/>
      <w:szCs w:val="16"/>
    </w:rPr>
  </w:style>
  <w:style w:type="paragraph" w:styleId="CommentSubject">
    <w:name w:val="annotation subject"/>
    <w:basedOn w:val="CommentText"/>
    <w:next w:val="CommentText"/>
    <w:semiHidden/>
    <w:rsid w:val="009054A7"/>
    <w:rPr>
      <w:b/>
      <w:bCs/>
    </w:rPr>
  </w:style>
  <w:style w:type="paragraph" w:styleId="ListParagraph">
    <w:name w:val="List Paragraph"/>
    <w:basedOn w:val="Normal"/>
    <w:uiPriority w:val="34"/>
    <w:qFormat/>
    <w:rsid w:val="009054A7"/>
    <w:pPr>
      <w:spacing w:after="160" w:line="259" w:lineRule="auto"/>
      <w:ind w:left="720"/>
      <w:contextualSpacing/>
    </w:pPr>
    <w:rPr>
      <w:rFonts w:asciiTheme="minorHAnsi" w:eastAsiaTheme="minorEastAsia" w:hAnsiTheme="minorHAnsi" w:cstheme="minorBidi"/>
      <w:sz w:val="22"/>
      <w:lang w:eastAsia="en-US"/>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rsid w:val="009054A7"/>
  </w:style>
  <w:style w:type="character" w:customStyle="1" w:styleId="eop">
    <w:name w:val="eop"/>
    <w:basedOn w:val="DefaultParagraphFont"/>
    <w:rsid w:val="009054A7"/>
  </w:style>
  <w:style w:type="paragraph" w:customStyle="1" w:styleId="paragraph">
    <w:name w:val="paragraph"/>
    <w:basedOn w:val="Normal"/>
    <w:rsid w:val="009054A7"/>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unhideWhenUsed/>
    <w:rsid w:val="009054A7"/>
    <w:rPr>
      <w:color w:val="605E5C"/>
      <w:shd w:val="clear" w:color="auto" w:fill="E1DFDD"/>
    </w:rPr>
  </w:style>
  <w:style w:type="paragraph" w:customStyle="1" w:styleId="css-xznnej">
    <w:name w:val="css-xznnej"/>
    <w:basedOn w:val="Normal"/>
    <w:rsid w:val="00932C01"/>
    <w:pPr>
      <w:spacing w:before="100" w:beforeAutospacing="1" w:after="100" w:afterAutospacing="1"/>
    </w:pPr>
    <w:rPr>
      <w:rFonts w:ascii="Times New Roman" w:hAnsi="Times New Roman"/>
      <w:szCs w:val="24"/>
      <w:lang w:eastAsia="en-AU"/>
    </w:rPr>
  </w:style>
  <w:style w:type="paragraph" w:customStyle="1" w:styleId="MRContactDirector">
    <w:name w:val="MR Contact Director"/>
    <w:basedOn w:val="BodyText"/>
    <w:rsid w:val="005A3044"/>
    <w:pPr>
      <w:spacing w:line="240" w:lineRule="auto"/>
      <w:jc w:val="center"/>
    </w:pPr>
    <w:rPr>
      <w:b/>
    </w:rPr>
  </w:style>
  <w:style w:type="character" w:customStyle="1" w:styleId="apple-converted-space">
    <w:name w:val="apple-converted-space"/>
    <w:basedOn w:val="DefaultParagraphFont"/>
    <w:rsid w:val="009054A7"/>
  </w:style>
  <w:style w:type="paragraph" w:customStyle="1" w:styleId="List-Asks">
    <w:name w:val="List - Asks"/>
    <w:basedOn w:val="ListBullet"/>
    <w:qFormat/>
    <w:rsid w:val="009054A7"/>
    <w:rPr>
      <w:b/>
      <w:bCs/>
      <w:sz w:val="24"/>
    </w:rPr>
  </w:style>
  <w:style w:type="character" w:styleId="Mention">
    <w:name w:val="Mention"/>
    <w:basedOn w:val="DefaultParagraphFont"/>
    <w:uiPriority w:val="99"/>
    <w:unhideWhenUsed/>
    <w:rsid w:val="009054A7"/>
    <w:rPr>
      <w:color w:val="2B579A"/>
      <w:shd w:val="clear" w:color="auto" w:fill="E1DFDD"/>
    </w:rPr>
  </w:style>
  <w:style w:type="character" w:customStyle="1" w:styleId="s23">
    <w:name w:val="s23"/>
    <w:basedOn w:val="DefaultParagraphFont"/>
    <w:rsid w:val="009054A7"/>
  </w:style>
  <w:style w:type="paragraph" w:customStyle="1" w:styleId="s3">
    <w:name w:val="s3"/>
    <w:basedOn w:val="Normal"/>
    <w:rsid w:val="009054A7"/>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869252">
      <w:bodyDiv w:val="1"/>
      <w:marLeft w:val="0"/>
      <w:marRight w:val="0"/>
      <w:marTop w:val="0"/>
      <w:marBottom w:val="0"/>
      <w:divBdr>
        <w:top w:val="none" w:sz="0" w:space="0" w:color="auto"/>
        <w:left w:val="none" w:sz="0" w:space="0" w:color="auto"/>
        <w:bottom w:val="none" w:sz="0" w:space="0" w:color="auto"/>
        <w:right w:val="none" w:sz="0" w:space="0" w:color="auto"/>
      </w:divBdr>
    </w:div>
    <w:div w:id="1129518652">
      <w:bodyDiv w:val="1"/>
      <w:marLeft w:val="0"/>
      <w:marRight w:val="0"/>
      <w:marTop w:val="0"/>
      <w:marBottom w:val="0"/>
      <w:divBdr>
        <w:top w:val="none" w:sz="0" w:space="0" w:color="auto"/>
        <w:left w:val="none" w:sz="0" w:space="0" w:color="auto"/>
        <w:bottom w:val="none" w:sz="0" w:space="0" w:color="auto"/>
        <w:right w:val="none" w:sz="0" w:space="0" w:color="auto"/>
      </w:divBdr>
    </w:div>
    <w:div w:id="1202665183">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21400261">
      <w:bodyDiv w:val="1"/>
      <w:marLeft w:val="0"/>
      <w:marRight w:val="0"/>
      <w:marTop w:val="0"/>
      <w:marBottom w:val="0"/>
      <w:divBdr>
        <w:top w:val="none" w:sz="0" w:space="0" w:color="auto"/>
        <w:left w:val="none" w:sz="0" w:space="0" w:color="auto"/>
        <w:bottom w:val="none" w:sz="0" w:space="0" w:color="auto"/>
        <w:right w:val="none" w:sz="0" w:space="0" w:color="auto"/>
      </w:divBdr>
      <w:divsChild>
        <w:div w:id="765853858">
          <w:marLeft w:val="0"/>
          <w:marRight w:val="0"/>
          <w:marTop w:val="0"/>
          <w:marBottom w:val="0"/>
          <w:divBdr>
            <w:top w:val="none" w:sz="0" w:space="0" w:color="auto"/>
            <w:left w:val="none" w:sz="0" w:space="0" w:color="auto"/>
            <w:bottom w:val="none" w:sz="0" w:space="0" w:color="auto"/>
            <w:right w:val="none" w:sz="0" w:space="0" w:color="auto"/>
          </w:divBdr>
        </w:div>
      </w:divsChild>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s.act.gov.au/reports-and-publications/healthy-prison-reviews/healthy-prison-reviews/healthy-prison-review-of-the-alexander-maconochie-centre,-20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unityservices.act.gov.au/disability_act/disability-justice-strate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youthcoalition.net/raise-the-age-open-lett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atoda.org.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s.act.gov.au/__data/assets/pdf_file/0004/1551928/Tabled-version_Government-Response-to-Report-of-review-of-correctional-centre-by-Inspector-of-Correctional-Services-Healthy-Prison-Review-of-the-AMC-201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s.act.gov.au/reports-and-publications/thematic-reviews/thematic-reviews/2018-remand-review" TargetMode="External"/><Relationship Id="rId3" Type="http://schemas.openxmlformats.org/officeDocument/2006/relationships/hyperlink" Target="https://twitter.com/ACTCOSS/status/1283944377669128192?s=20" TargetMode="External"/><Relationship Id="rId7" Type="http://schemas.openxmlformats.org/officeDocument/2006/relationships/hyperlink" Target="https://www.abs.gov.au/ausstats/abs@.nsf/Lookup/by%20Subject/4517.0~2019~Main%20Features~Australian%20Capital%20Territory~28" TargetMode="External"/><Relationship Id="rId2" Type="http://schemas.openxmlformats.org/officeDocument/2006/relationships/hyperlink" Target="https://www.abs.gov.au/ausstats/abs@.nsf/Lookup/by%20Subject/4517.0~2019~Main%20Features~Australian%20Capital%20Territory~28" TargetMode="External"/><Relationship Id="rId1" Type="http://schemas.openxmlformats.org/officeDocument/2006/relationships/hyperlink" Target="https://www.ics.act.gov.au/__data/assets/pdf_file/0011/1463681/10606R-ACT-ICS-Healthy-Prison-Review-Nov-2019_FA-TAGGED.pdf" TargetMode="External"/><Relationship Id="rId6" Type="http://schemas.openxmlformats.org/officeDocument/2006/relationships/hyperlink" Target="https://www.abs.gov.au/ausstats/abs@.nsf/Lookup/by%20Subject/4517.0~2019~Main%20Features~Australian%20Capital%20Territory~28" TargetMode="External"/><Relationship Id="rId5" Type="http://schemas.openxmlformats.org/officeDocument/2006/relationships/hyperlink" Target="https://changetherecord.org.au/RaiseTheAge" TargetMode="External"/><Relationship Id="rId4" Type="http://schemas.openxmlformats.org/officeDocument/2006/relationships/hyperlink" Target="https://www.data.act.gov.au/Justice-Safety-and-Emergency/Criminal-Justice-Statistical-Profiles/ni3q-as6y" TargetMode="External"/><Relationship Id="rId9" Type="http://schemas.openxmlformats.org/officeDocument/2006/relationships/hyperlink" Target="https://www.aihw.gov.au/reports/illicit-use-of-drugs/national-drug-strategy-household-survey-2019/contents/table-of-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Emma Campbell</DisplayName>
        <AccountId>105</AccountId>
        <AccountType/>
      </UserInfo>
      <UserInfo>
        <DisplayName>Eliza Moloney</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6604A-831A-4BCA-A157-9BFCDA4FB626}">
  <ds:schemaRefs>
    <ds:schemaRef ds:uri="http://schemas.openxmlformats.org/officeDocument/2006/bibliography"/>
  </ds:schemaRefs>
</ds:datastoreItem>
</file>

<file path=customXml/itemProps2.xml><?xml version="1.0" encoding="utf-8"?>
<ds:datastoreItem xmlns:ds="http://schemas.openxmlformats.org/officeDocument/2006/customXml" ds:itemID="{F99FABE2-61E5-4ADC-991C-B7A327627B7A}">
  <ds:schemaRef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77FFB-C0A9-4417-B92F-680C77B51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TPL%20Position%20Statement,%20Snapshot%20etc.dotm</Template>
  <TotalTime>38</TotalTime>
  <Pages>1</Pages>
  <Words>1603</Words>
  <Characters>8805</Characters>
  <Application>Microsoft Office Word</Application>
  <DocSecurity>4</DocSecurity>
  <Lines>154</Lines>
  <Paragraphs>62</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10346</CharactersWithSpaces>
  <SharedDoc>false</SharedDoc>
  <HLinks>
    <vt:vector size="84" baseType="variant">
      <vt:variant>
        <vt:i4>2752571</vt:i4>
      </vt:variant>
      <vt:variant>
        <vt:i4>12</vt:i4>
      </vt:variant>
      <vt:variant>
        <vt:i4>0</vt:i4>
      </vt:variant>
      <vt:variant>
        <vt:i4>5</vt:i4>
      </vt:variant>
      <vt:variant>
        <vt:lpwstr>http://youthcoalition.net/raise-the-age-open-letter.pdf</vt:lpwstr>
      </vt:variant>
      <vt:variant>
        <vt:lpwstr/>
      </vt:variant>
      <vt:variant>
        <vt:i4>131143</vt:i4>
      </vt:variant>
      <vt:variant>
        <vt:i4>9</vt:i4>
      </vt:variant>
      <vt:variant>
        <vt:i4>0</vt:i4>
      </vt:variant>
      <vt:variant>
        <vt:i4>5</vt:i4>
      </vt:variant>
      <vt:variant>
        <vt:lpwstr>http://www.atoda.org.au/</vt:lpwstr>
      </vt:variant>
      <vt:variant>
        <vt:lpwstr/>
      </vt:variant>
      <vt:variant>
        <vt:i4>1376257</vt:i4>
      </vt:variant>
      <vt:variant>
        <vt:i4>6</vt:i4>
      </vt:variant>
      <vt:variant>
        <vt:i4>0</vt:i4>
      </vt:variant>
      <vt:variant>
        <vt:i4>5</vt:i4>
      </vt:variant>
      <vt:variant>
        <vt:lpwstr>https://www.ics.act.gov.au/__data/assets/pdf_file/0004/1551928/Tabled-version_Government-Response-to-Report-of-review-of-correctional-centre-by-Inspector-of-Correctional-Services-Healthy-Prison-Review-of-the-AMC-2019.pdf</vt:lpwstr>
      </vt:variant>
      <vt:variant>
        <vt:lpwstr/>
      </vt:variant>
      <vt:variant>
        <vt:i4>917509</vt:i4>
      </vt:variant>
      <vt:variant>
        <vt:i4>3</vt:i4>
      </vt:variant>
      <vt:variant>
        <vt:i4>0</vt:i4>
      </vt:variant>
      <vt:variant>
        <vt:i4>5</vt:i4>
      </vt:variant>
      <vt:variant>
        <vt:lpwstr>https://www.ics.act.gov.au/reports-and-publications/healthy-prison-reviews/healthy-prison-reviews/healthy-prison-review-of-the-alexander-maconochie-centre,-2019</vt:lpwstr>
      </vt:variant>
      <vt:variant>
        <vt:lpwstr/>
      </vt:variant>
      <vt:variant>
        <vt:i4>131193</vt:i4>
      </vt:variant>
      <vt:variant>
        <vt:i4>0</vt:i4>
      </vt:variant>
      <vt:variant>
        <vt:i4>0</vt:i4>
      </vt:variant>
      <vt:variant>
        <vt:i4>5</vt:i4>
      </vt:variant>
      <vt:variant>
        <vt:lpwstr>https://www.communityservices.act.gov.au/disability_act/disability-justice-strategy</vt:lpwstr>
      </vt:variant>
      <vt:variant>
        <vt:lpwstr/>
      </vt:variant>
      <vt:variant>
        <vt:i4>131151</vt:i4>
      </vt:variant>
      <vt:variant>
        <vt:i4>24</vt:i4>
      </vt:variant>
      <vt:variant>
        <vt:i4>0</vt:i4>
      </vt:variant>
      <vt:variant>
        <vt:i4>5</vt:i4>
      </vt:variant>
      <vt:variant>
        <vt:lpwstr>https://www.aihw.gov.au/reports/illicit-use-of-drugs/national-drug-strategy-household-survey-2019/contents/table-of-contents</vt:lpwstr>
      </vt:variant>
      <vt:variant>
        <vt:lpwstr/>
      </vt:variant>
      <vt:variant>
        <vt:i4>458845</vt:i4>
      </vt:variant>
      <vt:variant>
        <vt:i4>21</vt:i4>
      </vt:variant>
      <vt:variant>
        <vt:i4>0</vt:i4>
      </vt:variant>
      <vt:variant>
        <vt:i4>5</vt:i4>
      </vt:variant>
      <vt:variant>
        <vt:lpwstr>https://www.ics.act.gov.au/reports-and-publications/thematic-reviews/thematic-reviews/2018-remand-review</vt:lpwstr>
      </vt:variant>
      <vt:variant>
        <vt:lpwstr/>
      </vt:variant>
      <vt:variant>
        <vt:i4>3932178</vt:i4>
      </vt:variant>
      <vt:variant>
        <vt:i4>18</vt:i4>
      </vt:variant>
      <vt:variant>
        <vt:i4>0</vt:i4>
      </vt:variant>
      <vt:variant>
        <vt:i4>5</vt:i4>
      </vt:variant>
      <vt:variant>
        <vt:lpwstr>https://www.abs.gov.au/ausstats/abs@.nsf/Lookup/by Subject/4517.0~2019~Main Features~Australian Capital Territory~28</vt:lpwstr>
      </vt:variant>
      <vt:variant>
        <vt:lpwstr/>
      </vt:variant>
      <vt:variant>
        <vt:i4>3932178</vt:i4>
      </vt:variant>
      <vt:variant>
        <vt:i4>15</vt:i4>
      </vt:variant>
      <vt:variant>
        <vt:i4>0</vt:i4>
      </vt:variant>
      <vt:variant>
        <vt:i4>5</vt:i4>
      </vt:variant>
      <vt:variant>
        <vt:lpwstr>https://www.abs.gov.au/ausstats/abs@.nsf/Lookup/by Subject/4517.0~2019~Main Features~Australian Capital Territory~28</vt:lpwstr>
      </vt:variant>
      <vt:variant>
        <vt:lpwstr/>
      </vt:variant>
      <vt:variant>
        <vt:i4>7078008</vt:i4>
      </vt:variant>
      <vt:variant>
        <vt:i4>12</vt:i4>
      </vt:variant>
      <vt:variant>
        <vt:i4>0</vt:i4>
      </vt:variant>
      <vt:variant>
        <vt:i4>5</vt:i4>
      </vt:variant>
      <vt:variant>
        <vt:lpwstr>https://changetherecord.org.au/RaiseTheAge</vt:lpwstr>
      </vt:variant>
      <vt:variant>
        <vt:lpwstr/>
      </vt:variant>
      <vt:variant>
        <vt:i4>131152</vt:i4>
      </vt:variant>
      <vt:variant>
        <vt:i4>9</vt:i4>
      </vt:variant>
      <vt:variant>
        <vt:i4>0</vt:i4>
      </vt:variant>
      <vt:variant>
        <vt:i4>5</vt:i4>
      </vt:variant>
      <vt:variant>
        <vt:lpwstr>https://www.data.act.gov.au/Justice-Safety-and-Emergency/Criminal-Justice-Statistical-Profiles/ni3q-as6y</vt:lpwstr>
      </vt:variant>
      <vt:variant>
        <vt:lpwstr/>
      </vt:variant>
      <vt:variant>
        <vt:i4>7995425</vt:i4>
      </vt:variant>
      <vt:variant>
        <vt:i4>6</vt:i4>
      </vt:variant>
      <vt:variant>
        <vt:i4>0</vt:i4>
      </vt:variant>
      <vt:variant>
        <vt:i4>5</vt:i4>
      </vt:variant>
      <vt:variant>
        <vt:lpwstr>https://twitter.com/ACTCOSS/status/1283944377669128192?s=20</vt:lpwstr>
      </vt:variant>
      <vt:variant>
        <vt:lpwstr/>
      </vt:variant>
      <vt:variant>
        <vt:i4>3932178</vt:i4>
      </vt:variant>
      <vt:variant>
        <vt:i4>3</vt:i4>
      </vt:variant>
      <vt:variant>
        <vt:i4>0</vt:i4>
      </vt:variant>
      <vt:variant>
        <vt:i4>5</vt:i4>
      </vt:variant>
      <vt:variant>
        <vt:lpwstr>https://www.abs.gov.au/ausstats/abs@.nsf/Lookup/by Subject/4517.0~2019~Main Features~Australian Capital Territory~28</vt:lpwstr>
      </vt:variant>
      <vt:variant>
        <vt:lpwstr/>
      </vt:variant>
      <vt:variant>
        <vt:i4>4980815</vt:i4>
      </vt:variant>
      <vt:variant>
        <vt:i4>0</vt:i4>
      </vt:variant>
      <vt:variant>
        <vt:i4>0</vt:i4>
      </vt:variant>
      <vt:variant>
        <vt:i4>5</vt:i4>
      </vt:variant>
      <vt:variant>
        <vt:lpwstr>https://www.ics.act.gov.au/__data/assets/pdf_file/0011/1463681/10606R-ACT-ICS-Healthy-Prison-Review-Nov-2019_FA-TAGGED.pdf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A Just Canberra</dc:title>
  <dc:subject/>
  <dc:creator>Eliza Moloney</dc:creator>
  <cp:keywords/>
  <cp:lastModifiedBy>Suzanne</cp:lastModifiedBy>
  <cp:revision>244</cp:revision>
  <cp:lastPrinted>2020-08-24T09:01:00Z</cp:lastPrinted>
  <dcterms:created xsi:type="dcterms:W3CDTF">2020-07-01T00:37:00Z</dcterms:created>
  <dcterms:modified xsi:type="dcterms:W3CDTF">2020-08-26T00:37:00Z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