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0E0C" w14:textId="7762ADB5" w:rsidR="00116332" w:rsidRDefault="00AF2FC9" w:rsidP="00A41748">
      <w:pPr>
        <w:pStyle w:val="Letterhead"/>
      </w:pPr>
      <w:bookmarkStart w:id="0" w:name="Text1"/>
      <w:r>
        <w:rPr>
          <w:noProof/>
        </w:rPr>
        <w:drawing>
          <wp:anchor distT="0" distB="0" distL="114300" distR="114300" simplePos="0" relativeHeight="251658240" behindDoc="0" locked="0" layoutInCell="1" allowOverlap="1" wp14:anchorId="1FAEE4F4" wp14:editId="7318C936">
            <wp:simplePos x="0" y="0"/>
            <wp:positionH relativeFrom="margin">
              <wp:posOffset>3826510</wp:posOffset>
            </wp:positionH>
            <wp:positionV relativeFrom="paragraph">
              <wp:posOffset>-218630</wp:posOffset>
            </wp:positionV>
            <wp:extent cx="1904400" cy="716400"/>
            <wp:effectExtent l="0" t="0" r="635" b="7620"/>
            <wp:wrapNone/>
            <wp:docPr id="2" name="Picture 2" descr="Logo: ACTCOSS - ACT Council of Social Servic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ACTCOSS - ACT Council of Social Service Inc."/>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4400" cy="716400"/>
                    </a:xfrm>
                    <a:prstGeom prst="rect">
                      <a:avLst/>
                    </a:prstGeom>
                  </pic:spPr>
                </pic:pic>
              </a:graphicData>
            </a:graphic>
            <wp14:sizeRelH relativeFrom="margin">
              <wp14:pctWidth>0</wp14:pctWidth>
            </wp14:sizeRelH>
            <wp14:sizeRelV relativeFrom="margin">
              <wp14:pctHeight>0</wp14:pctHeight>
            </wp14:sizeRelV>
          </wp:anchor>
        </w:drawing>
      </w:r>
    </w:p>
    <w:p w14:paraId="2430A31B" w14:textId="77777777" w:rsidR="00116332" w:rsidRDefault="00116332" w:rsidP="00A41748">
      <w:pPr>
        <w:pStyle w:val="Letterhead"/>
      </w:pPr>
    </w:p>
    <w:p w14:paraId="604F8F2D" w14:textId="1A09817B" w:rsidR="00116332" w:rsidRDefault="00116332" w:rsidP="00A41748">
      <w:pPr>
        <w:pStyle w:val="Letterhead"/>
      </w:pPr>
    </w:p>
    <w:p w14:paraId="1DED1803" w14:textId="77777777" w:rsidR="00866B34" w:rsidRDefault="00866B34" w:rsidP="00A41748">
      <w:pPr>
        <w:pStyle w:val="Letterhead"/>
      </w:pPr>
    </w:p>
    <w:p w14:paraId="2F3B43E4" w14:textId="23E09576" w:rsidR="00B70B8B" w:rsidRPr="00DA3570" w:rsidRDefault="00B70B8B" w:rsidP="00DA3570">
      <w:pPr>
        <w:pStyle w:val="Letterhead"/>
        <w:rPr>
          <w:b/>
          <w:bCs/>
        </w:rPr>
      </w:pPr>
      <w:r w:rsidRPr="00DA3570">
        <w:rPr>
          <w:b/>
          <w:bCs/>
        </w:rPr>
        <w:t xml:space="preserve">ACT Council of Social Service Inc. </w:t>
      </w:r>
    </w:p>
    <w:p w14:paraId="66466DE6" w14:textId="6340849C" w:rsidR="007D0CDE" w:rsidRPr="00116332" w:rsidRDefault="008C58B5" w:rsidP="00DA3570">
      <w:pPr>
        <w:pStyle w:val="Letterhead"/>
      </w:pPr>
      <w:r w:rsidRPr="00116332">
        <w:t xml:space="preserve">1/6 </w:t>
      </w:r>
      <w:proofErr w:type="spellStart"/>
      <w:r w:rsidRPr="00116332">
        <w:t>Gritten</w:t>
      </w:r>
      <w:proofErr w:type="spellEnd"/>
      <w:r w:rsidRPr="00116332">
        <w:t xml:space="preserve"> St</w:t>
      </w:r>
      <w:r w:rsidR="007D0CDE" w:rsidRPr="00116332">
        <w:t xml:space="preserve">reet, </w:t>
      </w:r>
      <w:r w:rsidRPr="00116332">
        <w:t xml:space="preserve">Weston </w:t>
      </w:r>
      <w:r w:rsidRPr="00A41748">
        <w:t>ACT</w:t>
      </w:r>
      <w:r w:rsidRPr="00116332">
        <w:t xml:space="preserve"> 2611</w:t>
      </w:r>
    </w:p>
    <w:p w14:paraId="623B56F8" w14:textId="0A00D1A9" w:rsidR="00B74711" w:rsidRPr="00116332" w:rsidRDefault="001730EB" w:rsidP="00DA3570">
      <w:pPr>
        <w:pStyle w:val="Letterhead"/>
        <w:rPr>
          <w:rStyle w:val="Letterhead-pipes"/>
        </w:rPr>
      </w:pPr>
      <w:r w:rsidRPr="00116332">
        <w:t>ph</w:t>
      </w:r>
      <w:r w:rsidR="00F6621C">
        <w:t>.</w:t>
      </w:r>
      <w:r w:rsidR="0021454B" w:rsidRPr="00116332">
        <w:t xml:space="preserve"> </w:t>
      </w:r>
      <w:r w:rsidRPr="00116332">
        <w:t>0</w:t>
      </w:r>
      <w:r w:rsidR="008C58B5" w:rsidRPr="00116332">
        <w:t>2 6202 7200</w:t>
      </w:r>
    </w:p>
    <w:p w14:paraId="1622D963" w14:textId="5C77E868" w:rsidR="00B74711" w:rsidRPr="00116332" w:rsidRDefault="00444729" w:rsidP="00DA3570">
      <w:pPr>
        <w:pStyle w:val="Letterhead"/>
        <w:rPr>
          <w:rStyle w:val="Letterhead-pipes"/>
        </w:rPr>
      </w:pPr>
      <w:r w:rsidRPr="00116332">
        <w:t>e</w:t>
      </w:r>
      <w:r w:rsidR="00F6621C">
        <w:t>.</w:t>
      </w:r>
      <w:r w:rsidRPr="00116332">
        <w:t xml:space="preserve"> </w:t>
      </w:r>
      <w:hyperlink r:id="rId12" w:history="1">
        <w:r w:rsidR="00D566EE" w:rsidRPr="00BE44A1">
          <w:t>actcoss@actcoss.org.au</w:t>
        </w:r>
      </w:hyperlink>
    </w:p>
    <w:p w14:paraId="3644ACBF" w14:textId="012AE7A5" w:rsidR="008C58B5" w:rsidRPr="00116332" w:rsidRDefault="00444729" w:rsidP="00DA3570">
      <w:pPr>
        <w:pStyle w:val="Letterhead"/>
      </w:pPr>
      <w:r w:rsidRPr="00116332">
        <w:t>w</w:t>
      </w:r>
      <w:r w:rsidR="00F6621C">
        <w:t>.</w:t>
      </w:r>
      <w:r w:rsidRPr="00116332">
        <w:t xml:space="preserve"> </w:t>
      </w:r>
      <w:hyperlink r:id="rId13" w:history="1">
        <w:r w:rsidR="00100A6B" w:rsidRPr="00116332">
          <w:t>actcoss.</w:t>
        </w:r>
        <w:r w:rsidR="00100A6B" w:rsidRPr="00BE44A1">
          <w:t>org</w:t>
        </w:r>
        <w:r w:rsidR="00100A6B" w:rsidRPr="00116332">
          <w:t>.au</w:t>
        </w:r>
      </w:hyperlink>
      <w:r w:rsidR="00100A6B" w:rsidRPr="00116332">
        <w:t xml:space="preserve"> </w:t>
      </w:r>
    </w:p>
    <w:p w14:paraId="731EE38B" w14:textId="66054888" w:rsidR="008C58B5" w:rsidRPr="00116332" w:rsidRDefault="00982CBD" w:rsidP="00DA3570">
      <w:pPr>
        <w:pStyle w:val="Letterhead"/>
      </w:pPr>
      <w:proofErr w:type="spellStart"/>
      <w:r w:rsidRPr="00116332">
        <w:t>abn</w:t>
      </w:r>
      <w:proofErr w:type="spellEnd"/>
      <w:r w:rsidR="00F6621C">
        <w:t>.</w:t>
      </w:r>
      <w:r w:rsidR="00D566EE">
        <w:tab/>
      </w:r>
      <w:r w:rsidR="002539E3" w:rsidRPr="00116332">
        <w:t>81 818 839 988</w:t>
      </w:r>
    </w:p>
    <w:p w14:paraId="3C98F258" w14:textId="71A20A39" w:rsidR="00686AEB" w:rsidRDefault="00686AEB" w:rsidP="00E06BEC">
      <w:bookmarkStart w:id="1" w:name="Text12"/>
    </w:p>
    <w:bookmarkEnd w:id="1"/>
    <w:p w14:paraId="2E9632F8" w14:textId="60FE80A2" w:rsidR="005F7E96" w:rsidRDefault="00A97A25" w:rsidP="00E06BEC">
      <w:r>
        <w:t>28 February 2022</w:t>
      </w:r>
    </w:p>
    <w:p w14:paraId="7583D339" w14:textId="77777777" w:rsidR="009E2A23" w:rsidRDefault="009E2A23" w:rsidP="00E06BEC"/>
    <w:p w14:paraId="66EDCE44" w14:textId="5B2F6A32" w:rsidR="00EC2A44" w:rsidRDefault="00FF6E7D" w:rsidP="00E06BEC">
      <w:bookmarkStart w:id="2" w:name="Text2"/>
      <w:bookmarkEnd w:id="0"/>
      <w:r>
        <w:t>Standing Committee on Education and Community Inclusion</w:t>
      </w:r>
    </w:p>
    <w:bookmarkEnd w:id="2"/>
    <w:p w14:paraId="66EDCE47" w14:textId="68909E08" w:rsidR="00E0423E" w:rsidRDefault="00EB026B" w:rsidP="00AF5200">
      <w:r>
        <w:t>ACT Legislative Assembly</w:t>
      </w:r>
    </w:p>
    <w:p w14:paraId="47742195" w14:textId="768D6F20" w:rsidR="00EB026B" w:rsidRDefault="00EB026B" w:rsidP="00AF5200">
      <w:r>
        <w:t>GPO Box 1020</w:t>
      </w:r>
    </w:p>
    <w:p w14:paraId="63BC343E" w14:textId="6DC7623B" w:rsidR="00EB026B" w:rsidRPr="00AF5200" w:rsidRDefault="00EB026B" w:rsidP="00AF5200">
      <w:r>
        <w:t>Canberra ACT 2601</w:t>
      </w:r>
    </w:p>
    <w:p w14:paraId="66EDCE48" w14:textId="77777777" w:rsidR="00E0423E" w:rsidRDefault="00E0423E" w:rsidP="00E06BEC"/>
    <w:p w14:paraId="66EDCE4A" w14:textId="199AC38F" w:rsidR="00E0423E" w:rsidRDefault="00E0423E" w:rsidP="009C3637">
      <w:r>
        <w:t xml:space="preserve">Via email: </w:t>
      </w:r>
      <w:r w:rsidR="00B839F8">
        <w:t>LAcommitteeECI@parliament.act.gov.au</w:t>
      </w:r>
    </w:p>
    <w:p w14:paraId="546C0F64" w14:textId="780BCDB7" w:rsidR="009C3637" w:rsidRDefault="009C3637" w:rsidP="0094755C">
      <w:pPr>
        <w:pStyle w:val="NoSpacing"/>
      </w:pPr>
    </w:p>
    <w:p w14:paraId="5AE0FA1F" w14:textId="77777777" w:rsidR="009C3637" w:rsidRDefault="009C3637" w:rsidP="0094755C">
      <w:pPr>
        <w:pStyle w:val="NoSpacing"/>
      </w:pPr>
    </w:p>
    <w:p w14:paraId="66EDCE4D" w14:textId="5B5B0339" w:rsidR="00E0423E" w:rsidRDefault="00FA67FD" w:rsidP="00202876">
      <w:pPr>
        <w:pStyle w:val="Subjectline"/>
      </w:pPr>
      <w:r>
        <w:t>Inquiry into the ACT Auditor General’s report No 6 of 2021: Teaching Quality in ACT Public Schools</w:t>
      </w:r>
    </w:p>
    <w:p w14:paraId="01C6BA76" w14:textId="77777777" w:rsidR="00113101" w:rsidRPr="00202876" w:rsidRDefault="00113101" w:rsidP="00202876">
      <w:pPr>
        <w:pStyle w:val="Subjectline"/>
      </w:pPr>
    </w:p>
    <w:p w14:paraId="49A17910" w14:textId="77364608" w:rsidR="00E06BEC" w:rsidRDefault="00FA67FD" w:rsidP="00C12F9E">
      <w:pPr>
        <w:pStyle w:val="BodyText"/>
      </w:pPr>
      <w:r>
        <w:t>The ACT Council of Social Service</w:t>
      </w:r>
      <w:r w:rsidR="00A6334F">
        <w:t xml:space="preserve"> (ACTCOSS) advocates for social justice in the ACT and represents not-for-profit community organisations.</w:t>
      </w:r>
    </w:p>
    <w:p w14:paraId="4724F83F" w14:textId="1E1CE5D2" w:rsidR="00F14E64" w:rsidRDefault="00A6334F" w:rsidP="00C12F9E">
      <w:pPr>
        <w:pStyle w:val="BodyText"/>
      </w:pPr>
      <w:r>
        <w:t xml:space="preserve">ACTCOSS </w:t>
      </w:r>
      <w:r w:rsidR="00F14E64">
        <w:t>welcomes the opportunity to respond to this Inquiry on teaching quality in ACT Public Schools.</w:t>
      </w:r>
    </w:p>
    <w:p w14:paraId="01F67F1A" w14:textId="467B84EA" w:rsidR="00350423" w:rsidRDefault="00D0328C" w:rsidP="00C12F9E">
      <w:pPr>
        <w:pStyle w:val="BodyText"/>
      </w:pPr>
      <w:r>
        <w:t xml:space="preserve">The ACT Government clearly holds Inclusive Education as a priority within its Future of Education Strategy. </w:t>
      </w:r>
      <w:r w:rsidR="001551B8">
        <w:t xml:space="preserve">We believe this inquiry, as with others </w:t>
      </w:r>
      <w:r w:rsidR="00CA0B3C">
        <w:t>relating to the</w:t>
      </w:r>
      <w:r w:rsidR="001551B8">
        <w:t xml:space="preserve"> education</w:t>
      </w:r>
      <w:r w:rsidR="00CA0B3C">
        <w:t xml:space="preserve"> system in the ACT</w:t>
      </w:r>
      <w:r w:rsidR="001551B8">
        <w:t xml:space="preserve">, represents an opportunity to put this priority into practice. </w:t>
      </w:r>
    </w:p>
    <w:p w14:paraId="6FBA850E" w14:textId="2CDD6A83" w:rsidR="00A6334F" w:rsidRDefault="001551B8" w:rsidP="00C12F9E">
      <w:pPr>
        <w:pStyle w:val="BodyText"/>
      </w:pPr>
      <w:r>
        <w:t xml:space="preserve">ACTCOSS is guided in this submission by the definition of Inclusive Education offered by </w:t>
      </w:r>
      <w:r w:rsidRPr="00D2455A">
        <w:rPr>
          <w:i/>
          <w:iCs/>
        </w:rPr>
        <w:t>Imagine More</w:t>
      </w:r>
      <w:r w:rsidR="00350423">
        <w:t xml:space="preserve"> as an education </w:t>
      </w:r>
      <w:r w:rsidR="0015511F">
        <w:t xml:space="preserve">setting where all students are physically present and participating in the same classroom, in the same playground and at the same time as all children in the school community. This definition </w:t>
      </w:r>
      <w:r w:rsidR="00DC788A">
        <w:t>aligns with the UN Convention on the Rights of Persons with Disabilities, Article 24</w:t>
      </w:r>
      <w:r w:rsidR="00CC4341">
        <w:t>, General Comment No. 4, Paragraph 11.</w:t>
      </w:r>
      <w:r w:rsidR="00A75DE0">
        <w:rPr>
          <w:rStyle w:val="FootnoteReference"/>
        </w:rPr>
        <w:footnoteReference w:id="2"/>
      </w:r>
    </w:p>
    <w:p w14:paraId="5381883E" w14:textId="561F3C93" w:rsidR="00CC4341" w:rsidRDefault="00CC4341" w:rsidP="00C12F9E">
      <w:pPr>
        <w:pStyle w:val="BodyText"/>
      </w:pPr>
      <w:r>
        <w:lastRenderedPageBreak/>
        <w:t xml:space="preserve">We note that the Education Directorate has not yet agreed upon a definition of Inclusive Education to drive </w:t>
      </w:r>
      <w:r w:rsidR="00DB11DF">
        <w:t xml:space="preserve">its Future of Education </w:t>
      </w:r>
      <w:r w:rsidR="00A75DE0">
        <w:t>Strategy and</w:t>
      </w:r>
      <w:r w:rsidR="00DB11DF">
        <w:t xml:space="preserve"> suggest that this is done as a matter of urgency. </w:t>
      </w:r>
    </w:p>
    <w:p w14:paraId="20FF35FE" w14:textId="21FECC7B" w:rsidR="00DB11DF" w:rsidRDefault="00BE522C" w:rsidP="00C12F9E">
      <w:pPr>
        <w:pStyle w:val="BodyText"/>
      </w:pPr>
      <w:r>
        <w:t xml:space="preserve">Segregation, including the use of </w:t>
      </w:r>
      <w:r w:rsidR="001B490C">
        <w:t>Specialist Schools, Learning Support Units</w:t>
      </w:r>
      <w:r w:rsidR="00CB786F">
        <w:t xml:space="preserve"> and withdrawal from mainstream classrooms, does not constitute </w:t>
      </w:r>
      <w:r w:rsidR="00980351">
        <w:t>I</w:t>
      </w:r>
      <w:r w:rsidR="00CB786F">
        <w:t xml:space="preserve">nclusive </w:t>
      </w:r>
      <w:r w:rsidR="00980351">
        <w:t>E</w:t>
      </w:r>
      <w:r w:rsidR="00CB786F">
        <w:t xml:space="preserve">ducation. </w:t>
      </w:r>
    </w:p>
    <w:p w14:paraId="5362D64B" w14:textId="34A21094" w:rsidR="00247D0A" w:rsidRDefault="00247D0A" w:rsidP="00247D0A">
      <w:pPr>
        <w:pStyle w:val="BodyText"/>
        <w:rPr>
          <w:rStyle w:val="normaltextrun"/>
          <w:rFonts w:cs="Arial"/>
          <w:color w:val="000000"/>
          <w:shd w:val="clear" w:color="auto" w:fill="FFFFFF"/>
        </w:rPr>
      </w:pPr>
      <w:r>
        <w:rPr>
          <w:rStyle w:val="normaltextrun"/>
          <w:rFonts w:cs="Arial"/>
          <w:color w:val="000000"/>
          <w:shd w:val="clear" w:color="auto" w:fill="FFFFFF"/>
        </w:rPr>
        <w:t xml:space="preserve">A </w:t>
      </w:r>
      <w:hyperlink r:id="rId14" w:history="1">
        <w:r w:rsidRPr="00616849">
          <w:rPr>
            <w:rStyle w:val="Hyperlink"/>
            <w:rFonts w:cs="Arial"/>
            <w:shd w:val="clear" w:color="auto" w:fill="FFFFFF"/>
          </w:rPr>
          <w:t>review</w:t>
        </w:r>
      </w:hyperlink>
      <w:r>
        <w:rPr>
          <w:rStyle w:val="normaltextrun"/>
          <w:rFonts w:cs="Arial"/>
          <w:color w:val="000000"/>
          <w:shd w:val="clear" w:color="auto" w:fill="FFFFFF"/>
        </w:rPr>
        <w:t xml:space="preserve"> of more than 280 research studies conducted in 25 countries consistently showed that inclusive education settings where children with disabilities were educated alongside their peers </w:t>
      </w:r>
      <w:r w:rsidR="00FA3328">
        <w:rPr>
          <w:rStyle w:val="normaltextrun"/>
          <w:rFonts w:cs="Arial"/>
          <w:color w:val="000000"/>
          <w:shd w:val="clear" w:color="auto" w:fill="FFFFFF"/>
        </w:rPr>
        <w:t>conferred</w:t>
      </w:r>
      <w:r>
        <w:rPr>
          <w:rStyle w:val="normaltextrun"/>
          <w:rFonts w:cs="Arial"/>
          <w:color w:val="000000"/>
          <w:shd w:val="clear" w:color="auto" w:fill="FFFFFF"/>
        </w:rPr>
        <w:t xml:space="preserve"> substantive benefits for academic, vocational, cognitive and social development. Research from </w:t>
      </w:r>
      <w:hyperlink r:id="rId15" w:history="1">
        <w:r w:rsidRPr="003C2C23">
          <w:rPr>
            <w:rStyle w:val="Hyperlink"/>
            <w:rFonts w:cs="Arial"/>
            <w:shd w:val="clear" w:color="auto" w:fill="FFFFFF"/>
          </w:rPr>
          <w:t>Children and Young People with Disability Australia</w:t>
        </w:r>
      </w:hyperlink>
      <w:r>
        <w:rPr>
          <w:rStyle w:val="normaltextrun"/>
          <w:rFonts w:cs="Arial"/>
          <w:color w:val="000000"/>
          <w:shd w:val="clear" w:color="auto" w:fill="FFFFFF"/>
        </w:rPr>
        <w:t xml:space="preserve"> (CYDA) </w:t>
      </w:r>
      <w:r w:rsidR="00FA3328">
        <w:rPr>
          <w:rStyle w:val="normaltextrun"/>
          <w:rFonts w:cs="Arial"/>
          <w:color w:val="000000"/>
          <w:shd w:val="clear" w:color="auto" w:fill="FFFFFF"/>
        </w:rPr>
        <w:t>also shows</w:t>
      </w:r>
      <w:r>
        <w:rPr>
          <w:rStyle w:val="normaltextrun"/>
          <w:rFonts w:cs="Arial"/>
          <w:color w:val="000000"/>
          <w:shd w:val="clear" w:color="auto" w:fill="FFFFFF"/>
        </w:rPr>
        <w:t xml:space="preserve"> the benefits of fully inclusive education for all students and demonstrates a lack of evidence for any benefits of segregated education settings.</w:t>
      </w:r>
      <w:r w:rsidRPr="003875E8">
        <w:rPr>
          <w:rStyle w:val="FootnoteReference"/>
          <w:rFonts w:cs="Arial"/>
          <w:color w:val="000000"/>
          <w:shd w:val="clear" w:color="auto" w:fill="FFFFFF"/>
        </w:rPr>
        <w:footnoteReference w:id="3"/>
      </w:r>
      <w:r>
        <w:rPr>
          <w:rStyle w:val="normaltextrun"/>
          <w:rFonts w:cs="Arial"/>
          <w:color w:val="000000"/>
          <w:shd w:val="clear" w:color="auto" w:fill="FFFFFF"/>
        </w:rPr>
        <w:t xml:space="preserve"> </w:t>
      </w:r>
    </w:p>
    <w:p w14:paraId="53035F87" w14:textId="1C5EFF31" w:rsidR="003C6947" w:rsidRDefault="00B66C2A" w:rsidP="00C12F9E">
      <w:pPr>
        <w:pStyle w:val="BodyText"/>
      </w:pPr>
      <w:r>
        <w:t xml:space="preserve">In particular, this research shows that </w:t>
      </w:r>
      <w:r w:rsidR="00D551D8">
        <w:t xml:space="preserve">in inclusive settings, students </w:t>
      </w:r>
      <w:r w:rsidR="006E5000">
        <w:t>(</w:t>
      </w:r>
      <w:r w:rsidR="00D551D8">
        <w:t>who do and do not experience disability</w:t>
      </w:r>
      <w:r w:rsidR="006E5000">
        <w:t>)</w:t>
      </w:r>
      <w:r w:rsidR="00D551D8">
        <w:t xml:space="preserve"> receive higher-quality instruction that is better suited to individual needs. </w:t>
      </w:r>
      <w:r w:rsidR="00E15166">
        <w:t>Teachers who</w:t>
      </w:r>
      <w:r w:rsidR="00257DA9">
        <w:t xml:space="preserve"> participate in inclusive education also grow professionally and develop more confidence as teachers</w:t>
      </w:r>
      <w:r w:rsidR="00D9213F">
        <w:t>.</w:t>
      </w:r>
    </w:p>
    <w:p w14:paraId="5A578B62" w14:textId="06A0D16C" w:rsidR="000359AE" w:rsidRDefault="0045151E" w:rsidP="00C12F9E">
      <w:pPr>
        <w:pStyle w:val="BodyText"/>
      </w:pPr>
      <w:r>
        <w:t>ACTCOSS notes that the Auditor General’s report</w:t>
      </w:r>
      <w:r w:rsidR="00E57384">
        <w:t xml:space="preserve"> makes no </w:t>
      </w:r>
      <w:r w:rsidR="00323F08">
        <w:t>mention</w:t>
      </w:r>
      <w:r w:rsidR="00E57384">
        <w:t xml:space="preserve"> of inclusivity, accessibility or disability</w:t>
      </w:r>
      <w:r w:rsidR="00323F08">
        <w:t xml:space="preserve"> in the ACT public education system. </w:t>
      </w:r>
      <w:r w:rsidR="00936BFD">
        <w:t>We know that segregation</w:t>
      </w:r>
      <w:r w:rsidR="00A734D9">
        <w:t xml:space="preserve"> has a significant impact on teaching quality and student outcomes, and we know that the ACT has a</w:t>
      </w:r>
      <w:r w:rsidR="00AE6F62">
        <w:t xml:space="preserve">n especially high number of segregated education settings compared with other jurisdictions. </w:t>
      </w:r>
    </w:p>
    <w:p w14:paraId="0C43E0CF" w14:textId="2C441246" w:rsidR="009811F5" w:rsidRDefault="009811F5" w:rsidP="00C12F9E">
      <w:pPr>
        <w:pStyle w:val="BodyText"/>
      </w:pPr>
      <w:r>
        <w:t>We welcome the opportunity to discuss these issues with the committee further.</w:t>
      </w:r>
    </w:p>
    <w:p w14:paraId="3CB3FB37" w14:textId="77777777" w:rsidR="007E547D" w:rsidRDefault="007E547D" w:rsidP="00933BB9">
      <w:pPr>
        <w:pStyle w:val="BodyText"/>
        <w:keepNext/>
      </w:pPr>
    </w:p>
    <w:p w14:paraId="66EDCE4F" w14:textId="02F2EE7E" w:rsidR="00E0423E" w:rsidRDefault="00E0423E" w:rsidP="00933BB9">
      <w:pPr>
        <w:pStyle w:val="BodyText"/>
        <w:keepNext/>
      </w:pPr>
      <w:r>
        <w:t>Yours sincerely</w:t>
      </w:r>
    </w:p>
    <w:p w14:paraId="16AAEBB7" w14:textId="77777777" w:rsidR="009E0DE6" w:rsidRDefault="009E0DE6" w:rsidP="00C12F9E">
      <w:pPr>
        <w:pStyle w:val="BodyText"/>
      </w:pPr>
      <w:bookmarkStart w:id="3" w:name="Text10"/>
    </w:p>
    <w:p w14:paraId="1E7EE424" w14:textId="4DEA416A" w:rsidR="009E0DE6" w:rsidRDefault="00063136" w:rsidP="00C12F9E">
      <w:pPr>
        <w:pStyle w:val="BodyText"/>
      </w:pPr>
      <w:r>
        <w:rPr>
          <w:noProof/>
        </w:rPr>
        <w:drawing>
          <wp:inline distT="0" distB="0" distL="0" distR="0" wp14:anchorId="2EDC6D21" wp14:editId="6F198DD5">
            <wp:extent cx="2543175" cy="674017"/>
            <wp:effectExtent l="0" t="0" r="0" b="0"/>
            <wp:docPr id="3" name="Picture 3" descr="A picture containing inverteb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vertebrat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49279" cy="675635"/>
                    </a:xfrm>
                    <a:prstGeom prst="rect">
                      <a:avLst/>
                    </a:prstGeom>
                  </pic:spPr>
                </pic:pic>
              </a:graphicData>
            </a:graphic>
          </wp:inline>
        </w:drawing>
      </w:r>
    </w:p>
    <w:p w14:paraId="66EDCE51" w14:textId="779D9F97" w:rsidR="00E0423E" w:rsidRDefault="007E547D" w:rsidP="00C12F9E">
      <w:pPr>
        <w:pStyle w:val="BodyText"/>
      </w:pPr>
      <w:r>
        <w:t>Adam Poulter</w:t>
      </w:r>
      <w:r w:rsidR="00C12F9E">
        <w:br/>
      </w:r>
      <w:bookmarkEnd w:id="3"/>
      <w:r>
        <w:t xml:space="preserve">Deputy </w:t>
      </w:r>
      <w:r w:rsidR="00E16676">
        <w:t>Chief Executive Officer</w:t>
      </w:r>
    </w:p>
    <w:p w14:paraId="3EC17860" w14:textId="3F22429C" w:rsidR="003E3291" w:rsidRDefault="00E0423E" w:rsidP="00C12F9E">
      <w:pPr>
        <w:pStyle w:val="BodyText"/>
      </w:pPr>
      <w:r>
        <w:t xml:space="preserve">Email: </w:t>
      </w:r>
      <w:r w:rsidR="007E547D">
        <w:t>adam.poulter</w:t>
      </w:r>
      <w:r w:rsidR="00E16676">
        <w:t>@actcoss.org.au</w:t>
      </w:r>
    </w:p>
    <w:sectPr w:rsidR="003E3291" w:rsidSect="004330FD">
      <w:footerReference w:type="even" r:id="rId17"/>
      <w:footerReference w:type="default" r:id="rId18"/>
      <w:footerReference w:type="first" r:id="rId19"/>
      <w:pgSz w:w="11906" w:h="16838" w:code="9"/>
      <w:pgMar w:top="1440" w:right="1440" w:bottom="1440"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19BB4" w14:textId="77777777" w:rsidR="00C86A2B" w:rsidRDefault="00C86A2B">
      <w:r>
        <w:separator/>
      </w:r>
    </w:p>
  </w:endnote>
  <w:endnote w:type="continuationSeparator" w:id="0">
    <w:p w14:paraId="24E0C2CB" w14:textId="77777777" w:rsidR="00C86A2B" w:rsidRDefault="00C86A2B">
      <w:r>
        <w:continuationSeparator/>
      </w:r>
    </w:p>
  </w:endnote>
  <w:endnote w:type="continuationNotice" w:id="1">
    <w:p w14:paraId="03CF3D14" w14:textId="77777777" w:rsidR="00C86A2B" w:rsidRDefault="00C86A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CE5B"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DCE5C" w14:textId="77777777" w:rsidR="00D14762" w:rsidRDefault="00D1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88FB" w14:textId="77777777" w:rsidR="00010784" w:rsidRPr="00DF1B72" w:rsidRDefault="00010784" w:rsidP="00DF1B72">
    <w:pPr>
      <w:pStyle w:val="Footer"/>
    </w:pPr>
  </w:p>
  <w:p w14:paraId="3BBB999F" w14:textId="65507403" w:rsidR="00314A95" w:rsidRDefault="009413C0">
    <w:pPr>
      <w:pStyle w:val="Footer"/>
    </w:pPr>
    <w:r>
      <w:pict w14:anchorId="2E3A8CE6">
        <v:rect id="_x0000_i1025" style="width:451.3pt;height:1.5pt" o:hralign="center" o:hrstd="t" o:hrnoshade="t" o:hr="t" fillcolor="#d8d8d8 [2732]" stroked="f"/>
      </w:pict>
    </w:r>
  </w:p>
  <w:p w14:paraId="46E3DA4D" w14:textId="77777777" w:rsidR="00314A95" w:rsidRDefault="00314A95" w:rsidP="0058227A">
    <w:pPr>
      <w:pStyle w:val="Footer"/>
      <w:framePr w:wrap="around" w:vAnchor="text" w:hAnchor="page" w:x="5850" w:y="12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6E78871" w14:textId="136FC37C" w:rsidR="00D82F8D" w:rsidRPr="004F50AF" w:rsidRDefault="00617FC9" w:rsidP="00314A95">
    <w:pPr>
      <w:pStyle w:val="Footer"/>
      <w:spacing w:before="120"/>
    </w:pPr>
    <w:r>
      <w:t>ACTCOSS</w:t>
    </w:r>
    <w:r>
      <w:ptab w:relativeTo="margin" w:alignment="center" w:leader="none"/>
    </w:r>
    <w:r>
      <w:ptab w:relativeTo="margin" w:alignment="right" w:leader="none"/>
    </w:r>
    <w:hyperlink r:id="rId1" w:history="1">
      <w:r w:rsidRPr="004F50AF">
        <w:t>actcoss.org.au</w:t>
      </w:r>
    </w:hyperlink>
    <w:r w:rsidR="00ED4AFB">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00C1" w14:textId="77777777" w:rsidR="00823953" w:rsidRPr="00DF1B72" w:rsidRDefault="00823953" w:rsidP="00DF1B72">
    <w:pPr>
      <w:pStyle w:val="Footer"/>
    </w:pPr>
  </w:p>
  <w:p w14:paraId="0629238D" w14:textId="642D50B4" w:rsidR="00FC074D" w:rsidRDefault="009413C0" w:rsidP="00520217">
    <w:pPr>
      <w:pStyle w:val="Footer"/>
      <w:jc w:val="center"/>
    </w:pPr>
    <w:r>
      <w:pict w14:anchorId="0E36CF4D">
        <v:rect id="_x0000_i1026" style="width:451.3pt;height:1.5pt" o:hralign="center" o:hrstd="t" o:hrnoshade="t" o:hr="t" fillcolor="#d8d8d8 [2732]" stroked="f"/>
      </w:pict>
    </w:r>
  </w:p>
  <w:p w14:paraId="04D19D17" w14:textId="1F0E877B" w:rsidR="00520217" w:rsidRDefault="00520217" w:rsidP="00FC074D">
    <w:pPr>
      <w:pStyle w:val="Footer"/>
      <w:spacing w:before="120"/>
      <w:jc w:val="center"/>
    </w:pPr>
    <w:r w:rsidRPr="00520217">
      <w:t xml:space="preserve">ACTCOSS is committed to reconciliation, acknowledges the traditional custodians of the land and </w:t>
    </w:r>
    <w:r w:rsidR="00DA3570">
      <w:br/>
    </w:r>
    <w:r w:rsidRPr="00520217">
      <w:t>pays respect to elders past and present.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E191A" w14:textId="77777777" w:rsidR="00C86A2B" w:rsidRDefault="00C86A2B">
      <w:r>
        <w:separator/>
      </w:r>
    </w:p>
  </w:footnote>
  <w:footnote w:type="continuationSeparator" w:id="0">
    <w:p w14:paraId="562168E8" w14:textId="77777777" w:rsidR="00C86A2B" w:rsidRDefault="00C86A2B">
      <w:r>
        <w:continuationSeparator/>
      </w:r>
    </w:p>
  </w:footnote>
  <w:footnote w:type="continuationNotice" w:id="1">
    <w:p w14:paraId="703BD4C4" w14:textId="77777777" w:rsidR="00C86A2B" w:rsidRDefault="00C86A2B">
      <w:pPr>
        <w:spacing w:line="240" w:lineRule="auto"/>
      </w:pPr>
    </w:p>
  </w:footnote>
  <w:footnote w:id="2">
    <w:p w14:paraId="454BE800" w14:textId="690F84C1" w:rsidR="00A75DE0" w:rsidRPr="00A75DE0" w:rsidRDefault="00A75DE0">
      <w:pPr>
        <w:pStyle w:val="FootnoteText"/>
        <w:rPr>
          <w:lang w:val="en-US"/>
        </w:rPr>
      </w:pPr>
      <w:r>
        <w:rPr>
          <w:rStyle w:val="FootnoteReference"/>
        </w:rPr>
        <w:footnoteRef/>
      </w:r>
      <w:r>
        <w:t xml:space="preserve"> Committee on the Rights of Persons with Disabilities </w:t>
      </w:r>
      <w:r>
        <w:rPr>
          <w:i/>
          <w:iCs/>
        </w:rPr>
        <w:t>General Comment No. 4 (2016) on the right to inclusive education CRPD/C/GC/4</w:t>
      </w:r>
      <w:r>
        <w:t xml:space="preserve"> 25 November 2016 para 11.</w:t>
      </w:r>
    </w:p>
  </w:footnote>
  <w:footnote w:id="3">
    <w:p w14:paraId="11C3EB6B" w14:textId="77777777" w:rsidR="00247D0A" w:rsidRPr="000925E5" w:rsidRDefault="00247D0A" w:rsidP="00247D0A">
      <w:pPr>
        <w:pStyle w:val="FootnoteText"/>
        <w:rPr>
          <w:lang w:val="en-GB"/>
        </w:rPr>
      </w:pPr>
      <w:r>
        <w:rPr>
          <w:rStyle w:val="FootnoteReference"/>
        </w:rPr>
        <w:footnoteRef/>
      </w:r>
      <w:r>
        <w:t xml:space="preserve"> </w:t>
      </w:r>
      <w:r>
        <w:rPr>
          <w:lang w:val="en-GB"/>
        </w:rPr>
        <w:t xml:space="preserve">Kathy </w:t>
      </w:r>
      <w:proofErr w:type="spellStart"/>
      <w:r>
        <w:rPr>
          <w:lang w:val="en-GB"/>
        </w:rPr>
        <w:t>Cologon</w:t>
      </w:r>
      <w:proofErr w:type="spellEnd"/>
      <w:r>
        <w:rPr>
          <w:lang w:val="en-GB"/>
        </w:rPr>
        <w:t xml:space="preserve"> </w:t>
      </w:r>
      <w:r w:rsidRPr="000925E5">
        <w:rPr>
          <w:i/>
          <w:iCs/>
        </w:rPr>
        <w:t>Towards inclusive education: A necessary process of transformation</w:t>
      </w:r>
      <w:r>
        <w:rPr>
          <w:i/>
          <w:iCs/>
        </w:rPr>
        <w:t xml:space="preserve">, </w:t>
      </w:r>
      <w:r>
        <w:t xml:space="preserve">Department of Educational Studies, Macquarie University, For Children and Young People with Disability Australia, 2019, </w:t>
      </w:r>
      <w:hyperlink r:id="rId1" w:history="1">
        <w:r w:rsidRPr="007D5A28">
          <w:rPr>
            <w:rStyle w:val="Hyperlink"/>
          </w:rPr>
          <w:t>https://www.cyda.org.au/images/pdf/towards_inclusive_education_a_necessary_transformation.pdf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6"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4"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5"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99107966">
    <w:abstractNumId w:val="7"/>
  </w:num>
  <w:num w:numId="2" w16cid:durableId="741370960">
    <w:abstractNumId w:val="9"/>
  </w:num>
  <w:num w:numId="3" w16cid:durableId="938756640">
    <w:abstractNumId w:val="20"/>
  </w:num>
  <w:num w:numId="4" w16cid:durableId="753666441">
    <w:abstractNumId w:val="18"/>
  </w:num>
  <w:num w:numId="5" w16cid:durableId="1081564880">
    <w:abstractNumId w:val="17"/>
  </w:num>
  <w:num w:numId="6" w16cid:durableId="1815415288">
    <w:abstractNumId w:val="19"/>
  </w:num>
  <w:num w:numId="7" w16cid:durableId="1268657099">
    <w:abstractNumId w:val="11"/>
  </w:num>
  <w:num w:numId="8" w16cid:durableId="925260337">
    <w:abstractNumId w:val="23"/>
  </w:num>
  <w:num w:numId="9" w16cid:durableId="145821847">
    <w:abstractNumId w:val="8"/>
  </w:num>
  <w:num w:numId="10" w16cid:durableId="568811734">
    <w:abstractNumId w:val="22"/>
  </w:num>
  <w:num w:numId="11" w16cid:durableId="1844856448">
    <w:abstractNumId w:val="10"/>
  </w:num>
  <w:num w:numId="12" w16cid:durableId="607737737">
    <w:abstractNumId w:val="5"/>
  </w:num>
  <w:num w:numId="13" w16cid:durableId="646521388">
    <w:abstractNumId w:val="21"/>
  </w:num>
  <w:num w:numId="14" w16cid:durableId="341784594">
    <w:abstractNumId w:val="12"/>
  </w:num>
  <w:num w:numId="15" w16cid:durableId="1446078880">
    <w:abstractNumId w:val="13"/>
  </w:num>
  <w:num w:numId="16" w16cid:durableId="1982417834">
    <w:abstractNumId w:val="6"/>
  </w:num>
  <w:num w:numId="17" w16cid:durableId="2141877649">
    <w:abstractNumId w:val="16"/>
  </w:num>
  <w:num w:numId="18" w16cid:durableId="81417033">
    <w:abstractNumId w:val="4"/>
  </w:num>
  <w:num w:numId="19" w16cid:durableId="1717922459">
    <w:abstractNumId w:val="2"/>
  </w:num>
  <w:num w:numId="20" w16cid:durableId="1327704888">
    <w:abstractNumId w:val="1"/>
  </w:num>
  <w:num w:numId="21" w16cid:durableId="1992640067">
    <w:abstractNumId w:val="3"/>
  </w:num>
  <w:num w:numId="22" w16cid:durableId="885945949">
    <w:abstractNumId w:val="0"/>
  </w:num>
  <w:num w:numId="23" w16cid:durableId="624509647">
    <w:abstractNumId w:val="15"/>
  </w:num>
  <w:num w:numId="24" w16cid:durableId="533276100">
    <w:abstractNumId w:val="25"/>
  </w:num>
  <w:num w:numId="25" w16cid:durableId="1951432366">
    <w:abstractNumId w:val="24"/>
  </w:num>
  <w:num w:numId="26" w16cid:durableId="4261928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F8"/>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784"/>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59AE"/>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C2D"/>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36"/>
    <w:rsid w:val="000631D9"/>
    <w:rsid w:val="0006342A"/>
    <w:rsid w:val="0006399D"/>
    <w:rsid w:val="00063DF4"/>
    <w:rsid w:val="00063EE6"/>
    <w:rsid w:val="0006459D"/>
    <w:rsid w:val="000646B1"/>
    <w:rsid w:val="0006512C"/>
    <w:rsid w:val="000659DC"/>
    <w:rsid w:val="00065AF2"/>
    <w:rsid w:val="00066893"/>
    <w:rsid w:val="00066EEC"/>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C85"/>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97C11"/>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1C"/>
    <w:rsid w:val="000B4A23"/>
    <w:rsid w:val="000B54FC"/>
    <w:rsid w:val="000B58B6"/>
    <w:rsid w:val="000B5C9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649"/>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1F01"/>
    <w:rsid w:val="000F262E"/>
    <w:rsid w:val="000F27FF"/>
    <w:rsid w:val="000F2B02"/>
    <w:rsid w:val="000F39F4"/>
    <w:rsid w:val="000F4692"/>
    <w:rsid w:val="000F4F71"/>
    <w:rsid w:val="000F5085"/>
    <w:rsid w:val="000F56AC"/>
    <w:rsid w:val="000F5FDF"/>
    <w:rsid w:val="000F6BDC"/>
    <w:rsid w:val="000F6DC9"/>
    <w:rsid w:val="000F71B8"/>
    <w:rsid w:val="000F73C5"/>
    <w:rsid w:val="00100A6B"/>
    <w:rsid w:val="00100A78"/>
    <w:rsid w:val="00100B87"/>
    <w:rsid w:val="00100C37"/>
    <w:rsid w:val="00100C86"/>
    <w:rsid w:val="00101373"/>
    <w:rsid w:val="0010148D"/>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101"/>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332"/>
    <w:rsid w:val="0011641A"/>
    <w:rsid w:val="00116AB3"/>
    <w:rsid w:val="00116D55"/>
    <w:rsid w:val="00116F58"/>
    <w:rsid w:val="00117F25"/>
    <w:rsid w:val="001204E3"/>
    <w:rsid w:val="001205A1"/>
    <w:rsid w:val="001205A4"/>
    <w:rsid w:val="0012092F"/>
    <w:rsid w:val="00120DE1"/>
    <w:rsid w:val="001213A3"/>
    <w:rsid w:val="0012177B"/>
    <w:rsid w:val="00121AE3"/>
    <w:rsid w:val="00121D44"/>
    <w:rsid w:val="00121F7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47BE2"/>
    <w:rsid w:val="0015006B"/>
    <w:rsid w:val="00150904"/>
    <w:rsid w:val="001517BD"/>
    <w:rsid w:val="00151BC0"/>
    <w:rsid w:val="00151BFA"/>
    <w:rsid w:val="00152293"/>
    <w:rsid w:val="00152A93"/>
    <w:rsid w:val="00152D3F"/>
    <w:rsid w:val="00153BAA"/>
    <w:rsid w:val="001542FF"/>
    <w:rsid w:val="0015462C"/>
    <w:rsid w:val="00154F9C"/>
    <w:rsid w:val="0015511F"/>
    <w:rsid w:val="001551B8"/>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801"/>
    <w:rsid w:val="001659AB"/>
    <w:rsid w:val="00165ABE"/>
    <w:rsid w:val="00165F8F"/>
    <w:rsid w:val="00165FA2"/>
    <w:rsid w:val="0016628A"/>
    <w:rsid w:val="00166D83"/>
    <w:rsid w:val="00167200"/>
    <w:rsid w:val="001704BE"/>
    <w:rsid w:val="00170817"/>
    <w:rsid w:val="00170CE5"/>
    <w:rsid w:val="00172183"/>
    <w:rsid w:val="001728CB"/>
    <w:rsid w:val="00172970"/>
    <w:rsid w:val="001730EB"/>
    <w:rsid w:val="001734E5"/>
    <w:rsid w:val="00173CE1"/>
    <w:rsid w:val="00174751"/>
    <w:rsid w:val="001747DD"/>
    <w:rsid w:val="001751C7"/>
    <w:rsid w:val="001761B3"/>
    <w:rsid w:val="00176412"/>
    <w:rsid w:val="00176562"/>
    <w:rsid w:val="001774D8"/>
    <w:rsid w:val="00177588"/>
    <w:rsid w:val="001779C5"/>
    <w:rsid w:val="00177B1C"/>
    <w:rsid w:val="00177FC3"/>
    <w:rsid w:val="001800E6"/>
    <w:rsid w:val="001800FA"/>
    <w:rsid w:val="00180A90"/>
    <w:rsid w:val="00181C54"/>
    <w:rsid w:val="001822D7"/>
    <w:rsid w:val="0018260E"/>
    <w:rsid w:val="00182F1F"/>
    <w:rsid w:val="00182FC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90C"/>
    <w:rsid w:val="001B4A5C"/>
    <w:rsid w:val="001B5035"/>
    <w:rsid w:val="001B5137"/>
    <w:rsid w:val="001B5490"/>
    <w:rsid w:val="001B55E6"/>
    <w:rsid w:val="001B578D"/>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082"/>
    <w:rsid w:val="0020038B"/>
    <w:rsid w:val="0020072D"/>
    <w:rsid w:val="0020082D"/>
    <w:rsid w:val="00200D28"/>
    <w:rsid w:val="00201216"/>
    <w:rsid w:val="002013C2"/>
    <w:rsid w:val="0020160B"/>
    <w:rsid w:val="00201783"/>
    <w:rsid w:val="00201D57"/>
    <w:rsid w:val="00202337"/>
    <w:rsid w:val="002025DA"/>
    <w:rsid w:val="00202876"/>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89"/>
    <w:rsid w:val="00213EE7"/>
    <w:rsid w:val="0021454B"/>
    <w:rsid w:val="00214B9A"/>
    <w:rsid w:val="00214ED9"/>
    <w:rsid w:val="00215534"/>
    <w:rsid w:val="002156C9"/>
    <w:rsid w:val="00215AE8"/>
    <w:rsid w:val="002179F6"/>
    <w:rsid w:val="00220240"/>
    <w:rsid w:val="002208BA"/>
    <w:rsid w:val="00220F80"/>
    <w:rsid w:val="002210F5"/>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391"/>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47D0A"/>
    <w:rsid w:val="00250702"/>
    <w:rsid w:val="002507B5"/>
    <w:rsid w:val="00250F34"/>
    <w:rsid w:val="0025148C"/>
    <w:rsid w:val="002527E2"/>
    <w:rsid w:val="002528E6"/>
    <w:rsid w:val="00252ABF"/>
    <w:rsid w:val="00252AE6"/>
    <w:rsid w:val="0025367C"/>
    <w:rsid w:val="0025393B"/>
    <w:rsid w:val="002539DE"/>
    <w:rsid w:val="002539E3"/>
    <w:rsid w:val="00253EF6"/>
    <w:rsid w:val="002544EA"/>
    <w:rsid w:val="00254592"/>
    <w:rsid w:val="00255650"/>
    <w:rsid w:val="00255695"/>
    <w:rsid w:val="00255977"/>
    <w:rsid w:val="00255AD3"/>
    <w:rsid w:val="00255C8A"/>
    <w:rsid w:val="00257376"/>
    <w:rsid w:val="00257752"/>
    <w:rsid w:val="002578C4"/>
    <w:rsid w:val="00257DA9"/>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3EC"/>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B70"/>
    <w:rsid w:val="00295F5E"/>
    <w:rsid w:val="00295F60"/>
    <w:rsid w:val="00295F71"/>
    <w:rsid w:val="0029615B"/>
    <w:rsid w:val="00296F85"/>
    <w:rsid w:val="002973AB"/>
    <w:rsid w:val="002977B2"/>
    <w:rsid w:val="0029781B"/>
    <w:rsid w:val="00297F31"/>
    <w:rsid w:val="002A045E"/>
    <w:rsid w:val="002A052F"/>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363F"/>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E4E"/>
    <w:rsid w:val="00304F01"/>
    <w:rsid w:val="00304F75"/>
    <w:rsid w:val="0030586D"/>
    <w:rsid w:val="00305DD5"/>
    <w:rsid w:val="00306577"/>
    <w:rsid w:val="003067DC"/>
    <w:rsid w:val="00306809"/>
    <w:rsid w:val="003069D8"/>
    <w:rsid w:val="00307A97"/>
    <w:rsid w:val="00310543"/>
    <w:rsid w:val="003107A9"/>
    <w:rsid w:val="0031175C"/>
    <w:rsid w:val="00311D17"/>
    <w:rsid w:val="0031221C"/>
    <w:rsid w:val="003122AA"/>
    <w:rsid w:val="00312D6B"/>
    <w:rsid w:val="00312DD3"/>
    <w:rsid w:val="00312FD5"/>
    <w:rsid w:val="00313593"/>
    <w:rsid w:val="003139E1"/>
    <w:rsid w:val="003148CD"/>
    <w:rsid w:val="00314A95"/>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3F08"/>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971"/>
    <w:rsid w:val="00344C5D"/>
    <w:rsid w:val="00344FBD"/>
    <w:rsid w:val="003459BF"/>
    <w:rsid w:val="00346190"/>
    <w:rsid w:val="003468B6"/>
    <w:rsid w:val="00347105"/>
    <w:rsid w:val="00347401"/>
    <w:rsid w:val="00347BBC"/>
    <w:rsid w:val="00347BE5"/>
    <w:rsid w:val="00347F01"/>
    <w:rsid w:val="00350423"/>
    <w:rsid w:val="0035051B"/>
    <w:rsid w:val="0035067B"/>
    <w:rsid w:val="00350F59"/>
    <w:rsid w:val="00351307"/>
    <w:rsid w:val="003519F2"/>
    <w:rsid w:val="00351B13"/>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32"/>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43A"/>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9EA"/>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5F2"/>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4CBB"/>
    <w:rsid w:val="003C5AFB"/>
    <w:rsid w:val="003C67E9"/>
    <w:rsid w:val="003C6947"/>
    <w:rsid w:val="003C6B4E"/>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7C1"/>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291"/>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496"/>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2F6"/>
    <w:rsid w:val="004326F3"/>
    <w:rsid w:val="0043295B"/>
    <w:rsid w:val="004330FD"/>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729"/>
    <w:rsid w:val="00444C2D"/>
    <w:rsid w:val="00444F5C"/>
    <w:rsid w:val="0044610F"/>
    <w:rsid w:val="00446316"/>
    <w:rsid w:val="00446833"/>
    <w:rsid w:val="00450CA7"/>
    <w:rsid w:val="00450E29"/>
    <w:rsid w:val="00451082"/>
    <w:rsid w:val="0045151E"/>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0A"/>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084B"/>
    <w:rsid w:val="0047134A"/>
    <w:rsid w:val="0047195B"/>
    <w:rsid w:val="00471E03"/>
    <w:rsid w:val="004722CE"/>
    <w:rsid w:val="004723E6"/>
    <w:rsid w:val="00472D1F"/>
    <w:rsid w:val="004731B6"/>
    <w:rsid w:val="00473274"/>
    <w:rsid w:val="00473A5B"/>
    <w:rsid w:val="004741C3"/>
    <w:rsid w:val="00475940"/>
    <w:rsid w:val="004761A7"/>
    <w:rsid w:val="00476544"/>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764"/>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0C0"/>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274"/>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8A1"/>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D784E"/>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0AF"/>
    <w:rsid w:val="004F5EC1"/>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217"/>
    <w:rsid w:val="005207FB"/>
    <w:rsid w:val="005210D0"/>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3C"/>
    <w:rsid w:val="00530C74"/>
    <w:rsid w:val="0053128D"/>
    <w:rsid w:val="005313FE"/>
    <w:rsid w:val="00531429"/>
    <w:rsid w:val="0053157E"/>
    <w:rsid w:val="00531671"/>
    <w:rsid w:val="00531D3A"/>
    <w:rsid w:val="00531E7F"/>
    <w:rsid w:val="005320F9"/>
    <w:rsid w:val="0053263B"/>
    <w:rsid w:val="0053263D"/>
    <w:rsid w:val="0053271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27A"/>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6"/>
    <w:rsid w:val="00591578"/>
    <w:rsid w:val="00591658"/>
    <w:rsid w:val="00591768"/>
    <w:rsid w:val="00591E51"/>
    <w:rsid w:val="00591F5F"/>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AC4"/>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436A"/>
    <w:rsid w:val="005D4705"/>
    <w:rsid w:val="005D502C"/>
    <w:rsid w:val="005D5636"/>
    <w:rsid w:val="005D5BB7"/>
    <w:rsid w:val="005D5CC3"/>
    <w:rsid w:val="005D5D49"/>
    <w:rsid w:val="005D6019"/>
    <w:rsid w:val="005D6F67"/>
    <w:rsid w:val="005D6FE9"/>
    <w:rsid w:val="005D7896"/>
    <w:rsid w:val="005D7902"/>
    <w:rsid w:val="005D7D6A"/>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5F7E96"/>
    <w:rsid w:val="00600213"/>
    <w:rsid w:val="00600BDB"/>
    <w:rsid w:val="006018AA"/>
    <w:rsid w:val="00601BF3"/>
    <w:rsid w:val="00601C3A"/>
    <w:rsid w:val="00602059"/>
    <w:rsid w:val="00602283"/>
    <w:rsid w:val="00603AA1"/>
    <w:rsid w:val="00603E9C"/>
    <w:rsid w:val="00603F4E"/>
    <w:rsid w:val="006040A7"/>
    <w:rsid w:val="00604687"/>
    <w:rsid w:val="0060484A"/>
    <w:rsid w:val="006050B9"/>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17FC9"/>
    <w:rsid w:val="0062026C"/>
    <w:rsid w:val="006202C4"/>
    <w:rsid w:val="00620364"/>
    <w:rsid w:val="0062059D"/>
    <w:rsid w:val="00620994"/>
    <w:rsid w:val="00620A0B"/>
    <w:rsid w:val="00622604"/>
    <w:rsid w:val="006227DD"/>
    <w:rsid w:val="00622F82"/>
    <w:rsid w:val="0062336D"/>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1D1B"/>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4EF2"/>
    <w:rsid w:val="00685DDA"/>
    <w:rsid w:val="00686418"/>
    <w:rsid w:val="00686AEB"/>
    <w:rsid w:val="00686C68"/>
    <w:rsid w:val="006870A3"/>
    <w:rsid w:val="006875BD"/>
    <w:rsid w:val="00687852"/>
    <w:rsid w:val="006878AB"/>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14D"/>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C7FCD"/>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000"/>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67"/>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5D0"/>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9"/>
    <w:rsid w:val="00733DBB"/>
    <w:rsid w:val="00734073"/>
    <w:rsid w:val="007340FF"/>
    <w:rsid w:val="00734361"/>
    <w:rsid w:val="00734388"/>
    <w:rsid w:val="007345F4"/>
    <w:rsid w:val="007362E3"/>
    <w:rsid w:val="007365D6"/>
    <w:rsid w:val="007369B0"/>
    <w:rsid w:val="00736CDF"/>
    <w:rsid w:val="00736EDD"/>
    <w:rsid w:val="007372C2"/>
    <w:rsid w:val="00737629"/>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A78"/>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73D1"/>
    <w:rsid w:val="007A75F8"/>
    <w:rsid w:val="007B027E"/>
    <w:rsid w:val="007B02F5"/>
    <w:rsid w:val="007B0A90"/>
    <w:rsid w:val="007B106B"/>
    <w:rsid w:val="007B1133"/>
    <w:rsid w:val="007B1493"/>
    <w:rsid w:val="007B1634"/>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84E"/>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A00"/>
    <w:rsid w:val="007C5E18"/>
    <w:rsid w:val="007C6241"/>
    <w:rsid w:val="007C68BD"/>
    <w:rsid w:val="007C6983"/>
    <w:rsid w:val="007C6A2E"/>
    <w:rsid w:val="007C6B95"/>
    <w:rsid w:val="007C6C85"/>
    <w:rsid w:val="007C76B6"/>
    <w:rsid w:val="007C76EB"/>
    <w:rsid w:val="007C7733"/>
    <w:rsid w:val="007D0307"/>
    <w:rsid w:val="007D0900"/>
    <w:rsid w:val="007D0C05"/>
    <w:rsid w:val="007D0CDE"/>
    <w:rsid w:val="007D0F06"/>
    <w:rsid w:val="007D10CA"/>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D7CDA"/>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547D"/>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483C"/>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53"/>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2E7C"/>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74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B34"/>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5D75"/>
    <w:rsid w:val="008761B1"/>
    <w:rsid w:val="00876243"/>
    <w:rsid w:val="0087624D"/>
    <w:rsid w:val="008763C9"/>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308"/>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C4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8B5"/>
    <w:rsid w:val="008C5EAD"/>
    <w:rsid w:val="008C5F4C"/>
    <w:rsid w:val="008C6C1C"/>
    <w:rsid w:val="008C6DEF"/>
    <w:rsid w:val="008C7124"/>
    <w:rsid w:val="008C712C"/>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6BB"/>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304"/>
    <w:rsid w:val="008F28A9"/>
    <w:rsid w:val="008F2CA6"/>
    <w:rsid w:val="008F2E52"/>
    <w:rsid w:val="008F2F1D"/>
    <w:rsid w:val="008F3897"/>
    <w:rsid w:val="008F3A21"/>
    <w:rsid w:val="008F3E22"/>
    <w:rsid w:val="008F467D"/>
    <w:rsid w:val="008F4744"/>
    <w:rsid w:val="008F4C99"/>
    <w:rsid w:val="008F5229"/>
    <w:rsid w:val="008F5722"/>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463"/>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4F64"/>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3BB9"/>
    <w:rsid w:val="00934462"/>
    <w:rsid w:val="009347B0"/>
    <w:rsid w:val="00934860"/>
    <w:rsid w:val="00934ADF"/>
    <w:rsid w:val="00934B10"/>
    <w:rsid w:val="00935218"/>
    <w:rsid w:val="009354E8"/>
    <w:rsid w:val="00935FCD"/>
    <w:rsid w:val="0093638E"/>
    <w:rsid w:val="0093664F"/>
    <w:rsid w:val="00936A66"/>
    <w:rsid w:val="00936BFD"/>
    <w:rsid w:val="00936ECE"/>
    <w:rsid w:val="0093729E"/>
    <w:rsid w:val="009376B2"/>
    <w:rsid w:val="00937880"/>
    <w:rsid w:val="00937BEB"/>
    <w:rsid w:val="00937C5B"/>
    <w:rsid w:val="00937E2C"/>
    <w:rsid w:val="00940111"/>
    <w:rsid w:val="00940AAA"/>
    <w:rsid w:val="00940C01"/>
    <w:rsid w:val="00940CD5"/>
    <w:rsid w:val="0094114A"/>
    <w:rsid w:val="009413C0"/>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55C"/>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373"/>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0351"/>
    <w:rsid w:val="009811F5"/>
    <w:rsid w:val="00981325"/>
    <w:rsid w:val="00981748"/>
    <w:rsid w:val="009819D2"/>
    <w:rsid w:val="00981AE9"/>
    <w:rsid w:val="00981E4C"/>
    <w:rsid w:val="0098216F"/>
    <w:rsid w:val="009821D3"/>
    <w:rsid w:val="00982331"/>
    <w:rsid w:val="00982C36"/>
    <w:rsid w:val="00982CBD"/>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AB2"/>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997"/>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2D3"/>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37"/>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6893"/>
    <w:rsid w:val="009D7411"/>
    <w:rsid w:val="009D7469"/>
    <w:rsid w:val="009D7489"/>
    <w:rsid w:val="009D77CF"/>
    <w:rsid w:val="009E01DD"/>
    <w:rsid w:val="009E0506"/>
    <w:rsid w:val="009E0DE6"/>
    <w:rsid w:val="009E2A23"/>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0EFA"/>
    <w:rsid w:val="00A011A4"/>
    <w:rsid w:val="00A018E2"/>
    <w:rsid w:val="00A01BC8"/>
    <w:rsid w:val="00A01BF5"/>
    <w:rsid w:val="00A020EB"/>
    <w:rsid w:val="00A0261B"/>
    <w:rsid w:val="00A02982"/>
    <w:rsid w:val="00A02B9C"/>
    <w:rsid w:val="00A043A8"/>
    <w:rsid w:val="00A04607"/>
    <w:rsid w:val="00A049EF"/>
    <w:rsid w:val="00A05327"/>
    <w:rsid w:val="00A05B14"/>
    <w:rsid w:val="00A06050"/>
    <w:rsid w:val="00A070AB"/>
    <w:rsid w:val="00A0714D"/>
    <w:rsid w:val="00A0737E"/>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856"/>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9CF"/>
    <w:rsid w:val="00A37AC1"/>
    <w:rsid w:val="00A37C94"/>
    <w:rsid w:val="00A37CEB"/>
    <w:rsid w:val="00A40523"/>
    <w:rsid w:val="00A4054C"/>
    <w:rsid w:val="00A40569"/>
    <w:rsid w:val="00A40B5F"/>
    <w:rsid w:val="00A4171C"/>
    <w:rsid w:val="00A41748"/>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119"/>
    <w:rsid w:val="00A615DA"/>
    <w:rsid w:val="00A61D71"/>
    <w:rsid w:val="00A62036"/>
    <w:rsid w:val="00A62A21"/>
    <w:rsid w:val="00A62FA1"/>
    <w:rsid w:val="00A6334F"/>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4D9"/>
    <w:rsid w:val="00A7350B"/>
    <w:rsid w:val="00A73704"/>
    <w:rsid w:val="00A73A0E"/>
    <w:rsid w:val="00A73E04"/>
    <w:rsid w:val="00A73E82"/>
    <w:rsid w:val="00A7431A"/>
    <w:rsid w:val="00A74467"/>
    <w:rsid w:val="00A7489D"/>
    <w:rsid w:val="00A74F3B"/>
    <w:rsid w:val="00A75020"/>
    <w:rsid w:val="00A75DE0"/>
    <w:rsid w:val="00A76960"/>
    <w:rsid w:val="00A77953"/>
    <w:rsid w:val="00A804BB"/>
    <w:rsid w:val="00A80789"/>
    <w:rsid w:val="00A807CC"/>
    <w:rsid w:val="00A80EE5"/>
    <w:rsid w:val="00A81CE8"/>
    <w:rsid w:val="00A81FC6"/>
    <w:rsid w:val="00A82E05"/>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A25"/>
    <w:rsid w:val="00A97FDE"/>
    <w:rsid w:val="00AA0689"/>
    <w:rsid w:val="00AA07FA"/>
    <w:rsid w:val="00AA08D3"/>
    <w:rsid w:val="00AA13FE"/>
    <w:rsid w:val="00AA18E4"/>
    <w:rsid w:val="00AA1B8D"/>
    <w:rsid w:val="00AA29C6"/>
    <w:rsid w:val="00AA2C25"/>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0F9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6F62"/>
    <w:rsid w:val="00AE7542"/>
    <w:rsid w:val="00AE7D04"/>
    <w:rsid w:val="00AE7E51"/>
    <w:rsid w:val="00AF0350"/>
    <w:rsid w:val="00AF0EBD"/>
    <w:rsid w:val="00AF0F1D"/>
    <w:rsid w:val="00AF18FE"/>
    <w:rsid w:val="00AF1D67"/>
    <w:rsid w:val="00AF2AC5"/>
    <w:rsid w:val="00AF2FC9"/>
    <w:rsid w:val="00AF3238"/>
    <w:rsid w:val="00AF393D"/>
    <w:rsid w:val="00AF3AE1"/>
    <w:rsid w:val="00AF4021"/>
    <w:rsid w:val="00AF4033"/>
    <w:rsid w:val="00AF44CA"/>
    <w:rsid w:val="00AF469C"/>
    <w:rsid w:val="00AF4AC9"/>
    <w:rsid w:val="00AF4C00"/>
    <w:rsid w:val="00AF4F29"/>
    <w:rsid w:val="00AF5200"/>
    <w:rsid w:val="00AF543B"/>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05D"/>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4B3"/>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5E5A"/>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949"/>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742"/>
    <w:rsid w:val="00B66C2A"/>
    <w:rsid w:val="00B66F90"/>
    <w:rsid w:val="00B6736F"/>
    <w:rsid w:val="00B6737E"/>
    <w:rsid w:val="00B674D9"/>
    <w:rsid w:val="00B67963"/>
    <w:rsid w:val="00B67E6E"/>
    <w:rsid w:val="00B70B8B"/>
    <w:rsid w:val="00B7189C"/>
    <w:rsid w:val="00B7196C"/>
    <w:rsid w:val="00B71BBB"/>
    <w:rsid w:val="00B72033"/>
    <w:rsid w:val="00B722F8"/>
    <w:rsid w:val="00B724DA"/>
    <w:rsid w:val="00B72CAD"/>
    <w:rsid w:val="00B72DF7"/>
    <w:rsid w:val="00B731E0"/>
    <w:rsid w:val="00B73838"/>
    <w:rsid w:val="00B73A44"/>
    <w:rsid w:val="00B74711"/>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39F8"/>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1EB7"/>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4D5B"/>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4A1"/>
    <w:rsid w:val="00BE47E1"/>
    <w:rsid w:val="00BE4FAB"/>
    <w:rsid w:val="00BE522C"/>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8"/>
    <w:rsid w:val="00C0584B"/>
    <w:rsid w:val="00C059EE"/>
    <w:rsid w:val="00C05A3B"/>
    <w:rsid w:val="00C06025"/>
    <w:rsid w:val="00C0608C"/>
    <w:rsid w:val="00C06333"/>
    <w:rsid w:val="00C0687D"/>
    <w:rsid w:val="00C06A1A"/>
    <w:rsid w:val="00C06FDD"/>
    <w:rsid w:val="00C07DF9"/>
    <w:rsid w:val="00C103CB"/>
    <w:rsid w:val="00C1051B"/>
    <w:rsid w:val="00C10621"/>
    <w:rsid w:val="00C1091A"/>
    <w:rsid w:val="00C10C3D"/>
    <w:rsid w:val="00C11047"/>
    <w:rsid w:val="00C11815"/>
    <w:rsid w:val="00C11A34"/>
    <w:rsid w:val="00C11F12"/>
    <w:rsid w:val="00C1213F"/>
    <w:rsid w:val="00C125EC"/>
    <w:rsid w:val="00C12872"/>
    <w:rsid w:val="00C12951"/>
    <w:rsid w:val="00C12F9E"/>
    <w:rsid w:val="00C136F1"/>
    <w:rsid w:val="00C13F79"/>
    <w:rsid w:val="00C14129"/>
    <w:rsid w:val="00C146F2"/>
    <w:rsid w:val="00C14DFB"/>
    <w:rsid w:val="00C14FBF"/>
    <w:rsid w:val="00C15169"/>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12"/>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C9D"/>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A2B"/>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0B3C"/>
    <w:rsid w:val="00CA1333"/>
    <w:rsid w:val="00CA1DCB"/>
    <w:rsid w:val="00CA1E51"/>
    <w:rsid w:val="00CA25E2"/>
    <w:rsid w:val="00CA33DC"/>
    <w:rsid w:val="00CA49B2"/>
    <w:rsid w:val="00CA528B"/>
    <w:rsid w:val="00CA5E2B"/>
    <w:rsid w:val="00CA6460"/>
    <w:rsid w:val="00CA65BF"/>
    <w:rsid w:val="00CA6983"/>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B786F"/>
    <w:rsid w:val="00CC025C"/>
    <w:rsid w:val="00CC0A26"/>
    <w:rsid w:val="00CC135F"/>
    <w:rsid w:val="00CC1E0F"/>
    <w:rsid w:val="00CC24FA"/>
    <w:rsid w:val="00CC26E8"/>
    <w:rsid w:val="00CC33E1"/>
    <w:rsid w:val="00CC3D03"/>
    <w:rsid w:val="00CC41FD"/>
    <w:rsid w:val="00CC4242"/>
    <w:rsid w:val="00CC4341"/>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234"/>
    <w:rsid w:val="00CD44D4"/>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28C"/>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762"/>
    <w:rsid w:val="00D14FEE"/>
    <w:rsid w:val="00D164B2"/>
    <w:rsid w:val="00D168F4"/>
    <w:rsid w:val="00D16D35"/>
    <w:rsid w:val="00D170E0"/>
    <w:rsid w:val="00D172BA"/>
    <w:rsid w:val="00D179CB"/>
    <w:rsid w:val="00D17B7D"/>
    <w:rsid w:val="00D17DFF"/>
    <w:rsid w:val="00D20AA3"/>
    <w:rsid w:val="00D20C8A"/>
    <w:rsid w:val="00D20CC4"/>
    <w:rsid w:val="00D216BE"/>
    <w:rsid w:val="00D21E02"/>
    <w:rsid w:val="00D226BB"/>
    <w:rsid w:val="00D227ED"/>
    <w:rsid w:val="00D22A26"/>
    <w:rsid w:val="00D22E99"/>
    <w:rsid w:val="00D22EFE"/>
    <w:rsid w:val="00D24427"/>
    <w:rsid w:val="00D2455A"/>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4BB"/>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1D8"/>
    <w:rsid w:val="00D5523A"/>
    <w:rsid w:val="00D555DB"/>
    <w:rsid w:val="00D55FF9"/>
    <w:rsid w:val="00D560F1"/>
    <w:rsid w:val="00D566EE"/>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5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2F8D"/>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13F"/>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570"/>
    <w:rsid w:val="00DA3860"/>
    <w:rsid w:val="00DA393F"/>
    <w:rsid w:val="00DA3DE7"/>
    <w:rsid w:val="00DA41BE"/>
    <w:rsid w:val="00DA42B9"/>
    <w:rsid w:val="00DA52EE"/>
    <w:rsid w:val="00DA5E70"/>
    <w:rsid w:val="00DA6252"/>
    <w:rsid w:val="00DA6F41"/>
    <w:rsid w:val="00DA72A8"/>
    <w:rsid w:val="00DA75DD"/>
    <w:rsid w:val="00DA7763"/>
    <w:rsid w:val="00DB0065"/>
    <w:rsid w:val="00DB04D7"/>
    <w:rsid w:val="00DB09D3"/>
    <w:rsid w:val="00DB11DF"/>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11B"/>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CE1"/>
    <w:rsid w:val="00DC4D53"/>
    <w:rsid w:val="00DC4E77"/>
    <w:rsid w:val="00DC5153"/>
    <w:rsid w:val="00DC5289"/>
    <w:rsid w:val="00DC52E1"/>
    <w:rsid w:val="00DC56BF"/>
    <w:rsid w:val="00DC5D15"/>
    <w:rsid w:val="00DC61FF"/>
    <w:rsid w:val="00DC6213"/>
    <w:rsid w:val="00DC636A"/>
    <w:rsid w:val="00DC66BB"/>
    <w:rsid w:val="00DC6963"/>
    <w:rsid w:val="00DC788A"/>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5D5E"/>
    <w:rsid w:val="00DE6DD3"/>
    <w:rsid w:val="00DE7A3E"/>
    <w:rsid w:val="00DE7E3E"/>
    <w:rsid w:val="00DF0A04"/>
    <w:rsid w:val="00DF0AF3"/>
    <w:rsid w:val="00DF1446"/>
    <w:rsid w:val="00DF1452"/>
    <w:rsid w:val="00DF1B72"/>
    <w:rsid w:val="00DF1F5F"/>
    <w:rsid w:val="00DF2235"/>
    <w:rsid w:val="00DF2701"/>
    <w:rsid w:val="00DF3ABE"/>
    <w:rsid w:val="00DF404D"/>
    <w:rsid w:val="00DF40AC"/>
    <w:rsid w:val="00DF41E3"/>
    <w:rsid w:val="00DF4BD3"/>
    <w:rsid w:val="00DF5263"/>
    <w:rsid w:val="00DF5AC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839"/>
    <w:rsid w:val="00E039DD"/>
    <w:rsid w:val="00E03BCB"/>
    <w:rsid w:val="00E03F86"/>
    <w:rsid w:val="00E0423E"/>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6BEC"/>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166"/>
    <w:rsid w:val="00E15AF4"/>
    <w:rsid w:val="00E16676"/>
    <w:rsid w:val="00E169D3"/>
    <w:rsid w:val="00E17F4D"/>
    <w:rsid w:val="00E2019A"/>
    <w:rsid w:val="00E209D0"/>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9F3"/>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384"/>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6E84"/>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3DFB"/>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26B"/>
    <w:rsid w:val="00EB03B4"/>
    <w:rsid w:val="00EB0D14"/>
    <w:rsid w:val="00EB140F"/>
    <w:rsid w:val="00EB1948"/>
    <w:rsid w:val="00EB1A7F"/>
    <w:rsid w:val="00EB1BD7"/>
    <w:rsid w:val="00EB2566"/>
    <w:rsid w:val="00EB2BF4"/>
    <w:rsid w:val="00EB3230"/>
    <w:rsid w:val="00EB3453"/>
    <w:rsid w:val="00EB37BB"/>
    <w:rsid w:val="00EB38B9"/>
    <w:rsid w:val="00EB436C"/>
    <w:rsid w:val="00EB4630"/>
    <w:rsid w:val="00EB5287"/>
    <w:rsid w:val="00EB592F"/>
    <w:rsid w:val="00EB5998"/>
    <w:rsid w:val="00EB5A3F"/>
    <w:rsid w:val="00EB5DBD"/>
    <w:rsid w:val="00EB6043"/>
    <w:rsid w:val="00EB6076"/>
    <w:rsid w:val="00EB6423"/>
    <w:rsid w:val="00EB6685"/>
    <w:rsid w:val="00EB73D2"/>
    <w:rsid w:val="00EB765C"/>
    <w:rsid w:val="00EB773B"/>
    <w:rsid w:val="00EB7CDD"/>
    <w:rsid w:val="00EC12DC"/>
    <w:rsid w:val="00EC186C"/>
    <w:rsid w:val="00EC1905"/>
    <w:rsid w:val="00EC2878"/>
    <w:rsid w:val="00EC2A44"/>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95F"/>
    <w:rsid w:val="00ED0A76"/>
    <w:rsid w:val="00ED0EDB"/>
    <w:rsid w:val="00ED10B6"/>
    <w:rsid w:val="00ED12ED"/>
    <w:rsid w:val="00ED2312"/>
    <w:rsid w:val="00ED2EB5"/>
    <w:rsid w:val="00ED3396"/>
    <w:rsid w:val="00ED34B4"/>
    <w:rsid w:val="00ED3C4A"/>
    <w:rsid w:val="00ED42AB"/>
    <w:rsid w:val="00ED4797"/>
    <w:rsid w:val="00ED4AFB"/>
    <w:rsid w:val="00ED5658"/>
    <w:rsid w:val="00ED5FE9"/>
    <w:rsid w:val="00ED60BB"/>
    <w:rsid w:val="00ED6145"/>
    <w:rsid w:val="00ED62B3"/>
    <w:rsid w:val="00ED6514"/>
    <w:rsid w:val="00ED6E77"/>
    <w:rsid w:val="00ED724F"/>
    <w:rsid w:val="00ED7316"/>
    <w:rsid w:val="00EE0D05"/>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0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112"/>
    <w:rsid w:val="00F1330A"/>
    <w:rsid w:val="00F133BA"/>
    <w:rsid w:val="00F136BD"/>
    <w:rsid w:val="00F13D21"/>
    <w:rsid w:val="00F14B1E"/>
    <w:rsid w:val="00F14C51"/>
    <w:rsid w:val="00F14E64"/>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1C"/>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328"/>
    <w:rsid w:val="00FA364C"/>
    <w:rsid w:val="00FA37C3"/>
    <w:rsid w:val="00FA3FBE"/>
    <w:rsid w:val="00FA3FCB"/>
    <w:rsid w:val="00FA425D"/>
    <w:rsid w:val="00FA4B06"/>
    <w:rsid w:val="00FA4B17"/>
    <w:rsid w:val="00FA58C5"/>
    <w:rsid w:val="00FA596C"/>
    <w:rsid w:val="00FA5F3F"/>
    <w:rsid w:val="00FA6320"/>
    <w:rsid w:val="00FA6721"/>
    <w:rsid w:val="00FA67FD"/>
    <w:rsid w:val="00FA6CA3"/>
    <w:rsid w:val="00FA7068"/>
    <w:rsid w:val="00FA7326"/>
    <w:rsid w:val="00FA7DB6"/>
    <w:rsid w:val="00FA7F2C"/>
    <w:rsid w:val="00FA7FE0"/>
    <w:rsid w:val="00FB02B8"/>
    <w:rsid w:val="00FB035D"/>
    <w:rsid w:val="00FB05EA"/>
    <w:rsid w:val="00FB0701"/>
    <w:rsid w:val="00FB0740"/>
    <w:rsid w:val="00FB0B69"/>
    <w:rsid w:val="00FB1532"/>
    <w:rsid w:val="00FB1B5D"/>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74D"/>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636"/>
    <w:rsid w:val="00FD3B42"/>
    <w:rsid w:val="00FD407F"/>
    <w:rsid w:val="00FD416F"/>
    <w:rsid w:val="00FD439B"/>
    <w:rsid w:val="00FD4669"/>
    <w:rsid w:val="00FD4C16"/>
    <w:rsid w:val="00FD57BC"/>
    <w:rsid w:val="00FD59FB"/>
    <w:rsid w:val="00FD5BD4"/>
    <w:rsid w:val="00FD62D4"/>
    <w:rsid w:val="00FD6B6D"/>
    <w:rsid w:val="00FD6BF4"/>
    <w:rsid w:val="00FE16B2"/>
    <w:rsid w:val="00FE1B44"/>
    <w:rsid w:val="00FE213F"/>
    <w:rsid w:val="00FE23CB"/>
    <w:rsid w:val="00FE2D92"/>
    <w:rsid w:val="00FE3551"/>
    <w:rsid w:val="00FE364B"/>
    <w:rsid w:val="00FE367F"/>
    <w:rsid w:val="00FE50AF"/>
    <w:rsid w:val="00FE5A65"/>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6E7D"/>
    <w:rsid w:val="00FF70DA"/>
    <w:rsid w:val="00FF79A4"/>
    <w:rsid w:val="00FF7BC6"/>
    <w:rsid w:val="523CB2E4"/>
    <w:rsid w:val="66F6AFB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DCE44"/>
  <w15:chartTrackingRefBased/>
  <w15:docId w15:val="{64BC6DC7-5C84-4E7B-9A59-36FF71B4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footer" w:uiPriority="99"/>
    <w:lsdException w:name="List Bullet" w:qFormat="1"/>
    <w:lsdException w:name="List Number" w:qFormat="1"/>
    <w:lsdException w:name="Body Text" w:qFormat="1"/>
    <w:lsdException w:name="Block Text"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5C96"/>
    <w:pPr>
      <w:spacing w:line="264" w:lineRule="auto"/>
    </w:pPr>
    <w:rPr>
      <w:rFonts w:ascii="Arial" w:hAnsi="Arial"/>
      <w:sz w:val="24"/>
      <w:szCs w:val="22"/>
      <w:lang w:eastAsia="en-GB"/>
    </w:rPr>
  </w:style>
  <w:style w:type="paragraph" w:styleId="Heading1">
    <w:name w:val="heading 1"/>
    <w:next w:val="BodyText"/>
    <w:qFormat/>
    <w:rsid w:val="004322F6"/>
    <w:pPr>
      <w:keepNext/>
      <w:keepLines/>
      <w:spacing w:before="360" w:after="200" w:line="264" w:lineRule="auto"/>
      <w:outlineLvl w:val="0"/>
    </w:pPr>
    <w:rPr>
      <w:rFonts w:ascii="Arial" w:hAnsi="Arial" w:cs="Arial"/>
      <w:b/>
      <w:bCs/>
      <w:color w:val="005984"/>
      <w:kern w:val="32"/>
      <w:sz w:val="27"/>
      <w:szCs w:val="32"/>
      <w:lang w:eastAsia="en-GB"/>
    </w:rPr>
  </w:style>
  <w:style w:type="paragraph" w:styleId="Heading2">
    <w:name w:val="heading 2"/>
    <w:basedOn w:val="Heading1"/>
    <w:next w:val="BodyText"/>
    <w:qFormat/>
    <w:rsid w:val="00476544"/>
    <w:pPr>
      <w:spacing w:before="280"/>
      <w:outlineLvl w:val="1"/>
    </w:pPr>
    <w:rPr>
      <w:b w:val="0"/>
      <w:bCs w:val="0"/>
      <w:iCs/>
      <w:sz w:val="26"/>
      <w:szCs w:val="28"/>
    </w:rPr>
  </w:style>
  <w:style w:type="paragraph" w:styleId="Heading3">
    <w:name w:val="heading 3"/>
    <w:basedOn w:val="Heading2"/>
    <w:next w:val="BodyText"/>
    <w:qFormat/>
    <w:rsid w:val="00A20856"/>
    <w:pPr>
      <w:spacing w:before="240"/>
      <w:outlineLvl w:val="2"/>
    </w:pPr>
    <w:rPr>
      <w:bCs/>
      <w:color w:val="808080" w:themeColor="background1" w:themeShade="80"/>
      <w:sz w:val="24"/>
      <w:szCs w:val="26"/>
    </w:rPr>
  </w:style>
  <w:style w:type="paragraph" w:styleId="Heading4">
    <w:name w:val="heading 4"/>
    <w:basedOn w:val="Heading3"/>
    <w:next w:val="BodyText"/>
    <w:rsid w:val="006845B4"/>
    <w:pPr>
      <w:spacing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style>
  <w:style w:type="paragraph" w:styleId="ListBullet">
    <w:name w:val="List Bullet"/>
    <w:basedOn w:val="BodyText"/>
    <w:qForma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link w:val="FooterChar"/>
    <w:uiPriority w:val="99"/>
    <w:rsid w:val="00DA3570"/>
    <w:pPr>
      <w:tabs>
        <w:tab w:val="center" w:pos="4153"/>
        <w:tab w:val="right" w:pos="8306"/>
      </w:tabs>
    </w:pPr>
    <w:rPr>
      <w:color w:val="7F7F7F" w:themeColor="text1" w:themeTint="80"/>
      <w:sz w:val="18"/>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rsid w:val="00B04384"/>
    <w:rPr>
      <w:i/>
      <w:iCs/>
    </w:rPr>
  </w:style>
  <w:style w:type="character" w:styleId="Strong">
    <w:name w:val="Strong"/>
    <w:rsid w:val="00B04384"/>
    <w:rPr>
      <w:b/>
      <w:bCs/>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DA3570"/>
    <w:rPr>
      <w:color w:val="7F7F7F" w:themeColor="text1" w:themeTint="80"/>
      <w:sz w:val="18"/>
      <w:lang w:val="en-AU"/>
    </w:rPr>
  </w:style>
  <w:style w:type="character" w:customStyle="1" w:styleId="BodyTextChar">
    <w:name w:val="Body Text Char"/>
    <w:link w:val="BodyText"/>
    <w:rsid w:val="00E06BEC"/>
    <w:rPr>
      <w:rFonts w:ascii="Arial" w:hAnsi="Arial"/>
      <w:sz w:val="24"/>
      <w:szCs w:val="22"/>
      <w:lang w:eastAsia="en-GB"/>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Letterhead">
    <w:name w:val="Letterhead"/>
    <w:basedOn w:val="Normal"/>
    <w:rsid w:val="00A41748"/>
    <w:pPr>
      <w:spacing w:line="312" w:lineRule="auto"/>
      <w:ind w:left="6047"/>
    </w:pPr>
    <w:rPr>
      <w:color w:val="7F7F7F" w:themeColor="text1" w:themeTint="80"/>
      <w:sz w:val="18"/>
      <w:szCs w:val="18"/>
    </w:rPr>
  </w:style>
  <w:style w:type="paragraph" w:customStyle="1" w:styleId="Letterheadlinks">
    <w:name w:val="Letterhead links"/>
    <w:basedOn w:val="Normal"/>
    <w:rsid w:val="00BE44A1"/>
    <w:pPr>
      <w:spacing w:line="312" w:lineRule="auto"/>
      <w:ind w:left="6047"/>
    </w:pPr>
    <w:rPr>
      <w:color w:val="7F7F7F" w:themeColor="text1" w:themeTint="80"/>
      <w:sz w:val="18"/>
      <w:szCs w:val="18"/>
    </w:rPr>
  </w:style>
  <w:style w:type="character" w:styleId="UnresolvedMention">
    <w:name w:val="Unresolved Mention"/>
    <w:basedOn w:val="DefaultParagraphFont"/>
    <w:uiPriority w:val="99"/>
    <w:semiHidden/>
    <w:unhideWhenUsed/>
    <w:rsid w:val="002539E3"/>
    <w:rPr>
      <w:color w:val="605E5C"/>
      <w:shd w:val="clear" w:color="auto" w:fill="E1DFDD"/>
    </w:rPr>
  </w:style>
  <w:style w:type="character" w:customStyle="1" w:styleId="FooterChar">
    <w:name w:val="Footer Char"/>
    <w:basedOn w:val="DefaultParagraphFont"/>
    <w:link w:val="Footer"/>
    <w:uiPriority w:val="99"/>
    <w:rsid w:val="00DA3570"/>
    <w:rPr>
      <w:rFonts w:ascii="Arial" w:hAnsi="Arial"/>
      <w:color w:val="7F7F7F" w:themeColor="text1" w:themeTint="80"/>
      <w:sz w:val="18"/>
      <w:szCs w:val="22"/>
      <w:lang w:eastAsia="en-GB"/>
    </w:rPr>
  </w:style>
  <w:style w:type="character" w:customStyle="1" w:styleId="Letterhead-pipes">
    <w:name w:val="Letterhead - pipes"/>
    <w:basedOn w:val="DefaultParagraphFont"/>
    <w:uiPriority w:val="1"/>
    <w:rsid w:val="008C712C"/>
    <w:rPr>
      <w:color w:val="BFBFBF" w:themeColor="background1" w:themeShade="BF"/>
    </w:rPr>
  </w:style>
  <w:style w:type="paragraph" w:customStyle="1" w:styleId="Subjectline">
    <w:name w:val="Subject line"/>
    <w:basedOn w:val="BodyText"/>
    <w:qFormat/>
    <w:rsid w:val="00202876"/>
    <w:rPr>
      <w:b/>
    </w:rPr>
  </w:style>
  <w:style w:type="paragraph" w:styleId="NoSpacing">
    <w:name w:val="No Spacing"/>
    <w:basedOn w:val="Normal"/>
    <w:uiPriority w:val="1"/>
    <w:qFormat/>
    <w:rsid w:val="0094755C"/>
  </w:style>
  <w:style w:type="character" w:customStyle="1" w:styleId="normaltextrun">
    <w:name w:val="normaltextrun"/>
    <w:basedOn w:val="DefaultParagraphFont"/>
    <w:rsid w:val="00A01BC8"/>
  </w:style>
  <w:style w:type="character" w:customStyle="1" w:styleId="superscript">
    <w:name w:val="superscript"/>
    <w:basedOn w:val="DefaultParagraphFont"/>
    <w:rsid w:val="00A01BC8"/>
  </w:style>
  <w:style w:type="character" w:customStyle="1" w:styleId="eop">
    <w:name w:val="eop"/>
    <w:basedOn w:val="DefaultParagraphFont"/>
    <w:rsid w:val="00A01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coss.org.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ctcoss@actcoss.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yda.org.au/resources/details/62/towards-inclusive-education-a-necessary-process-of-transformation"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tassociates.com/sites/default/files/2019-03/A_Summary_of_the_evidence_on_inclusive_education.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actcoss.org.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yda.org.au/images/pdf/towards_inclusive_education_a_necessary_transfor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3" ma:contentTypeDescription="Create a new document." ma:contentTypeScope="" ma:versionID="eb2252b06a48bff722b152afd4cf923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8c6ebd67d87678d3e1544cfbbdabf4c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C5663A-F942-42C7-AB4F-D0DBD6CDA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69FE64-2898-466D-97AA-B8E48DB4D26D}">
  <ds:schemaRefs>
    <ds:schemaRef ds:uri="http://schemas.openxmlformats.org/officeDocument/2006/bibliography"/>
  </ds:schemaRefs>
</ds:datastoreItem>
</file>

<file path=customXml/itemProps3.xml><?xml version="1.0" encoding="utf-8"?>
<ds:datastoreItem xmlns:ds="http://schemas.openxmlformats.org/officeDocument/2006/customXml" ds:itemID="{39D335FF-DB65-4B0F-B6E1-0AB186B2CBDA}">
  <ds:schemaRefs>
    <ds:schemaRef ds:uri="http://schemas.microsoft.com/sharepoint/v3/contenttype/forms"/>
  </ds:schemaRefs>
</ds:datastoreItem>
</file>

<file path=customXml/itemProps4.xml><?xml version="1.0" encoding="utf-8"?>
<ds:datastoreItem xmlns:ds="http://schemas.openxmlformats.org/officeDocument/2006/customXml" ds:itemID="{1F78ABEB-AADE-4EE0-BB5B-A8F890637079}">
  <ds:schemaRefs>
    <ds:schemaRef ds:uri="32918964-d11d-4bda-ba04-9b8184f6a17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41e4-cc31-428c-aca2-d2da616e4ed0"/>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Letter</vt:lpstr>
    </vt:vector>
  </TitlesOfParts>
  <Company>ACT Council of Social Service</Company>
  <LinksUpToDate>false</LinksUpToDate>
  <CharactersWithSpaces>3428</CharactersWithSpaces>
  <SharedDoc>false</SharedDoc>
  <HLinks>
    <vt:vector size="36" baseType="variant">
      <vt:variant>
        <vt:i4>7602236</vt:i4>
      </vt:variant>
      <vt:variant>
        <vt:i4>9</vt:i4>
      </vt:variant>
      <vt:variant>
        <vt:i4>0</vt:i4>
      </vt:variant>
      <vt:variant>
        <vt:i4>5</vt:i4>
      </vt:variant>
      <vt:variant>
        <vt:lpwstr>https://www.cyda.org.au/resources/details/62/towards-inclusive-education-a-necessary-process-of-transformation</vt:lpwstr>
      </vt:variant>
      <vt:variant>
        <vt:lpwstr/>
      </vt:variant>
      <vt:variant>
        <vt:i4>5570685</vt:i4>
      </vt:variant>
      <vt:variant>
        <vt:i4>6</vt:i4>
      </vt:variant>
      <vt:variant>
        <vt:i4>0</vt:i4>
      </vt:variant>
      <vt:variant>
        <vt:i4>5</vt:i4>
      </vt:variant>
      <vt:variant>
        <vt:lpwstr>https://www.abtassociates.com/sites/default/files/2019-03/A_Summary_of_the_evidence_on_inclusive_education.pdf</vt:lpwstr>
      </vt:variant>
      <vt:variant>
        <vt:lpwstr/>
      </vt:variant>
      <vt:variant>
        <vt:i4>3932192</vt:i4>
      </vt:variant>
      <vt:variant>
        <vt:i4>3</vt:i4>
      </vt:variant>
      <vt:variant>
        <vt:i4>0</vt:i4>
      </vt:variant>
      <vt:variant>
        <vt:i4>5</vt:i4>
      </vt:variant>
      <vt:variant>
        <vt:lpwstr>https://www.actcoss.org.au/</vt:lpwstr>
      </vt:variant>
      <vt:variant>
        <vt:lpwstr/>
      </vt:variant>
      <vt:variant>
        <vt:i4>721016</vt:i4>
      </vt:variant>
      <vt:variant>
        <vt:i4>0</vt:i4>
      </vt:variant>
      <vt:variant>
        <vt:i4>0</vt:i4>
      </vt:variant>
      <vt:variant>
        <vt:i4>5</vt:i4>
      </vt:variant>
      <vt:variant>
        <vt:lpwstr>mailto:actcoss@actcoss.org.au</vt:lpwstr>
      </vt:variant>
      <vt:variant>
        <vt:lpwstr/>
      </vt:variant>
      <vt:variant>
        <vt:i4>4980856</vt:i4>
      </vt:variant>
      <vt:variant>
        <vt:i4>0</vt:i4>
      </vt:variant>
      <vt:variant>
        <vt:i4>0</vt:i4>
      </vt:variant>
      <vt:variant>
        <vt:i4>5</vt:i4>
      </vt:variant>
      <vt:variant>
        <vt:lpwstr>https://www.cyda.org.au/images/pdf/towards_inclusive_education_a_necessary_transformation.pdf</vt:lpwstr>
      </vt:variant>
      <vt:variant>
        <vt:lpwstr/>
      </vt:variant>
      <vt:variant>
        <vt:i4>3932192</vt:i4>
      </vt:variant>
      <vt:variant>
        <vt:i4>5</vt:i4>
      </vt:variant>
      <vt:variant>
        <vt:i4>0</vt:i4>
      </vt:variant>
      <vt:variant>
        <vt:i4>5</vt:i4>
      </vt:variant>
      <vt:variant>
        <vt:lpwstr>https://www.actcoss.org.au/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submission: Inquiry into the ACT Auditor General’s report No 6 of 2021: Teaching Quality in ACT Public Schools</dc:title>
  <dc:subject/>
  <dc:creator/>
  <cp:keywords/>
  <cp:lastModifiedBy>Suzanne Richardson</cp:lastModifiedBy>
  <cp:revision>3</cp:revision>
  <cp:lastPrinted>2011-07-22T03:29:00Z</cp:lastPrinted>
  <dcterms:created xsi:type="dcterms:W3CDTF">2022-06-02T04:04:00Z</dcterms:created>
  <dcterms:modified xsi:type="dcterms:W3CDTF">2022-06-02T04:04:00Z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633600</vt:r8>
  </property>
</Properties>
</file>