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0D68FB6B" w:rsidR="005F7E96" w:rsidRDefault="00B53E3F" w:rsidP="00E06BEC">
      <w:r>
        <w:t>12 January 2022</w:t>
      </w:r>
    </w:p>
    <w:p w14:paraId="7583D339" w14:textId="77777777" w:rsidR="009E2A23" w:rsidRDefault="009E2A23" w:rsidP="00E06BEC"/>
    <w:p w14:paraId="66EDCE44" w14:textId="2D0B268A" w:rsidR="00EC2A44" w:rsidRDefault="00C00099" w:rsidP="00E06BEC">
      <w:bookmarkStart w:id="2" w:name="Text2"/>
      <w:bookmarkEnd w:id="0"/>
      <w:r>
        <w:t>Waste Policy</w:t>
      </w:r>
    </w:p>
    <w:p w14:paraId="10BFF00F" w14:textId="5E5AA3A8" w:rsidR="7509F6E2" w:rsidRDefault="7509F6E2" w:rsidP="701EE4E5">
      <w:pPr>
        <w:rPr>
          <w:szCs w:val="24"/>
        </w:rPr>
      </w:pPr>
      <w:r w:rsidRPr="701EE4E5">
        <w:rPr>
          <w:szCs w:val="24"/>
        </w:rPr>
        <w:t>Transport Canberra and City Services Directorate</w:t>
      </w:r>
    </w:p>
    <w:p w14:paraId="66EDCE45" w14:textId="4C7DC031" w:rsidR="00EC2A44" w:rsidRDefault="007D1C45" w:rsidP="00E06BEC">
      <w:bookmarkStart w:id="3" w:name="Text3"/>
      <w:bookmarkEnd w:id="2"/>
      <w:r>
        <w:t>PO Box 158</w:t>
      </w:r>
    </w:p>
    <w:p w14:paraId="66EDCE46" w14:textId="0083D280" w:rsidR="00EC2A44" w:rsidRDefault="007D1C45" w:rsidP="00E06BEC">
      <w:bookmarkStart w:id="4" w:name="Text4"/>
      <w:bookmarkEnd w:id="3"/>
      <w:r>
        <w:t>Canberra ACT 2601</w:t>
      </w:r>
      <w:bookmarkEnd w:id="4"/>
    </w:p>
    <w:p w14:paraId="66EDCE48" w14:textId="77777777" w:rsidR="00E0423E" w:rsidRDefault="00E0423E" w:rsidP="00E06BEC"/>
    <w:p w14:paraId="66EDCE4A" w14:textId="1A5DC3B0" w:rsidR="00E0423E" w:rsidRDefault="00E0423E" w:rsidP="009C3637">
      <w:r>
        <w:t xml:space="preserve">Via email: </w:t>
      </w:r>
      <w:hyperlink r:id="rId14">
        <w:r w:rsidR="0042585A" w:rsidRPr="701EE4E5">
          <w:rPr>
            <w:rStyle w:val="Hyperlink"/>
          </w:rPr>
          <w:t>singleuseplastics@act.gov.au</w:t>
        </w:r>
      </w:hyperlink>
      <w:r w:rsidR="0042585A">
        <w:t xml:space="preserve"> </w:t>
      </w:r>
    </w:p>
    <w:p w14:paraId="5AE0FA1F" w14:textId="77777777" w:rsidR="009C3637" w:rsidRDefault="009C3637" w:rsidP="0094755C">
      <w:pPr>
        <w:pStyle w:val="NoSpacing"/>
      </w:pPr>
    </w:p>
    <w:p w14:paraId="66EDCE4C" w14:textId="2DDA1E9A" w:rsidR="00E0423E" w:rsidRDefault="00E0423E" w:rsidP="009C3637">
      <w:pPr>
        <w:pStyle w:val="BodyText"/>
      </w:pPr>
      <w:r w:rsidRPr="009C3637">
        <w:t>Dear</w:t>
      </w:r>
      <w:r>
        <w:t xml:space="preserve"> </w:t>
      </w:r>
      <w:r w:rsidR="007D1C45">
        <w:t>Waste Policy Team</w:t>
      </w:r>
    </w:p>
    <w:p w14:paraId="66EDCE4D" w14:textId="28828C74" w:rsidR="00E0423E" w:rsidRDefault="007D1C45" w:rsidP="00202876">
      <w:pPr>
        <w:pStyle w:val="Subjectline"/>
      </w:pPr>
      <w:r>
        <w:t>S</w:t>
      </w:r>
      <w:r w:rsidR="00C2650E">
        <w:t>ingle-use Plastics: Tranche 2</w:t>
      </w:r>
    </w:p>
    <w:p w14:paraId="66DDC221" w14:textId="77777777" w:rsidR="00226F28" w:rsidRPr="00226F28" w:rsidRDefault="00226F28" w:rsidP="00226F28">
      <w:pPr>
        <w:pStyle w:val="BodyText"/>
        <w:spacing w:line="276" w:lineRule="auto"/>
        <w:rPr>
          <w:rStyle w:val="Bold"/>
          <w:b w:val="0"/>
          <w:bCs/>
        </w:rPr>
      </w:pPr>
      <w:r w:rsidRPr="00226F28">
        <w:rPr>
          <w:rStyle w:val="Bold"/>
          <w:b w:val="0"/>
          <w:bCs/>
        </w:rPr>
        <w:t xml:space="preserve">I write on behalf of the ACT Council of Social Service (ACTCOSS) to make a submission on Single-use Plastics: Tranche 2. </w:t>
      </w:r>
    </w:p>
    <w:p w14:paraId="11579ADC" w14:textId="6DFD6D0D" w:rsidR="00EF6F67" w:rsidRDefault="00226F28" w:rsidP="00226F28">
      <w:pPr>
        <w:pStyle w:val="BodyText"/>
        <w:spacing w:line="276" w:lineRule="auto"/>
        <w:rPr>
          <w:rStyle w:val="Bold"/>
          <w:b w:val="0"/>
          <w:bCs/>
        </w:rPr>
      </w:pPr>
      <w:r w:rsidRPr="00226F28">
        <w:rPr>
          <w:rStyle w:val="Bold"/>
          <w:b w:val="0"/>
          <w:bCs/>
        </w:rPr>
        <w:t xml:space="preserve">Broadly, ACTCOSS advocates that action on climate change </w:t>
      </w:r>
      <w:r w:rsidR="0098496C">
        <w:rPr>
          <w:rStyle w:val="Bold"/>
          <w:b w:val="0"/>
          <w:bCs/>
        </w:rPr>
        <w:t xml:space="preserve">and waste </w:t>
      </w:r>
      <w:r w:rsidRPr="00226F28">
        <w:rPr>
          <w:rStyle w:val="Bold"/>
          <w:b w:val="0"/>
          <w:bCs/>
        </w:rPr>
        <w:t>is a social justice issue. People living in low-income households are more likely to be negatively impacted by climate change</w:t>
      </w:r>
      <w:r w:rsidR="005E199C">
        <w:rPr>
          <w:rStyle w:val="Bold"/>
          <w:b w:val="0"/>
          <w:bCs/>
        </w:rPr>
        <w:t xml:space="preserve"> and pollution caused by plastic and other toxic waste. </w:t>
      </w:r>
      <w:r w:rsidRPr="00226F28">
        <w:rPr>
          <w:rStyle w:val="Bold"/>
          <w:b w:val="0"/>
          <w:bCs/>
        </w:rPr>
        <w:t xml:space="preserve"> </w:t>
      </w:r>
    </w:p>
    <w:p w14:paraId="51500E57" w14:textId="4BA99F9A" w:rsidR="00226F28" w:rsidRPr="00226F28" w:rsidRDefault="00D925D9" w:rsidP="00226F28">
      <w:pPr>
        <w:pStyle w:val="BodyText"/>
        <w:spacing w:line="276" w:lineRule="auto"/>
        <w:rPr>
          <w:rStyle w:val="Bold"/>
          <w:b w:val="0"/>
          <w:bCs/>
        </w:rPr>
      </w:pPr>
      <w:r>
        <w:rPr>
          <w:rStyle w:val="Bold"/>
          <w:b w:val="0"/>
          <w:bCs/>
        </w:rPr>
        <w:t>However, a</w:t>
      </w:r>
      <w:r w:rsidR="00EF6F67">
        <w:rPr>
          <w:rStyle w:val="Bold"/>
          <w:b w:val="0"/>
          <w:bCs/>
        </w:rPr>
        <w:t>ny</w:t>
      </w:r>
      <w:r w:rsidR="00226F28" w:rsidRPr="00226F28">
        <w:rPr>
          <w:rStyle w:val="Bold"/>
          <w:b w:val="0"/>
          <w:bCs/>
        </w:rPr>
        <w:t xml:space="preserve"> mitigation and adaptation measures </w:t>
      </w:r>
      <w:r w:rsidR="00850BC1">
        <w:rPr>
          <w:rStyle w:val="Bold"/>
          <w:b w:val="0"/>
          <w:bCs/>
        </w:rPr>
        <w:t xml:space="preserve">to counter climate change and waste </w:t>
      </w:r>
      <w:r w:rsidR="00226F28" w:rsidRPr="00226F28">
        <w:rPr>
          <w:rStyle w:val="Bold"/>
          <w:b w:val="0"/>
          <w:bCs/>
        </w:rPr>
        <w:t>must be part of a just transition</w:t>
      </w:r>
      <w:r>
        <w:rPr>
          <w:rStyle w:val="Bold"/>
          <w:b w:val="0"/>
          <w:bCs/>
        </w:rPr>
        <w:t>.</w:t>
      </w:r>
      <w:r w:rsidR="00226F28" w:rsidRPr="00226F28">
        <w:rPr>
          <w:rStyle w:val="Bold"/>
          <w:b w:val="0"/>
          <w:bCs/>
        </w:rPr>
        <w:t xml:space="preserve"> Action on </w:t>
      </w:r>
      <w:r w:rsidR="00C9377F">
        <w:rPr>
          <w:rStyle w:val="Bold"/>
          <w:b w:val="0"/>
          <w:bCs/>
        </w:rPr>
        <w:t xml:space="preserve">waste and </w:t>
      </w:r>
      <w:r w:rsidR="00226F28" w:rsidRPr="00226F28">
        <w:rPr>
          <w:rStyle w:val="Bold"/>
          <w:b w:val="0"/>
          <w:bCs/>
        </w:rPr>
        <w:t xml:space="preserve">climate change should be aimed at reducing poverty and inequality and improving wellbeing. </w:t>
      </w:r>
      <w:r>
        <w:rPr>
          <w:rStyle w:val="Bold"/>
          <w:b w:val="0"/>
          <w:bCs/>
        </w:rPr>
        <w:t xml:space="preserve">It should </w:t>
      </w:r>
      <w:r w:rsidRPr="00226F28">
        <w:rPr>
          <w:rStyle w:val="Bold"/>
          <w:b w:val="0"/>
          <w:bCs/>
        </w:rPr>
        <w:t>not entrench or exacerbate disadvantage.</w:t>
      </w:r>
    </w:p>
    <w:p w14:paraId="0742F6E7" w14:textId="02B6FDC2" w:rsidR="00226F28" w:rsidRPr="00226F28" w:rsidRDefault="00226F28" w:rsidP="00226F28">
      <w:pPr>
        <w:pStyle w:val="BodyText"/>
        <w:spacing w:line="276" w:lineRule="auto"/>
        <w:rPr>
          <w:rFonts w:cs="Arial"/>
          <w:bCs/>
          <w:shd w:val="clear" w:color="auto" w:fill="FFFFFF"/>
          <w:lang w:val="en-US"/>
        </w:rPr>
      </w:pPr>
      <w:r w:rsidRPr="00226F28">
        <w:rPr>
          <w:rStyle w:val="Bold"/>
          <w:rFonts w:cs="Arial"/>
          <w:b w:val="0"/>
          <w:bCs/>
        </w:rPr>
        <w:t>ACTCOSS notes the widespread concerns of Disabled People</w:t>
      </w:r>
      <w:r w:rsidR="00D925D9">
        <w:rPr>
          <w:rStyle w:val="Bold"/>
          <w:rFonts w:cs="Arial"/>
          <w:b w:val="0"/>
          <w:bCs/>
        </w:rPr>
        <w:t>’</w:t>
      </w:r>
      <w:r w:rsidRPr="00226F28">
        <w:rPr>
          <w:rStyle w:val="Bold"/>
          <w:rFonts w:cs="Arial"/>
          <w:b w:val="0"/>
          <w:bCs/>
        </w:rPr>
        <w:t>s Organisations and Disability Representative Organisations about proposals to ban plastic straws.</w:t>
      </w:r>
      <w:r w:rsidR="00002D1B">
        <w:rPr>
          <w:rStyle w:val="Bold"/>
          <w:rFonts w:cs="Arial"/>
          <w:b w:val="0"/>
          <w:bCs/>
        </w:rPr>
        <w:t xml:space="preserve"> </w:t>
      </w:r>
      <w:r w:rsidRPr="00226F28">
        <w:rPr>
          <w:rStyle w:val="Bold"/>
          <w:rFonts w:cs="Arial"/>
          <w:b w:val="0"/>
          <w:bCs/>
        </w:rPr>
        <w:t xml:space="preserve">These groups have noted that </w:t>
      </w:r>
      <w:r w:rsidR="00525FBE">
        <w:rPr>
          <w:rFonts w:cs="Arial"/>
          <w:bCs/>
          <w:shd w:val="clear" w:color="auto" w:fill="FFFFFF"/>
          <w:lang w:val="en-US"/>
        </w:rPr>
        <w:t>single-use</w:t>
      </w:r>
      <w:r w:rsidRPr="00226F28">
        <w:rPr>
          <w:rFonts w:cs="Arial"/>
          <w:bCs/>
          <w:shd w:val="clear" w:color="auto" w:fill="FFFFFF"/>
          <w:lang w:val="en-US"/>
        </w:rPr>
        <w:t xml:space="preserve"> plastic straws are an essential accessibility tool for some people with disability. The national peak body People with Disability Australia has compiled a useful </w:t>
      </w:r>
      <w:hyperlink r:id="rId15" w:anchor=":~:text=Plastic%20straws%20are%20in%20the%20news%2C%20with%20people,disability%20and%20an%20outright%20ban%20will%20be%20harmful." w:history="1">
        <w:r w:rsidRPr="00226F28">
          <w:rPr>
            <w:rStyle w:val="Hyperlink"/>
            <w:rFonts w:cs="Arial"/>
            <w:bCs/>
            <w:shd w:val="clear" w:color="auto" w:fill="FFFFFF"/>
            <w:lang w:val="en-US"/>
          </w:rPr>
          <w:t>guidance and reading list</w:t>
        </w:r>
      </w:hyperlink>
      <w:r w:rsidRPr="00226F28">
        <w:rPr>
          <w:rFonts w:cs="Arial"/>
          <w:bCs/>
          <w:shd w:val="clear" w:color="auto" w:fill="FFFFFF"/>
          <w:lang w:val="en-US"/>
        </w:rPr>
        <w:t xml:space="preserve"> on this issue.</w:t>
      </w:r>
      <w:r w:rsidR="00002D1B">
        <w:rPr>
          <w:rFonts w:cs="Arial"/>
          <w:bCs/>
          <w:shd w:val="clear" w:color="auto" w:fill="FFFFFF"/>
          <w:lang w:val="en-US"/>
        </w:rPr>
        <w:t xml:space="preserve"> </w:t>
      </w:r>
    </w:p>
    <w:p w14:paraId="2F06A07C" w14:textId="6B1B3D83" w:rsidR="00226F28" w:rsidRPr="00226F28" w:rsidRDefault="00C9377F" w:rsidP="00226F28">
      <w:pPr>
        <w:pStyle w:val="BodyText"/>
        <w:spacing w:line="276" w:lineRule="auto"/>
        <w:rPr>
          <w:rFonts w:cs="Arial"/>
          <w:bCs/>
          <w:shd w:val="clear" w:color="auto" w:fill="FFFFFF"/>
          <w:lang w:val="en-US"/>
        </w:rPr>
      </w:pPr>
      <w:r>
        <w:rPr>
          <w:rFonts w:cs="Arial"/>
          <w:bCs/>
          <w:shd w:val="clear" w:color="auto" w:fill="FFFFFF"/>
          <w:lang w:val="en-US"/>
        </w:rPr>
        <w:t>Plastic</w:t>
      </w:r>
      <w:r w:rsidR="00226F28" w:rsidRPr="00226F28">
        <w:rPr>
          <w:rFonts w:cs="Arial"/>
          <w:bCs/>
          <w:shd w:val="clear" w:color="auto" w:fill="FFFFFF"/>
          <w:lang w:val="en-US"/>
        </w:rPr>
        <w:t xml:space="preserve"> straws allow those who cannot lift or hold cups</w:t>
      </w:r>
      <w:r w:rsidR="00407844">
        <w:rPr>
          <w:rFonts w:cs="Arial"/>
          <w:bCs/>
          <w:shd w:val="clear" w:color="auto" w:fill="FFFFFF"/>
          <w:lang w:val="en-US"/>
        </w:rPr>
        <w:t>,</w:t>
      </w:r>
      <w:r w:rsidR="00226F28" w:rsidRPr="00226F28">
        <w:rPr>
          <w:rFonts w:cs="Arial"/>
          <w:bCs/>
          <w:shd w:val="clear" w:color="auto" w:fill="FFFFFF"/>
          <w:lang w:val="en-US"/>
        </w:rPr>
        <w:t xml:space="preserve"> or who are at risk of aspirating</w:t>
      </w:r>
      <w:r w:rsidR="00407844">
        <w:rPr>
          <w:rFonts w:cs="Arial"/>
          <w:bCs/>
          <w:shd w:val="clear" w:color="auto" w:fill="FFFFFF"/>
          <w:lang w:val="en-US"/>
        </w:rPr>
        <w:t>,</w:t>
      </w:r>
      <w:r w:rsidR="00226F28" w:rsidRPr="00226F28">
        <w:rPr>
          <w:rFonts w:cs="Arial"/>
          <w:bCs/>
          <w:shd w:val="clear" w:color="auto" w:fill="FFFFFF"/>
          <w:lang w:val="en-US"/>
        </w:rPr>
        <w:t xml:space="preserve"> to consume liquids safely. Plastic straws can be essential for hydration and medication use. Currently, there are no suitable alternatives to </w:t>
      </w:r>
      <w:r w:rsidR="00525FBE">
        <w:rPr>
          <w:rFonts w:cs="Arial"/>
          <w:bCs/>
          <w:shd w:val="clear" w:color="auto" w:fill="FFFFFF"/>
          <w:lang w:val="en-US"/>
        </w:rPr>
        <w:t>single-use</w:t>
      </w:r>
      <w:r w:rsidR="00226F28" w:rsidRPr="00226F28">
        <w:rPr>
          <w:rFonts w:cs="Arial"/>
          <w:bCs/>
          <w:shd w:val="clear" w:color="auto" w:fill="FFFFFF"/>
          <w:lang w:val="en-US"/>
        </w:rPr>
        <w:t xml:space="preserve"> plastic straws. Existing alternatives are not adjustable, can be expensive, may not be heat safe, and can pose a choking, injury, </w:t>
      </w:r>
      <w:proofErr w:type="gramStart"/>
      <w:r w:rsidR="00226F28" w:rsidRPr="00226F28">
        <w:rPr>
          <w:rFonts w:cs="Arial"/>
          <w:bCs/>
          <w:shd w:val="clear" w:color="auto" w:fill="FFFFFF"/>
          <w:lang w:val="en-US"/>
        </w:rPr>
        <w:t>hygiene</w:t>
      </w:r>
      <w:proofErr w:type="gramEnd"/>
      <w:r w:rsidR="00226F28" w:rsidRPr="00226F28">
        <w:rPr>
          <w:rFonts w:cs="Arial"/>
          <w:bCs/>
          <w:shd w:val="clear" w:color="auto" w:fill="FFFFFF"/>
          <w:lang w:val="en-US"/>
        </w:rPr>
        <w:t xml:space="preserve"> or allergen risk. </w:t>
      </w:r>
    </w:p>
    <w:p w14:paraId="2C47811A" w14:textId="5B9E0AF8" w:rsidR="00226F28" w:rsidRPr="00226F28" w:rsidRDefault="00226F28" w:rsidP="00226F28">
      <w:pPr>
        <w:pStyle w:val="BodyText"/>
        <w:spacing w:line="276" w:lineRule="auto"/>
        <w:rPr>
          <w:rFonts w:cs="Arial"/>
          <w:bCs/>
          <w:iCs/>
        </w:rPr>
      </w:pPr>
      <w:r w:rsidRPr="00226F28">
        <w:rPr>
          <w:rFonts w:cs="Arial"/>
          <w:bCs/>
          <w:shd w:val="clear" w:color="auto" w:fill="FFFFFF"/>
          <w:lang w:val="en-US"/>
        </w:rPr>
        <w:lastRenderedPageBreak/>
        <w:t>Plastic straws are essential to everyday life for some people with disability.</w:t>
      </w:r>
      <w:r w:rsidR="00002D1B">
        <w:rPr>
          <w:rFonts w:cs="Arial"/>
          <w:bCs/>
          <w:shd w:val="clear" w:color="auto" w:fill="FFFFFF"/>
          <w:lang w:val="en-US"/>
        </w:rPr>
        <w:t xml:space="preserve"> </w:t>
      </w:r>
      <w:r w:rsidRPr="00226F28">
        <w:rPr>
          <w:rFonts w:cs="Arial"/>
          <w:bCs/>
          <w:shd w:val="clear" w:color="auto" w:fill="FFFFFF"/>
          <w:lang w:val="en-US"/>
        </w:rPr>
        <w:t>Without readily accessible plastic straws, many social spaces like cafes and bars are inaccessible. The consequences of plastic straws not being readily accessible may include people with disability facing barriers to accessing an essential item, an increased risk of injury or fatality from use of inappropriate alternatives, or prevention of people with disability from equally participating in their community.</w:t>
      </w:r>
    </w:p>
    <w:p w14:paraId="36423839" w14:textId="21116A02" w:rsidR="00226F28" w:rsidRPr="00226F28" w:rsidRDefault="00133A45" w:rsidP="00226F28">
      <w:pPr>
        <w:spacing w:after="240" w:line="276" w:lineRule="auto"/>
        <w:rPr>
          <w:rFonts w:cs="Arial"/>
          <w:bCs/>
          <w:shd w:val="clear" w:color="auto" w:fill="FFFFFF"/>
          <w:lang w:val="en-US"/>
        </w:rPr>
      </w:pPr>
      <w:r>
        <w:rPr>
          <w:rFonts w:cs="Arial"/>
          <w:bCs/>
          <w:shd w:val="clear" w:color="auto" w:fill="FFFFFF"/>
          <w:lang w:val="en-US"/>
        </w:rPr>
        <w:t>T</w:t>
      </w:r>
      <w:r w:rsidR="00226F28" w:rsidRPr="00226F28">
        <w:rPr>
          <w:rFonts w:cs="Arial"/>
          <w:bCs/>
          <w:shd w:val="clear" w:color="auto" w:fill="FFFFFF"/>
          <w:lang w:val="en-US"/>
        </w:rPr>
        <w:t xml:space="preserve">he consultation paper invites people to choose from </w:t>
      </w:r>
      <w:r w:rsidR="005F6291">
        <w:rPr>
          <w:rFonts w:cs="Arial"/>
          <w:bCs/>
          <w:shd w:val="clear" w:color="auto" w:fill="FFFFFF"/>
          <w:lang w:val="en-US"/>
        </w:rPr>
        <w:t xml:space="preserve">the </w:t>
      </w:r>
      <w:r w:rsidR="00226F28" w:rsidRPr="00226F28">
        <w:rPr>
          <w:rFonts w:cs="Arial"/>
          <w:bCs/>
          <w:shd w:val="clear" w:color="auto" w:fill="FFFFFF"/>
          <w:lang w:val="en-US"/>
        </w:rPr>
        <w:t xml:space="preserve">two </w:t>
      </w:r>
      <w:r w:rsidR="004E16A6">
        <w:rPr>
          <w:rFonts w:cs="Arial"/>
          <w:bCs/>
          <w:shd w:val="clear" w:color="auto" w:fill="FFFFFF"/>
          <w:lang w:val="en-US"/>
        </w:rPr>
        <w:t>different models currently in place in</w:t>
      </w:r>
      <w:r w:rsidR="00002D1B">
        <w:rPr>
          <w:rFonts w:cs="Arial"/>
          <w:bCs/>
          <w:shd w:val="clear" w:color="auto" w:fill="FFFFFF"/>
          <w:lang w:val="en-US"/>
        </w:rPr>
        <w:t xml:space="preserve"> Queensland and South Australia</w:t>
      </w:r>
      <w:r w:rsidR="00CC0D55">
        <w:rPr>
          <w:rFonts w:cs="Arial"/>
          <w:bCs/>
          <w:shd w:val="clear" w:color="auto" w:fill="FFFFFF"/>
          <w:lang w:val="en-US"/>
        </w:rPr>
        <w:t xml:space="preserve"> </w:t>
      </w:r>
      <w:r w:rsidR="004E16A6">
        <w:rPr>
          <w:rFonts w:cs="Arial"/>
          <w:bCs/>
          <w:shd w:val="clear" w:color="auto" w:fill="FFFFFF"/>
          <w:lang w:val="en-US"/>
        </w:rPr>
        <w:t xml:space="preserve">respectively. Both </w:t>
      </w:r>
      <w:r w:rsidR="00A65CC2">
        <w:rPr>
          <w:rFonts w:cs="Arial"/>
          <w:bCs/>
          <w:shd w:val="clear" w:color="auto" w:fill="FFFFFF"/>
          <w:lang w:val="en-US"/>
        </w:rPr>
        <w:t xml:space="preserve">limit </w:t>
      </w:r>
      <w:r w:rsidR="00CC0D55">
        <w:rPr>
          <w:rFonts w:cs="Arial"/>
          <w:bCs/>
          <w:shd w:val="clear" w:color="auto" w:fill="FFFFFF"/>
          <w:lang w:val="en-US"/>
        </w:rPr>
        <w:t>access to plastic</w:t>
      </w:r>
      <w:r w:rsidR="00226F28" w:rsidRPr="00226F28">
        <w:rPr>
          <w:rFonts w:cs="Arial"/>
          <w:bCs/>
          <w:shd w:val="clear" w:color="auto" w:fill="FFFFFF"/>
          <w:lang w:val="en-US"/>
        </w:rPr>
        <w:t xml:space="preserve"> straws.</w:t>
      </w:r>
      <w:r w:rsidR="00002D1B">
        <w:rPr>
          <w:rFonts w:cs="Arial"/>
          <w:bCs/>
          <w:shd w:val="clear" w:color="auto" w:fill="FFFFFF"/>
          <w:lang w:val="en-US"/>
        </w:rPr>
        <w:t xml:space="preserve"> </w:t>
      </w:r>
      <w:r w:rsidR="00905B51">
        <w:rPr>
          <w:rFonts w:cs="Arial"/>
          <w:bCs/>
          <w:shd w:val="clear" w:color="auto" w:fill="FFFFFF"/>
          <w:lang w:val="en-US"/>
        </w:rPr>
        <w:t xml:space="preserve">Both options are problematic for people with disability. </w:t>
      </w:r>
    </w:p>
    <w:p w14:paraId="63827F20" w14:textId="7D4E9AFD" w:rsidR="00226F28" w:rsidRPr="00226F28" w:rsidRDefault="00226F28" w:rsidP="00226F28">
      <w:pPr>
        <w:spacing w:after="240" w:line="276" w:lineRule="auto"/>
        <w:rPr>
          <w:rFonts w:cs="Arial"/>
          <w:bCs/>
          <w:shd w:val="clear" w:color="auto" w:fill="FFFFFF"/>
          <w:lang w:val="en-US"/>
        </w:rPr>
      </w:pPr>
      <w:r w:rsidRPr="00226F28">
        <w:rPr>
          <w:rFonts w:cs="Arial"/>
          <w:bCs/>
          <w:shd w:val="clear" w:color="auto" w:fill="FFFFFF"/>
          <w:lang w:val="en-US"/>
        </w:rPr>
        <w:t xml:space="preserve">The Queensland model does not provide any possibility for people with disability who require a </w:t>
      </w:r>
      <w:r w:rsidR="00B102BA">
        <w:rPr>
          <w:rFonts w:cs="Arial"/>
          <w:bCs/>
          <w:shd w:val="clear" w:color="auto" w:fill="FFFFFF"/>
          <w:lang w:val="en-US"/>
        </w:rPr>
        <w:t xml:space="preserve">plastic </w:t>
      </w:r>
      <w:r w:rsidRPr="00226F28">
        <w:rPr>
          <w:rFonts w:cs="Arial"/>
          <w:bCs/>
          <w:shd w:val="clear" w:color="auto" w:fill="FFFFFF"/>
          <w:lang w:val="en-US"/>
        </w:rPr>
        <w:t>straw</w:t>
      </w:r>
      <w:r w:rsidR="00B102BA">
        <w:rPr>
          <w:rFonts w:cs="Arial"/>
          <w:bCs/>
          <w:shd w:val="clear" w:color="auto" w:fill="FFFFFF"/>
          <w:lang w:val="en-US"/>
        </w:rPr>
        <w:t xml:space="preserve"> to access one</w:t>
      </w:r>
      <w:r w:rsidRPr="00226F28">
        <w:rPr>
          <w:rFonts w:cs="Arial"/>
          <w:bCs/>
          <w:shd w:val="clear" w:color="auto" w:fill="FFFFFF"/>
          <w:lang w:val="en-US"/>
        </w:rPr>
        <w:t xml:space="preserve"> and so should not be considered in the ACT.</w:t>
      </w:r>
    </w:p>
    <w:p w14:paraId="4BED4FFE" w14:textId="53278171" w:rsidR="00226F28" w:rsidRPr="00226F28" w:rsidRDefault="00226F28" w:rsidP="00226F28">
      <w:pPr>
        <w:spacing w:after="240" w:line="276" w:lineRule="auto"/>
        <w:rPr>
          <w:rFonts w:cs="Arial"/>
          <w:bCs/>
          <w:shd w:val="clear" w:color="auto" w:fill="FFFFFF"/>
          <w:lang w:val="en-US"/>
        </w:rPr>
      </w:pPr>
      <w:r w:rsidRPr="00226F28">
        <w:rPr>
          <w:rFonts w:cs="Arial"/>
          <w:bCs/>
          <w:shd w:val="clear" w:color="auto" w:fill="FFFFFF"/>
          <w:lang w:val="en-US"/>
        </w:rPr>
        <w:t xml:space="preserve">The South Australian model of </w:t>
      </w:r>
      <w:r w:rsidR="009067AE">
        <w:rPr>
          <w:rFonts w:cs="Arial"/>
          <w:bCs/>
          <w:shd w:val="clear" w:color="auto" w:fill="FFFFFF"/>
          <w:lang w:val="en-US"/>
        </w:rPr>
        <w:t>‘</w:t>
      </w:r>
      <w:r w:rsidRPr="00226F28">
        <w:rPr>
          <w:rFonts w:cs="Arial"/>
          <w:bCs/>
          <w:shd w:val="clear" w:color="auto" w:fill="FFFFFF"/>
          <w:lang w:val="en-US"/>
        </w:rPr>
        <w:t>straws on request</w:t>
      </w:r>
      <w:r w:rsidR="009067AE">
        <w:rPr>
          <w:rFonts w:cs="Arial"/>
          <w:bCs/>
          <w:shd w:val="clear" w:color="auto" w:fill="FFFFFF"/>
          <w:lang w:val="en-US"/>
        </w:rPr>
        <w:t>’</w:t>
      </w:r>
      <w:r w:rsidRPr="00226F28">
        <w:rPr>
          <w:rFonts w:cs="Arial"/>
          <w:bCs/>
          <w:shd w:val="clear" w:color="auto" w:fill="FFFFFF"/>
          <w:lang w:val="en-US"/>
        </w:rPr>
        <w:t xml:space="preserve"> is also problematic.</w:t>
      </w:r>
      <w:r w:rsidR="00002D1B">
        <w:rPr>
          <w:rFonts w:cs="Arial"/>
          <w:bCs/>
          <w:shd w:val="clear" w:color="auto" w:fill="FFFFFF"/>
          <w:lang w:val="en-US"/>
        </w:rPr>
        <w:t xml:space="preserve"> </w:t>
      </w:r>
      <w:r w:rsidRPr="00226F28">
        <w:rPr>
          <w:rFonts w:cs="Arial"/>
          <w:bCs/>
          <w:shd w:val="clear" w:color="auto" w:fill="FFFFFF"/>
          <w:lang w:val="en-US"/>
        </w:rPr>
        <w:t xml:space="preserve">A </w:t>
      </w:r>
      <w:r w:rsidR="007F0B36">
        <w:rPr>
          <w:rFonts w:cs="Arial"/>
          <w:bCs/>
          <w:shd w:val="clear" w:color="auto" w:fill="FFFFFF"/>
          <w:lang w:val="en-US"/>
        </w:rPr>
        <w:t>‘</w:t>
      </w:r>
      <w:r w:rsidRPr="00226F28">
        <w:rPr>
          <w:rFonts w:cs="Arial"/>
          <w:bCs/>
          <w:shd w:val="clear" w:color="auto" w:fill="FFFFFF"/>
          <w:lang w:val="en-US"/>
        </w:rPr>
        <w:t>straws on request</w:t>
      </w:r>
      <w:r w:rsidR="007F0B36">
        <w:rPr>
          <w:rFonts w:cs="Arial"/>
          <w:bCs/>
          <w:shd w:val="clear" w:color="auto" w:fill="FFFFFF"/>
          <w:lang w:val="en-US"/>
        </w:rPr>
        <w:t>’</w:t>
      </w:r>
      <w:r w:rsidRPr="00226F28">
        <w:rPr>
          <w:rFonts w:cs="Arial"/>
          <w:bCs/>
          <w:shd w:val="clear" w:color="auto" w:fill="FFFFFF"/>
          <w:lang w:val="en-US"/>
        </w:rPr>
        <w:t xml:space="preserve"> model imposes barriers on people with disability which do not apply to people without disability, and raises significant concerns about equal participation, </w:t>
      </w:r>
      <w:proofErr w:type="gramStart"/>
      <w:r w:rsidRPr="00226F28">
        <w:rPr>
          <w:rFonts w:cs="Arial"/>
          <w:bCs/>
          <w:shd w:val="clear" w:color="auto" w:fill="FFFFFF"/>
          <w:lang w:val="en-US"/>
        </w:rPr>
        <w:t>privacy</w:t>
      </w:r>
      <w:proofErr w:type="gramEnd"/>
      <w:r w:rsidRPr="00226F28">
        <w:rPr>
          <w:rFonts w:cs="Arial"/>
          <w:bCs/>
          <w:shd w:val="clear" w:color="auto" w:fill="FFFFFF"/>
          <w:lang w:val="en-US"/>
        </w:rPr>
        <w:t xml:space="preserve"> and stigma. </w:t>
      </w:r>
    </w:p>
    <w:p w14:paraId="4EC0FE63" w14:textId="7D017DE4" w:rsidR="00226F28" w:rsidRPr="00226F28" w:rsidRDefault="00602D87" w:rsidP="00226F28">
      <w:pPr>
        <w:spacing w:after="240" w:line="276" w:lineRule="auto"/>
        <w:rPr>
          <w:rFonts w:cs="Arial"/>
          <w:bCs/>
          <w:shd w:val="clear" w:color="auto" w:fill="FFFFFF"/>
          <w:lang w:val="en-US"/>
        </w:rPr>
      </w:pPr>
      <w:r>
        <w:rPr>
          <w:rFonts w:cs="Arial"/>
          <w:bCs/>
          <w:shd w:val="clear" w:color="auto" w:fill="FFFFFF"/>
          <w:lang w:val="en-US"/>
        </w:rPr>
        <w:t>F</w:t>
      </w:r>
      <w:r w:rsidR="00226F28" w:rsidRPr="00226F28">
        <w:rPr>
          <w:rFonts w:cs="Arial"/>
          <w:bCs/>
          <w:shd w:val="clear" w:color="auto" w:fill="FFFFFF"/>
          <w:lang w:val="en-US"/>
        </w:rPr>
        <w:t>eedback provided to Disabled People</w:t>
      </w:r>
      <w:r w:rsidR="00DE124D">
        <w:rPr>
          <w:rFonts w:cs="Arial"/>
          <w:bCs/>
          <w:shd w:val="clear" w:color="auto" w:fill="FFFFFF"/>
          <w:lang w:val="en-US"/>
        </w:rPr>
        <w:t>’</w:t>
      </w:r>
      <w:r w:rsidR="00226F28" w:rsidRPr="00226F28">
        <w:rPr>
          <w:rFonts w:cs="Arial"/>
          <w:bCs/>
          <w:shd w:val="clear" w:color="auto" w:fill="FFFFFF"/>
          <w:lang w:val="en-US"/>
        </w:rPr>
        <w:t xml:space="preserve">s Organisations </w:t>
      </w:r>
      <w:r>
        <w:rPr>
          <w:rFonts w:cs="Arial"/>
          <w:bCs/>
          <w:shd w:val="clear" w:color="auto" w:fill="FFFFFF"/>
          <w:lang w:val="en-US"/>
        </w:rPr>
        <w:t>by</w:t>
      </w:r>
      <w:r w:rsidR="00226F28" w:rsidRPr="00226F28">
        <w:rPr>
          <w:rFonts w:cs="Arial"/>
          <w:bCs/>
          <w:shd w:val="clear" w:color="auto" w:fill="FFFFFF"/>
          <w:lang w:val="en-US"/>
        </w:rPr>
        <w:t xml:space="preserve"> hospitality providers </w:t>
      </w:r>
      <w:r w:rsidR="00F500F7">
        <w:rPr>
          <w:rFonts w:cs="Arial"/>
          <w:bCs/>
          <w:shd w:val="clear" w:color="auto" w:fill="FFFFFF"/>
          <w:lang w:val="en-US"/>
        </w:rPr>
        <w:t>suggests</w:t>
      </w:r>
      <w:r w:rsidR="00226F28" w:rsidRPr="00226F28">
        <w:rPr>
          <w:rFonts w:cs="Arial"/>
          <w:bCs/>
          <w:shd w:val="clear" w:color="auto" w:fill="FFFFFF"/>
          <w:lang w:val="en-US"/>
        </w:rPr>
        <w:t xml:space="preserve"> that </w:t>
      </w:r>
      <w:r>
        <w:rPr>
          <w:rFonts w:cs="Arial"/>
          <w:bCs/>
          <w:shd w:val="clear" w:color="auto" w:fill="FFFFFF"/>
          <w:lang w:val="en-US"/>
        </w:rPr>
        <w:t>many venues would be</w:t>
      </w:r>
      <w:r w:rsidR="00226F28" w:rsidRPr="00226F28">
        <w:rPr>
          <w:rFonts w:cs="Arial"/>
          <w:bCs/>
          <w:shd w:val="clear" w:color="auto" w:fill="FFFFFF"/>
          <w:lang w:val="en-US"/>
        </w:rPr>
        <w:t xml:space="preserve"> unwilling to operate a request model</w:t>
      </w:r>
      <w:r w:rsidR="00F500F7">
        <w:rPr>
          <w:rFonts w:cs="Arial"/>
          <w:bCs/>
          <w:shd w:val="clear" w:color="auto" w:fill="FFFFFF"/>
          <w:lang w:val="en-US"/>
        </w:rPr>
        <w:t xml:space="preserve">. This </w:t>
      </w:r>
      <w:r w:rsidR="00226F28" w:rsidRPr="00226F28">
        <w:rPr>
          <w:rFonts w:cs="Arial"/>
          <w:bCs/>
          <w:shd w:val="clear" w:color="auto" w:fill="FFFFFF"/>
          <w:lang w:val="en-US"/>
        </w:rPr>
        <w:t>mean</w:t>
      </w:r>
      <w:r w:rsidR="00F500F7">
        <w:rPr>
          <w:rFonts w:cs="Arial"/>
          <w:bCs/>
          <w:shd w:val="clear" w:color="auto" w:fill="FFFFFF"/>
          <w:lang w:val="en-US"/>
        </w:rPr>
        <w:t>s</w:t>
      </w:r>
      <w:r w:rsidR="00226F28" w:rsidRPr="00226F28">
        <w:rPr>
          <w:rFonts w:cs="Arial"/>
          <w:bCs/>
          <w:shd w:val="clear" w:color="auto" w:fill="FFFFFF"/>
          <w:lang w:val="en-US"/>
        </w:rPr>
        <w:t xml:space="preserve"> that straws are likely to become completely unavailable and that the South Australia</w:t>
      </w:r>
      <w:r w:rsidR="006153EA">
        <w:rPr>
          <w:rFonts w:cs="Arial"/>
          <w:bCs/>
          <w:shd w:val="clear" w:color="auto" w:fill="FFFFFF"/>
          <w:lang w:val="en-US"/>
        </w:rPr>
        <w:t>n</w:t>
      </w:r>
      <w:r w:rsidR="00226F28" w:rsidRPr="00226F28">
        <w:rPr>
          <w:rFonts w:cs="Arial"/>
          <w:bCs/>
          <w:shd w:val="clear" w:color="auto" w:fill="FFFFFF"/>
          <w:lang w:val="en-US"/>
        </w:rPr>
        <w:t xml:space="preserve"> model will devolve into the Queensland model over time.</w:t>
      </w:r>
      <w:r w:rsidR="00002D1B">
        <w:rPr>
          <w:rFonts w:cs="Arial"/>
          <w:bCs/>
          <w:shd w:val="clear" w:color="auto" w:fill="FFFFFF"/>
          <w:lang w:val="en-US"/>
        </w:rPr>
        <w:t xml:space="preserve"> </w:t>
      </w:r>
    </w:p>
    <w:p w14:paraId="4914B0C8" w14:textId="65E90BED" w:rsidR="00226F28" w:rsidRPr="00A51C46" w:rsidRDefault="003968CC" w:rsidP="00A51C46">
      <w:pPr>
        <w:spacing w:after="240" w:line="276" w:lineRule="auto"/>
        <w:rPr>
          <w:rStyle w:val="Bold"/>
          <w:rFonts w:cs="Arial"/>
          <w:b w:val="0"/>
          <w:shd w:val="clear" w:color="auto" w:fill="FFFFFF"/>
          <w:lang w:val="en-US"/>
        </w:rPr>
      </w:pPr>
      <w:r>
        <w:rPr>
          <w:rFonts w:cs="Arial"/>
          <w:bCs/>
          <w:shd w:val="clear" w:color="auto" w:fill="FFFFFF"/>
          <w:lang w:val="en-US"/>
        </w:rPr>
        <w:t>O</w:t>
      </w:r>
      <w:r w:rsidR="00226F28" w:rsidRPr="00226F28">
        <w:rPr>
          <w:rFonts w:cs="Arial"/>
          <w:bCs/>
          <w:shd w:val="clear" w:color="auto" w:fill="FFFFFF"/>
          <w:lang w:val="en-US"/>
        </w:rPr>
        <w:t xml:space="preserve">ur </w:t>
      </w:r>
      <w:r w:rsidR="005C267C">
        <w:rPr>
          <w:rFonts w:cs="Arial"/>
          <w:bCs/>
          <w:shd w:val="clear" w:color="auto" w:fill="FFFFFF"/>
          <w:lang w:val="en-US"/>
        </w:rPr>
        <w:t xml:space="preserve">work </w:t>
      </w:r>
      <w:r>
        <w:rPr>
          <w:rFonts w:cs="Arial"/>
          <w:bCs/>
          <w:shd w:val="clear" w:color="auto" w:fill="FFFFFF"/>
          <w:lang w:val="en-US"/>
        </w:rPr>
        <w:t xml:space="preserve">to </w:t>
      </w:r>
      <w:r w:rsidR="005C267C">
        <w:rPr>
          <w:rFonts w:cs="Arial"/>
          <w:bCs/>
          <w:shd w:val="clear" w:color="auto" w:fill="FFFFFF"/>
          <w:lang w:val="en-US"/>
        </w:rPr>
        <w:t>reduce</w:t>
      </w:r>
      <w:r w:rsidR="00226F28" w:rsidRPr="00226F28">
        <w:rPr>
          <w:rFonts w:cs="Arial"/>
          <w:bCs/>
          <w:shd w:val="clear" w:color="auto" w:fill="FFFFFF"/>
          <w:lang w:val="en-US"/>
        </w:rPr>
        <w:t xml:space="preserve"> waste should </w:t>
      </w:r>
      <w:r w:rsidR="005C267C">
        <w:rPr>
          <w:rFonts w:cs="Arial"/>
          <w:bCs/>
          <w:shd w:val="clear" w:color="auto" w:fill="FFFFFF"/>
          <w:lang w:val="en-US"/>
        </w:rPr>
        <w:t xml:space="preserve">reflect the principles of </w:t>
      </w:r>
      <w:r w:rsidR="00B30CCB">
        <w:rPr>
          <w:rFonts w:cs="Arial"/>
          <w:bCs/>
          <w:shd w:val="clear" w:color="auto" w:fill="FFFFFF"/>
          <w:lang w:val="en-US"/>
        </w:rPr>
        <w:t xml:space="preserve">a </w:t>
      </w:r>
      <w:r w:rsidR="00226F28" w:rsidRPr="00226F28">
        <w:rPr>
          <w:rFonts w:cs="Arial"/>
          <w:bCs/>
          <w:shd w:val="clear" w:color="auto" w:fill="FFFFFF"/>
          <w:lang w:val="en-US"/>
        </w:rPr>
        <w:t>just transition</w:t>
      </w:r>
      <w:r w:rsidR="007F02C7">
        <w:rPr>
          <w:rFonts w:cs="Arial"/>
          <w:bCs/>
          <w:shd w:val="clear" w:color="auto" w:fill="FFFFFF"/>
          <w:lang w:val="en-US"/>
        </w:rPr>
        <w:t xml:space="preserve">. </w:t>
      </w:r>
      <w:r w:rsidR="00C101E2">
        <w:rPr>
          <w:rFonts w:cs="Arial"/>
          <w:bCs/>
          <w:shd w:val="clear" w:color="auto" w:fill="FFFFFF"/>
          <w:lang w:val="en-US"/>
        </w:rPr>
        <w:t>However, t</w:t>
      </w:r>
      <w:r w:rsidR="0011013B">
        <w:rPr>
          <w:rFonts w:cs="Arial"/>
          <w:bCs/>
          <w:shd w:val="clear" w:color="auto" w:fill="FFFFFF"/>
          <w:lang w:val="en-US"/>
        </w:rPr>
        <w:t xml:space="preserve">he </w:t>
      </w:r>
      <w:r w:rsidR="00D405D3">
        <w:rPr>
          <w:rFonts w:cs="Arial"/>
          <w:bCs/>
          <w:shd w:val="clear" w:color="auto" w:fill="FFFFFF"/>
          <w:lang w:val="en-US"/>
        </w:rPr>
        <w:t xml:space="preserve">policy of </w:t>
      </w:r>
      <w:r w:rsidR="00EE4B54">
        <w:rPr>
          <w:rFonts w:cs="Arial"/>
          <w:bCs/>
          <w:shd w:val="clear" w:color="auto" w:fill="FFFFFF"/>
          <w:lang w:val="en-US"/>
        </w:rPr>
        <w:t xml:space="preserve">restricting </w:t>
      </w:r>
      <w:r w:rsidR="0011013B">
        <w:rPr>
          <w:rFonts w:cs="Arial"/>
          <w:bCs/>
          <w:shd w:val="clear" w:color="auto" w:fill="FFFFFF"/>
          <w:lang w:val="en-US"/>
        </w:rPr>
        <w:t>plastic straws</w:t>
      </w:r>
      <w:r w:rsidR="005D3C8A">
        <w:rPr>
          <w:rFonts w:cs="Arial"/>
          <w:bCs/>
          <w:shd w:val="clear" w:color="auto" w:fill="FFFFFF"/>
          <w:lang w:val="en-US"/>
        </w:rPr>
        <w:t xml:space="preserve"> </w:t>
      </w:r>
      <w:r w:rsidR="006153EA">
        <w:rPr>
          <w:rFonts w:cs="Arial"/>
          <w:bCs/>
          <w:shd w:val="clear" w:color="auto" w:fill="FFFFFF"/>
          <w:lang w:val="en-US"/>
        </w:rPr>
        <w:t xml:space="preserve">under either of these models </w:t>
      </w:r>
      <w:r w:rsidR="00EE4B54">
        <w:rPr>
          <w:rFonts w:cs="Arial"/>
          <w:bCs/>
          <w:shd w:val="clear" w:color="auto" w:fill="FFFFFF"/>
          <w:lang w:val="en-US"/>
        </w:rPr>
        <w:t>would not achieve this</w:t>
      </w:r>
      <w:r w:rsidR="005D3C8A">
        <w:rPr>
          <w:rFonts w:cs="Arial"/>
          <w:bCs/>
          <w:shd w:val="clear" w:color="auto" w:fill="FFFFFF"/>
          <w:lang w:val="en-US"/>
        </w:rPr>
        <w:t xml:space="preserve">. </w:t>
      </w:r>
      <w:r w:rsidR="0053203C">
        <w:rPr>
          <w:rFonts w:cs="Arial"/>
          <w:bCs/>
          <w:shd w:val="clear" w:color="auto" w:fill="FFFFFF"/>
          <w:lang w:val="en-US"/>
        </w:rPr>
        <w:t>Instead, i</w:t>
      </w:r>
      <w:r w:rsidR="005D3C8A">
        <w:rPr>
          <w:rFonts w:cs="Arial"/>
          <w:bCs/>
          <w:shd w:val="clear" w:color="auto" w:fill="FFFFFF"/>
          <w:lang w:val="en-US"/>
        </w:rPr>
        <w:t xml:space="preserve">t </w:t>
      </w:r>
      <w:r w:rsidR="0019784D">
        <w:rPr>
          <w:rFonts w:cs="Arial"/>
          <w:bCs/>
          <w:shd w:val="clear" w:color="auto" w:fill="FFFFFF"/>
          <w:lang w:val="en-US"/>
        </w:rPr>
        <w:t xml:space="preserve">will </w:t>
      </w:r>
      <w:r w:rsidR="005D3C8A">
        <w:rPr>
          <w:rFonts w:cs="Arial"/>
          <w:bCs/>
          <w:shd w:val="clear" w:color="auto" w:fill="FFFFFF"/>
          <w:lang w:val="en-US"/>
        </w:rPr>
        <w:t>create</w:t>
      </w:r>
      <w:r w:rsidR="00226F28" w:rsidRPr="00226F28">
        <w:rPr>
          <w:rFonts w:cs="Arial"/>
          <w:bCs/>
          <w:shd w:val="clear" w:color="auto" w:fill="FFFFFF"/>
          <w:lang w:val="en-US"/>
        </w:rPr>
        <w:t xml:space="preserve"> a situation of indirect </w:t>
      </w:r>
      <w:r w:rsidR="005D3C8A">
        <w:rPr>
          <w:rFonts w:cs="Arial"/>
          <w:bCs/>
          <w:shd w:val="clear" w:color="auto" w:fill="FFFFFF"/>
          <w:lang w:val="en-US"/>
        </w:rPr>
        <w:t>discrimination</w:t>
      </w:r>
      <w:r w:rsidR="00226F28" w:rsidRPr="00226F28">
        <w:rPr>
          <w:rFonts w:cs="Arial"/>
          <w:bCs/>
          <w:shd w:val="clear" w:color="auto" w:fill="FFFFFF"/>
          <w:lang w:val="en-US"/>
        </w:rPr>
        <w:t xml:space="preserve"> whereby a provision applying to everyone has a disproportionate and harmful impact on those least able to bear it</w:t>
      </w:r>
      <w:r w:rsidR="005E573D">
        <w:rPr>
          <w:rFonts w:cs="Arial"/>
          <w:bCs/>
          <w:shd w:val="clear" w:color="auto" w:fill="FFFFFF"/>
          <w:lang w:val="en-US"/>
        </w:rPr>
        <w:t>, in this case people with disability</w:t>
      </w:r>
      <w:r w:rsidR="005D3C8A">
        <w:rPr>
          <w:rFonts w:cs="Arial"/>
          <w:bCs/>
          <w:shd w:val="clear" w:color="auto" w:fill="FFFFFF"/>
          <w:lang w:val="en-US"/>
        </w:rPr>
        <w:t xml:space="preserve">. </w:t>
      </w:r>
      <w:r w:rsidR="00226F28" w:rsidRPr="00226F28">
        <w:rPr>
          <w:rFonts w:cs="Arial"/>
          <w:bCs/>
          <w:shd w:val="clear" w:color="auto" w:fill="FFFFFF"/>
          <w:lang w:val="en-US"/>
        </w:rPr>
        <w:t>For these reasons</w:t>
      </w:r>
      <w:r w:rsidR="00DE124D">
        <w:rPr>
          <w:rFonts w:cs="Arial"/>
          <w:bCs/>
          <w:shd w:val="clear" w:color="auto" w:fill="FFFFFF"/>
          <w:lang w:val="en-US"/>
        </w:rPr>
        <w:t>,</w:t>
      </w:r>
      <w:r w:rsidR="00226F28" w:rsidRPr="00226F28">
        <w:rPr>
          <w:rFonts w:cs="Arial"/>
          <w:bCs/>
          <w:shd w:val="clear" w:color="auto" w:fill="FFFFFF"/>
          <w:lang w:val="en-US"/>
        </w:rPr>
        <w:t xml:space="preserve"> any attempt to limit the availability of plastic straws in the ACT </w:t>
      </w:r>
      <w:r w:rsidR="00DE124D">
        <w:rPr>
          <w:rFonts w:cs="Arial"/>
          <w:bCs/>
          <w:shd w:val="clear" w:color="auto" w:fill="FFFFFF"/>
          <w:lang w:val="en-US"/>
        </w:rPr>
        <w:t>should</w:t>
      </w:r>
      <w:r w:rsidR="00226F28" w:rsidRPr="00226F28">
        <w:rPr>
          <w:rFonts w:cs="Arial"/>
          <w:bCs/>
          <w:shd w:val="clear" w:color="auto" w:fill="FFFFFF"/>
          <w:lang w:val="en-US"/>
        </w:rPr>
        <w:t xml:space="preserve"> not proceed without the support of Disabled People</w:t>
      </w:r>
      <w:r w:rsidR="00DE124D">
        <w:rPr>
          <w:rFonts w:cs="Arial"/>
          <w:bCs/>
          <w:shd w:val="clear" w:color="auto" w:fill="FFFFFF"/>
          <w:lang w:val="en-US"/>
        </w:rPr>
        <w:t>’</w:t>
      </w:r>
      <w:r w:rsidR="00226F28" w:rsidRPr="00226F28">
        <w:rPr>
          <w:rFonts w:cs="Arial"/>
          <w:bCs/>
          <w:shd w:val="clear" w:color="auto" w:fill="FFFFFF"/>
          <w:lang w:val="en-US"/>
        </w:rPr>
        <w:t xml:space="preserve">s Organisations. </w:t>
      </w:r>
    </w:p>
    <w:p w14:paraId="09A6D9B0" w14:textId="33D2F838" w:rsidR="00C2650E" w:rsidRDefault="00226F28" w:rsidP="00D879CA">
      <w:pPr>
        <w:pStyle w:val="BodyText"/>
        <w:spacing w:after="240" w:line="276" w:lineRule="auto"/>
      </w:pPr>
      <w:r w:rsidRPr="00226F28">
        <w:rPr>
          <w:rStyle w:val="Bold"/>
          <w:b w:val="0"/>
          <w:bCs/>
        </w:rPr>
        <w:t xml:space="preserve">While developing this submission, we consulted with Advocacy for Inclusion (AFI) incorporating People with Disability </w:t>
      </w:r>
      <w:r w:rsidR="00D879CA">
        <w:rPr>
          <w:rStyle w:val="Bold"/>
          <w:b w:val="0"/>
          <w:bCs/>
        </w:rPr>
        <w:t>ACT</w:t>
      </w:r>
      <w:r w:rsidRPr="00226F28">
        <w:rPr>
          <w:rStyle w:val="Bold"/>
          <w:b w:val="0"/>
          <w:bCs/>
        </w:rPr>
        <w:t xml:space="preserve">. We understand that AFI are also making a submission along these lines and commend it to the </w:t>
      </w:r>
      <w:r w:rsidR="00D879CA">
        <w:rPr>
          <w:rStyle w:val="Bold"/>
          <w:b w:val="0"/>
          <w:bCs/>
        </w:rPr>
        <w:t>C</w:t>
      </w:r>
      <w:r w:rsidRPr="00226F28">
        <w:rPr>
          <w:rStyle w:val="Bold"/>
          <w:b w:val="0"/>
          <w:bCs/>
        </w:rPr>
        <w:t xml:space="preserve">ommittee. </w:t>
      </w:r>
    </w:p>
    <w:p w14:paraId="66EDCE4F" w14:textId="4C3A548A" w:rsidR="00E0423E" w:rsidRDefault="00E0423E" w:rsidP="00933BB9">
      <w:pPr>
        <w:pStyle w:val="BodyText"/>
        <w:keepNext/>
      </w:pPr>
      <w:r>
        <w:t>Yours sincerely</w:t>
      </w:r>
    </w:p>
    <w:p w14:paraId="56EC3BE4" w14:textId="77777777" w:rsidR="00002D1B" w:rsidRDefault="00002D1B" w:rsidP="00C12F9E">
      <w:pPr>
        <w:pStyle w:val="BodyText"/>
      </w:pPr>
      <w:bookmarkStart w:id="5" w:name="Text10"/>
      <w:r>
        <w:rPr>
          <w:noProof/>
        </w:rPr>
        <w:drawing>
          <wp:inline distT="0" distB="0" distL="0" distR="0" wp14:anchorId="165B33F0" wp14:editId="2919487A">
            <wp:extent cx="942976" cy="377190"/>
            <wp:effectExtent l="0" t="0" r="9525" b="3810"/>
            <wp:docPr id="4" name="Picture 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ign&#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3016" cy="377206"/>
                    </a:xfrm>
                    <a:prstGeom prst="rect">
                      <a:avLst/>
                    </a:prstGeom>
                  </pic:spPr>
                </pic:pic>
              </a:graphicData>
            </a:graphic>
          </wp:inline>
        </w:drawing>
      </w:r>
      <w:r>
        <w:t xml:space="preserve"> </w:t>
      </w:r>
    </w:p>
    <w:p w14:paraId="66EDCE51" w14:textId="680AFDA2" w:rsidR="00E0423E" w:rsidRDefault="00002D1B" w:rsidP="00C12F9E">
      <w:pPr>
        <w:pStyle w:val="BodyText"/>
      </w:pPr>
      <w:r>
        <w:t>Dr Emma Campbell</w:t>
      </w:r>
      <w:r w:rsidR="00C12F9E">
        <w:br/>
      </w:r>
      <w:bookmarkEnd w:id="5"/>
      <w:r>
        <w:t>Chief Executive Officer</w:t>
      </w:r>
    </w:p>
    <w:p w14:paraId="3EC17860" w14:textId="1046367E" w:rsidR="003E3291" w:rsidRDefault="00E0423E" w:rsidP="00C12F9E">
      <w:pPr>
        <w:pStyle w:val="BodyText"/>
      </w:pPr>
      <w:r>
        <w:t xml:space="preserve">Email: </w:t>
      </w:r>
      <w:hyperlink r:id="rId17" w:history="1">
        <w:r w:rsidR="00D879CA" w:rsidRPr="00C07806">
          <w:rPr>
            <w:rStyle w:val="Hyperlink"/>
          </w:rPr>
          <w:t>emma.campbell@actcoss.org.au</w:t>
        </w:r>
      </w:hyperlink>
      <w:r w:rsidR="00D879CA">
        <w:t xml:space="preserve"> </w:t>
      </w:r>
    </w:p>
    <w:sectPr w:rsidR="003E3291" w:rsidSect="004330FD">
      <w:footerReference w:type="even" r:id="rId18"/>
      <w:footerReference w:type="default" r:id="rId19"/>
      <w:footerReference w:type="first" r:id="rId20"/>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76F6" w14:textId="77777777" w:rsidR="00CD2548" w:rsidRDefault="00CD2548">
      <w:r>
        <w:separator/>
      </w:r>
    </w:p>
  </w:endnote>
  <w:endnote w:type="continuationSeparator" w:id="0">
    <w:p w14:paraId="42A374FF" w14:textId="77777777" w:rsidR="00CD2548" w:rsidRDefault="00CD2548">
      <w:r>
        <w:continuationSeparator/>
      </w:r>
    </w:p>
  </w:endnote>
  <w:endnote w:type="continuationNotice" w:id="1">
    <w:p w14:paraId="1CFD32DF" w14:textId="77777777" w:rsidR="00CD2548" w:rsidRDefault="00CD25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BB1EA6">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BB1EA6"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C725" w14:textId="77777777" w:rsidR="00CD2548" w:rsidRDefault="00CD2548">
      <w:r>
        <w:separator/>
      </w:r>
    </w:p>
  </w:footnote>
  <w:footnote w:type="continuationSeparator" w:id="0">
    <w:p w14:paraId="5DDABFBA" w14:textId="77777777" w:rsidR="00CD2548" w:rsidRDefault="00CD2548">
      <w:r>
        <w:continuationSeparator/>
      </w:r>
    </w:p>
  </w:footnote>
  <w:footnote w:type="continuationNotice" w:id="1">
    <w:p w14:paraId="3731A205" w14:textId="77777777" w:rsidR="00CD2548" w:rsidRDefault="00CD254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05226948">
    <w:abstractNumId w:val="7"/>
  </w:num>
  <w:num w:numId="2" w16cid:durableId="1030492797">
    <w:abstractNumId w:val="9"/>
  </w:num>
  <w:num w:numId="3" w16cid:durableId="2114746613">
    <w:abstractNumId w:val="20"/>
  </w:num>
  <w:num w:numId="4" w16cid:durableId="365758375">
    <w:abstractNumId w:val="18"/>
  </w:num>
  <w:num w:numId="5" w16cid:durableId="1077358780">
    <w:abstractNumId w:val="17"/>
  </w:num>
  <w:num w:numId="6" w16cid:durableId="340283209">
    <w:abstractNumId w:val="19"/>
  </w:num>
  <w:num w:numId="7" w16cid:durableId="182475183">
    <w:abstractNumId w:val="11"/>
  </w:num>
  <w:num w:numId="8" w16cid:durableId="1308165972">
    <w:abstractNumId w:val="23"/>
  </w:num>
  <w:num w:numId="9" w16cid:durableId="1270773724">
    <w:abstractNumId w:val="8"/>
  </w:num>
  <w:num w:numId="10" w16cid:durableId="2127000620">
    <w:abstractNumId w:val="22"/>
  </w:num>
  <w:num w:numId="11" w16cid:durableId="1753158417">
    <w:abstractNumId w:val="10"/>
  </w:num>
  <w:num w:numId="12" w16cid:durableId="763112814">
    <w:abstractNumId w:val="5"/>
  </w:num>
  <w:num w:numId="13" w16cid:durableId="2112582978">
    <w:abstractNumId w:val="21"/>
  </w:num>
  <w:num w:numId="14" w16cid:durableId="1902448520">
    <w:abstractNumId w:val="12"/>
  </w:num>
  <w:num w:numId="15" w16cid:durableId="1880820314">
    <w:abstractNumId w:val="13"/>
  </w:num>
  <w:num w:numId="16" w16cid:durableId="1206798925">
    <w:abstractNumId w:val="6"/>
  </w:num>
  <w:num w:numId="17" w16cid:durableId="1845126919">
    <w:abstractNumId w:val="16"/>
  </w:num>
  <w:num w:numId="18" w16cid:durableId="1645618829">
    <w:abstractNumId w:val="4"/>
  </w:num>
  <w:num w:numId="19" w16cid:durableId="1133524873">
    <w:abstractNumId w:val="2"/>
  </w:num>
  <w:num w:numId="20" w16cid:durableId="1780295030">
    <w:abstractNumId w:val="1"/>
  </w:num>
  <w:num w:numId="21" w16cid:durableId="1057705712">
    <w:abstractNumId w:val="3"/>
  </w:num>
  <w:num w:numId="22" w16cid:durableId="1482892778">
    <w:abstractNumId w:val="0"/>
  </w:num>
  <w:num w:numId="23" w16cid:durableId="1358118121">
    <w:abstractNumId w:val="15"/>
  </w:num>
  <w:num w:numId="24" w16cid:durableId="1372653298">
    <w:abstractNumId w:val="25"/>
  </w:num>
  <w:num w:numId="25" w16cid:durableId="1985700269">
    <w:abstractNumId w:val="24"/>
  </w:num>
  <w:num w:numId="26" w16cid:durableId="347566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AC6"/>
    <w:rsid w:val="00002C41"/>
    <w:rsid w:val="00002D1B"/>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085"/>
    <w:rsid w:val="000717FA"/>
    <w:rsid w:val="00071BF7"/>
    <w:rsid w:val="00072957"/>
    <w:rsid w:val="0007344A"/>
    <w:rsid w:val="00073589"/>
    <w:rsid w:val="000739EE"/>
    <w:rsid w:val="00073A77"/>
    <w:rsid w:val="00073E5F"/>
    <w:rsid w:val="00073F40"/>
    <w:rsid w:val="00073F60"/>
    <w:rsid w:val="00073F95"/>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013B"/>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A45"/>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9784D"/>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6829"/>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28"/>
    <w:rsid w:val="00226FEF"/>
    <w:rsid w:val="00227061"/>
    <w:rsid w:val="002272FA"/>
    <w:rsid w:val="00227630"/>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65E1"/>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E61"/>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957"/>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32"/>
    <w:rsid w:val="0037678B"/>
    <w:rsid w:val="00376C3B"/>
    <w:rsid w:val="00376E2D"/>
    <w:rsid w:val="00377AEA"/>
    <w:rsid w:val="00380484"/>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25"/>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68CC"/>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844"/>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585A"/>
    <w:rsid w:val="00425AE2"/>
    <w:rsid w:val="004260BB"/>
    <w:rsid w:val="004268CB"/>
    <w:rsid w:val="004269BA"/>
    <w:rsid w:val="004274EE"/>
    <w:rsid w:val="00427C27"/>
    <w:rsid w:val="00427CCC"/>
    <w:rsid w:val="004300CB"/>
    <w:rsid w:val="00430453"/>
    <w:rsid w:val="00430BC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729"/>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54"/>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6A6"/>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0AF"/>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FBE"/>
    <w:rsid w:val="00526991"/>
    <w:rsid w:val="00526FBE"/>
    <w:rsid w:val="00527322"/>
    <w:rsid w:val="00527605"/>
    <w:rsid w:val="005304A4"/>
    <w:rsid w:val="00530B7B"/>
    <w:rsid w:val="00530C3C"/>
    <w:rsid w:val="00530C74"/>
    <w:rsid w:val="00530FB4"/>
    <w:rsid w:val="0053128D"/>
    <w:rsid w:val="005313FE"/>
    <w:rsid w:val="00531429"/>
    <w:rsid w:val="0053157E"/>
    <w:rsid w:val="00531671"/>
    <w:rsid w:val="00531D3A"/>
    <w:rsid w:val="00531E7F"/>
    <w:rsid w:val="0053203C"/>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67C"/>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3C8A"/>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99C"/>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3D"/>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291"/>
    <w:rsid w:val="005F644A"/>
    <w:rsid w:val="005F6728"/>
    <w:rsid w:val="005F6B3F"/>
    <w:rsid w:val="005F6B88"/>
    <w:rsid w:val="005F6BF9"/>
    <w:rsid w:val="005F76C0"/>
    <w:rsid w:val="005F7E96"/>
    <w:rsid w:val="00600213"/>
    <w:rsid w:val="00600BDB"/>
    <w:rsid w:val="006018AA"/>
    <w:rsid w:val="00601BF3"/>
    <w:rsid w:val="00601C3A"/>
    <w:rsid w:val="00602059"/>
    <w:rsid w:val="00602283"/>
    <w:rsid w:val="00602D87"/>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854"/>
    <w:rsid w:val="006139D4"/>
    <w:rsid w:val="00614446"/>
    <w:rsid w:val="00614D59"/>
    <w:rsid w:val="00614FE8"/>
    <w:rsid w:val="006153EA"/>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676"/>
    <w:rsid w:val="00620994"/>
    <w:rsid w:val="00620A0B"/>
    <w:rsid w:val="00622604"/>
    <w:rsid w:val="006227DD"/>
    <w:rsid w:val="00622F82"/>
    <w:rsid w:val="0062336D"/>
    <w:rsid w:val="00623DA3"/>
    <w:rsid w:val="00623F4C"/>
    <w:rsid w:val="006245DC"/>
    <w:rsid w:val="0062536F"/>
    <w:rsid w:val="00625492"/>
    <w:rsid w:val="00625A21"/>
    <w:rsid w:val="0062605B"/>
    <w:rsid w:val="0062623D"/>
    <w:rsid w:val="00626355"/>
    <w:rsid w:val="0062706C"/>
    <w:rsid w:val="006270C7"/>
    <w:rsid w:val="006275F5"/>
    <w:rsid w:val="0062793F"/>
    <w:rsid w:val="006279E3"/>
    <w:rsid w:val="00627C5F"/>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C0A"/>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33EB"/>
    <w:rsid w:val="006D349E"/>
    <w:rsid w:val="006D3A28"/>
    <w:rsid w:val="006D466B"/>
    <w:rsid w:val="006D5700"/>
    <w:rsid w:val="006D58A0"/>
    <w:rsid w:val="006D5B6A"/>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A78"/>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36F"/>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1C45"/>
    <w:rsid w:val="007D219A"/>
    <w:rsid w:val="007D229C"/>
    <w:rsid w:val="007D2591"/>
    <w:rsid w:val="007D274F"/>
    <w:rsid w:val="007D27B0"/>
    <w:rsid w:val="007D3010"/>
    <w:rsid w:val="007D3188"/>
    <w:rsid w:val="007D33A3"/>
    <w:rsid w:val="007D34D9"/>
    <w:rsid w:val="007D373B"/>
    <w:rsid w:val="007D3844"/>
    <w:rsid w:val="007D3A2C"/>
    <w:rsid w:val="007D3D83"/>
    <w:rsid w:val="007D3FEF"/>
    <w:rsid w:val="007D4691"/>
    <w:rsid w:val="007D4CCD"/>
    <w:rsid w:val="007D5762"/>
    <w:rsid w:val="007D7CDA"/>
    <w:rsid w:val="007D7E88"/>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2C7"/>
    <w:rsid w:val="007F04DD"/>
    <w:rsid w:val="007F06B8"/>
    <w:rsid w:val="007F0B36"/>
    <w:rsid w:val="007F0B73"/>
    <w:rsid w:val="007F0CDB"/>
    <w:rsid w:val="007F1074"/>
    <w:rsid w:val="007F13D0"/>
    <w:rsid w:val="007F14A5"/>
    <w:rsid w:val="007F1553"/>
    <w:rsid w:val="007F1B5B"/>
    <w:rsid w:val="007F1DB8"/>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623"/>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272"/>
    <w:rsid w:val="00847A08"/>
    <w:rsid w:val="00847A9E"/>
    <w:rsid w:val="00847B55"/>
    <w:rsid w:val="00847F70"/>
    <w:rsid w:val="008504AA"/>
    <w:rsid w:val="0085066F"/>
    <w:rsid w:val="0085074F"/>
    <w:rsid w:val="008508B5"/>
    <w:rsid w:val="00850BC1"/>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5B51"/>
    <w:rsid w:val="0090669D"/>
    <w:rsid w:val="009067AE"/>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96C"/>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266"/>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43A"/>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1C46"/>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C2"/>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AA5"/>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2BA"/>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06F"/>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0CCB"/>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0A4"/>
    <w:rsid w:val="00B50992"/>
    <w:rsid w:val="00B50DD7"/>
    <w:rsid w:val="00B51142"/>
    <w:rsid w:val="00B51173"/>
    <w:rsid w:val="00B51266"/>
    <w:rsid w:val="00B51849"/>
    <w:rsid w:val="00B526E6"/>
    <w:rsid w:val="00B52958"/>
    <w:rsid w:val="00B52993"/>
    <w:rsid w:val="00B52B86"/>
    <w:rsid w:val="00B52D18"/>
    <w:rsid w:val="00B53204"/>
    <w:rsid w:val="00B53649"/>
    <w:rsid w:val="00B53680"/>
    <w:rsid w:val="00B53BB5"/>
    <w:rsid w:val="00B53CAD"/>
    <w:rsid w:val="00B53D90"/>
    <w:rsid w:val="00B53E3F"/>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0184"/>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A6"/>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2DD8"/>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099"/>
    <w:rsid w:val="00C002CE"/>
    <w:rsid w:val="00C00335"/>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B5D"/>
    <w:rsid w:val="00C07DF9"/>
    <w:rsid w:val="00C101E2"/>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50E"/>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77F"/>
    <w:rsid w:val="00C93A70"/>
    <w:rsid w:val="00C93AE4"/>
    <w:rsid w:val="00C941EE"/>
    <w:rsid w:val="00C94892"/>
    <w:rsid w:val="00C94A7C"/>
    <w:rsid w:val="00C952D1"/>
    <w:rsid w:val="00C95595"/>
    <w:rsid w:val="00C95A36"/>
    <w:rsid w:val="00C95AC1"/>
    <w:rsid w:val="00C95B2A"/>
    <w:rsid w:val="00C96746"/>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0D55"/>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548"/>
    <w:rsid w:val="00CD28FF"/>
    <w:rsid w:val="00CD301A"/>
    <w:rsid w:val="00CD34D3"/>
    <w:rsid w:val="00CD3CDC"/>
    <w:rsid w:val="00CD3DCB"/>
    <w:rsid w:val="00CD4234"/>
    <w:rsid w:val="00CD44D4"/>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5D3"/>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879CA"/>
    <w:rsid w:val="00D900E5"/>
    <w:rsid w:val="00D909B2"/>
    <w:rsid w:val="00D90C29"/>
    <w:rsid w:val="00D90DB1"/>
    <w:rsid w:val="00D914E7"/>
    <w:rsid w:val="00D92340"/>
    <w:rsid w:val="00D9257D"/>
    <w:rsid w:val="00D925D9"/>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124D"/>
    <w:rsid w:val="00DE2319"/>
    <w:rsid w:val="00DE24FC"/>
    <w:rsid w:val="00DE2596"/>
    <w:rsid w:val="00DE2DA9"/>
    <w:rsid w:val="00DE35EC"/>
    <w:rsid w:val="00DE4AA5"/>
    <w:rsid w:val="00DE4AAF"/>
    <w:rsid w:val="00DE5124"/>
    <w:rsid w:val="00DE57B0"/>
    <w:rsid w:val="00DE5D5E"/>
    <w:rsid w:val="00DE6DD3"/>
    <w:rsid w:val="00DE7A3E"/>
    <w:rsid w:val="00DE7E3E"/>
    <w:rsid w:val="00DF0774"/>
    <w:rsid w:val="00DF0A04"/>
    <w:rsid w:val="00DF0AF3"/>
    <w:rsid w:val="00DF1446"/>
    <w:rsid w:val="00DF1452"/>
    <w:rsid w:val="00DF1B72"/>
    <w:rsid w:val="00DF1F5F"/>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3DA"/>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4B54"/>
    <w:rsid w:val="00EE5096"/>
    <w:rsid w:val="00EE5BBE"/>
    <w:rsid w:val="00EE61C4"/>
    <w:rsid w:val="00EE69A6"/>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6F67"/>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F7"/>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2F66"/>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C7485"/>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14A"/>
    <w:rsid w:val="00FD62D4"/>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3C8B73FA"/>
    <w:rsid w:val="6E902890"/>
    <w:rsid w:val="701EE4E5"/>
    <w:rsid w:val="7509F6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27905C76-E266-4B6F-9DFD-8A32E04C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character" w:customStyle="1" w:styleId="Bold">
    <w:name w:val="Bold"/>
    <w:rsid w:val="00226F28"/>
    <w:rPr>
      <w:b/>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hyperlink" Target="mailto:emma.campbell@actcoss.org.au"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wd.org.au/plastic-straw-b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ngleuseplastics@ac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2.xml><?xml version="1.0" encoding="utf-8"?>
<ds:datastoreItem xmlns:ds="http://schemas.openxmlformats.org/officeDocument/2006/customXml" ds:itemID="{4363E754-5A3D-440C-97D4-E3544978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8ABEB-AADE-4EE0-BB5B-A8F890637079}">
  <ds:schemaRefs>
    <ds:schemaRef ds:uri="ef2741e4-cc31-428c-aca2-d2da616e4ed0"/>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3933</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ACTCOSS submission: Single-use Plastics: Tranche 2</vt:lpstr>
    </vt:vector>
  </TitlesOfParts>
  <Company>ACT Council of Social Service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Single-use Plastics: Tranche 2</dc:title>
  <dc:subject/>
  <dc:creator>Suzanne Richardson</dc:creator>
  <cp:keywords/>
  <cp:lastModifiedBy>Suzanne Richardson</cp:lastModifiedBy>
  <cp:revision>3</cp:revision>
  <cp:lastPrinted>2011-07-20T17:29:00Z</cp:lastPrinted>
  <dcterms:created xsi:type="dcterms:W3CDTF">2022-06-02T05:00:00Z</dcterms:created>
  <dcterms:modified xsi:type="dcterms:W3CDTF">2022-06-02T05:00:00Z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y fmtid="{D5CDD505-2E9C-101B-9397-08002B2CF9AE}" pid="5" name="_MarkAsFinal">
    <vt:bool>true</vt:bool>
  </property>
</Properties>
</file>