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407EF" w14:textId="134132F8" w:rsidR="00D060FE" w:rsidRDefault="0042205F" w:rsidP="00D060FE">
      <w:pPr>
        <w:jc w:val="center"/>
        <w:rPr>
          <w:b/>
          <w:bCs/>
        </w:rPr>
      </w:pPr>
      <w:r>
        <w:rPr>
          <w:b/>
          <w:bCs/>
        </w:rPr>
        <w:t>Communique: Joint Community Government Reference Group</w:t>
      </w:r>
    </w:p>
    <w:p w14:paraId="0EA4B91F" w14:textId="44CACCCC" w:rsidR="00C9094E" w:rsidRDefault="0042205F" w:rsidP="00D060FE">
      <w:pPr>
        <w:jc w:val="center"/>
        <w:rPr>
          <w:b/>
          <w:bCs/>
        </w:rPr>
      </w:pPr>
      <w:r>
        <w:rPr>
          <w:b/>
          <w:bCs/>
        </w:rPr>
        <w:t>Meeting #12</w:t>
      </w:r>
      <w:r w:rsidR="00432720">
        <w:rPr>
          <w:b/>
          <w:bCs/>
        </w:rPr>
        <w:t>1</w:t>
      </w:r>
    </w:p>
    <w:p w14:paraId="2C078E63" w14:textId="080A2759" w:rsidR="00167A68" w:rsidRDefault="0042205F" w:rsidP="00D060FE">
      <w:pPr>
        <w:jc w:val="center"/>
      </w:pPr>
      <w:r>
        <w:rPr>
          <w:b/>
          <w:bCs/>
        </w:rPr>
        <w:t>18 November 2021</w:t>
      </w:r>
    </w:p>
    <w:p w14:paraId="281D9F4D" w14:textId="77777777" w:rsidR="0042205F" w:rsidRDefault="0042205F"/>
    <w:p w14:paraId="0B3486BA" w14:textId="6ADA82CE" w:rsidR="0042205F" w:rsidRDefault="009202F1">
      <w:r>
        <w:t>This communique is sent on behalf of the Joint Community Government Reference Group (JCGRG) to keep you – the ACT community sector – informed about key issued discussed and current work in progress</w:t>
      </w:r>
      <w:r w:rsidR="00DD6874">
        <w:t>.</w:t>
      </w:r>
    </w:p>
    <w:p w14:paraId="63AF4486" w14:textId="3E034457" w:rsidR="006104B3" w:rsidRDefault="00AB082E">
      <w:r>
        <w:rPr>
          <w:b/>
          <w:bCs/>
        </w:rPr>
        <w:t>Acknowledgement of Country</w:t>
      </w:r>
    </w:p>
    <w:p w14:paraId="206928AF" w14:textId="6D94B598" w:rsidR="00AB082E" w:rsidRPr="00AB082E" w:rsidRDefault="00AB082E">
      <w:r w:rsidRPr="00AB082E">
        <w:t>ACTCOSS is committed to reconciliation, acknowledges the traditional custodians of the land, and pays respect to elders past and present</w:t>
      </w:r>
      <w:r w:rsidR="00E0737E">
        <w:t>.</w:t>
      </w:r>
    </w:p>
    <w:p w14:paraId="30888E87" w14:textId="4DD5E924" w:rsidR="00321D78" w:rsidRDefault="00C86948">
      <w:r>
        <w:rPr>
          <w:b/>
          <w:bCs/>
        </w:rPr>
        <w:t>Community Sector Service Costing Project</w:t>
      </w:r>
    </w:p>
    <w:p w14:paraId="46590A39" w14:textId="0CB17514" w:rsidR="00373960" w:rsidRDefault="00C86948" w:rsidP="00373960">
      <w:r>
        <w:t xml:space="preserve">The </w:t>
      </w:r>
      <w:r w:rsidR="00615E05">
        <w:t xml:space="preserve">meeting was provided with an update on the </w:t>
      </w:r>
      <w:hyperlink r:id="rId7" w:history="1">
        <w:r w:rsidR="00615E05" w:rsidRPr="00150B14">
          <w:rPr>
            <w:rStyle w:val="Hyperlink"/>
          </w:rPr>
          <w:t>Services Costing Project</w:t>
        </w:r>
      </w:hyperlink>
      <w:r w:rsidR="008B2977">
        <w:t xml:space="preserve"> being undertaken by the University of New South Wales Social Policy Research Centre</w:t>
      </w:r>
      <w:r w:rsidR="00EB1BCB">
        <w:t xml:space="preserve">. </w:t>
      </w:r>
      <w:r w:rsidR="0026206C">
        <w:t xml:space="preserve">The Industry Strategy Steering Group (ISSG) meeting </w:t>
      </w:r>
      <w:r w:rsidR="00011AA5">
        <w:t xml:space="preserve">was briefed on the </w:t>
      </w:r>
      <w:r w:rsidR="0026206C">
        <w:t xml:space="preserve">draft </w:t>
      </w:r>
      <w:r w:rsidR="00011AA5">
        <w:t xml:space="preserve">report at its meeting on </w:t>
      </w:r>
      <w:hyperlink r:id="rId8" w:history="1">
        <w:r w:rsidR="00011AA5" w:rsidRPr="007E34B1">
          <w:rPr>
            <w:rStyle w:val="Hyperlink"/>
          </w:rPr>
          <w:t>20 October 2021</w:t>
        </w:r>
      </w:hyperlink>
      <w:r w:rsidR="006F7777">
        <w:t>. The report draws</w:t>
      </w:r>
      <w:r w:rsidR="00373960">
        <w:t xml:space="preserve"> on</w:t>
      </w:r>
      <w:r w:rsidR="00BE1C0B">
        <w:t xml:space="preserve"> a</w:t>
      </w:r>
      <w:r w:rsidR="00373960">
        <w:t xml:space="preserve"> literature survey, a small number of in-depth interviews, and survey results from community sector leaders</w:t>
      </w:r>
      <w:r w:rsidR="00BE1C0B">
        <w:t xml:space="preserve">. </w:t>
      </w:r>
      <w:r w:rsidR="00373960">
        <w:t>The research identified that the risks of underfunding were being felt by:</w:t>
      </w:r>
      <w:r w:rsidR="00BE1C0B">
        <w:t xml:space="preserve"> </w:t>
      </w:r>
      <w:r w:rsidR="00002714">
        <w:t>s</w:t>
      </w:r>
      <w:r w:rsidR="00373960">
        <w:t>ervice users and communities</w:t>
      </w:r>
      <w:r w:rsidR="00BE1C0B">
        <w:t xml:space="preserve">, </w:t>
      </w:r>
      <w:r w:rsidR="00002714">
        <w:t>c</w:t>
      </w:r>
      <w:r w:rsidR="00373960">
        <w:t>ommunity service workers</w:t>
      </w:r>
      <w:r w:rsidR="00BE1C0B">
        <w:t xml:space="preserve">, </w:t>
      </w:r>
      <w:r w:rsidR="00002714">
        <w:t>c</w:t>
      </w:r>
      <w:r w:rsidR="00373960">
        <w:t>ommunity sector organisations</w:t>
      </w:r>
      <w:r w:rsidR="00BE1C0B">
        <w:t xml:space="preserve">, and </w:t>
      </w:r>
      <w:r w:rsidR="00002714">
        <w:t>g</w:t>
      </w:r>
      <w:r w:rsidR="00373960">
        <w:t>overnment agencies</w:t>
      </w:r>
      <w:r w:rsidR="00BE1C0B">
        <w:t>.</w:t>
      </w:r>
    </w:p>
    <w:p w14:paraId="0CA83EEF" w14:textId="3714A8B0" w:rsidR="00373960" w:rsidRDefault="00BE1C0B" w:rsidP="00373960">
      <w:r>
        <w:t xml:space="preserve">The </w:t>
      </w:r>
      <w:r w:rsidR="00373960">
        <w:t>Report provides clear evidence of poor cost coverage in the ACT across multiple service activities</w:t>
      </w:r>
      <w:r w:rsidR="00F04CD6">
        <w:t xml:space="preserve">. </w:t>
      </w:r>
      <w:r w:rsidR="00D835DA">
        <w:t>The </w:t>
      </w:r>
      <w:r w:rsidR="00F04CD6">
        <w:t>finding</w:t>
      </w:r>
      <w:r w:rsidR="00D835DA">
        <w:t>s show</w:t>
      </w:r>
      <w:r w:rsidR="00F04CD6">
        <w:t xml:space="preserve"> that u</w:t>
      </w:r>
      <w:r w:rsidR="00373960">
        <w:t>nder-costing is widespread</w:t>
      </w:r>
      <w:r w:rsidR="00F04CD6">
        <w:t xml:space="preserve"> and </w:t>
      </w:r>
      <w:r w:rsidR="00373960">
        <w:t xml:space="preserve">pressures </w:t>
      </w:r>
      <w:r w:rsidR="00F04CD6">
        <w:t xml:space="preserve">on services and community sector organisations </w:t>
      </w:r>
      <w:r w:rsidR="00373960">
        <w:t xml:space="preserve">have grown </w:t>
      </w:r>
      <w:r w:rsidR="00EA44FB">
        <w:t xml:space="preserve">in recent years, particularly with the </w:t>
      </w:r>
      <w:r w:rsidR="00373960">
        <w:t>impact of COVID-19</w:t>
      </w:r>
      <w:r w:rsidR="00EA44FB">
        <w:t xml:space="preserve"> over the last 18 months.</w:t>
      </w:r>
    </w:p>
    <w:p w14:paraId="3FBFD40A" w14:textId="5AA94E00" w:rsidR="006104B3" w:rsidRDefault="00EA44FB" w:rsidP="00373960">
      <w:r>
        <w:t xml:space="preserve">The meeting noted the ACT </w:t>
      </w:r>
      <w:r w:rsidR="00373960">
        <w:t xml:space="preserve">Government’s review of indexation </w:t>
      </w:r>
      <w:r>
        <w:t>w</w:t>
      </w:r>
      <w:r w:rsidR="00373960">
        <w:t xml:space="preserve">as announced in </w:t>
      </w:r>
      <w:r>
        <w:t xml:space="preserve">the </w:t>
      </w:r>
      <w:r w:rsidR="00373960">
        <w:t xml:space="preserve">October </w:t>
      </w:r>
      <w:r>
        <w:t xml:space="preserve">2021-22 </w:t>
      </w:r>
      <w:r w:rsidR="00373960">
        <w:t xml:space="preserve">budget and </w:t>
      </w:r>
      <w:r w:rsidR="00A67048">
        <w:t xml:space="preserve">that </w:t>
      </w:r>
      <w:r w:rsidR="005544EB">
        <w:t xml:space="preserve">the </w:t>
      </w:r>
      <w:r w:rsidR="00A67048">
        <w:t xml:space="preserve">report will provide </w:t>
      </w:r>
      <w:r w:rsidR="00373960">
        <w:t>useful evidence for this exercise</w:t>
      </w:r>
      <w:r w:rsidR="00A67048">
        <w:t xml:space="preserve">. </w:t>
      </w:r>
      <w:r w:rsidR="000F0872">
        <w:t>C</w:t>
      </w:r>
      <w:r w:rsidR="00373960">
        <w:t xml:space="preserve">ommunity sector </w:t>
      </w:r>
      <w:r w:rsidR="000F0872">
        <w:t xml:space="preserve">representatives </w:t>
      </w:r>
      <w:r w:rsidR="00373960">
        <w:t xml:space="preserve">look forward to participating in </w:t>
      </w:r>
      <w:r w:rsidR="00940C34">
        <w:t>the</w:t>
      </w:r>
      <w:r w:rsidR="007D53E2">
        <w:t xml:space="preserve"> indexation</w:t>
      </w:r>
      <w:r w:rsidR="00940C34">
        <w:t xml:space="preserve"> review. </w:t>
      </w:r>
      <w:r w:rsidR="008B0453">
        <w:t>A f</w:t>
      </w:r>
      <w:r w:rsidR="00373960">
        <w:t xml:space="preserve">inal report </w:t>
      </w:r>
      <w:r w:rsidR="008B0453">
        <w:t xml:space="preserve">will </w:t>
      </w:r>
      <w:r w:rsidR="00373960">
        <w:t xml:space="preserve">be submitted </w:t>
      </w:r>
      <w:r w:rsidR="0002368D">
        <w:t xml:space="preserve">late </w:t>
      </w:r>
      <w:r w:rsidR="00373960">
        <w:t>November</w:t>
      </w:r>
      <w:r w:rsidR="008B0453">
        <w:t xml:space="preserve"> after which </w:t>
      </w:r>
      <w:r w:rsidR="00373960">
        <w:t>ACTCOSS will organise a community sector roundtable to present findings in December</w:t>
      </w:r>
      <w:r w:rsidR="00062E75">
        <w:t>.</w:t>
      </w:r>
    </w:p>
    <w:p w14:paraId="4C41814A" w14:textId="18161092" w:rsidR="006D1F06" w:rsidRDefault="006D1F06" w:rsidP="00373960">
      <w:pPr>
        <w:rPr>
          <w:b/>
          <w:bCs/>
        </w:rPr>
      </w:pPr>
      <w:r>
        <w:rPr>
          <w:b/>
          <w:bCs/>
        </w:rPr>
        <w:t>Social Compact Update</w:t>
      </w:r>
    </w:p>
    <w:p w14:paraId="47565DFD" w14:textId="216AF56B" w:rsidR="00E22E69" w:rsidRDefault="00792F6A" w:rsidP="00373960">
      <w:r w:rsidRPr="00792F6A">
        <w:t>The</w:t>
      </w:r>
      <w:r w:rsidR="00AC60CD">
        <w:t xml:space="preserve"> finalisation of the updated Social Compact has been delayed due to the impact of COVID-19 and the recent ACT lockdown. </w:t>
      </w:r>
      <w:r w:rsidR="00F031B6">
        <w:t xml:space="preserve">Representatives from the Chief Minister, Treasury and Economic Development Directorate (CMTEDD) will provide an update and plan for </w:t>
      </w:r>
      <w:r w:rsidR="007224CC">
        <w:t xml:space="preserve">a release </w:t>
      </w:r>
      <w:r w:rsidR="005F4625">
        <w:t>out of session before</w:t>
      </w:r>
      <w:r w:rsidR="007224CC">
        <w:t xml:space="preserve"> the first meeting of the JCGRG in 2022.</w:t>
      </w:r>
    </w:p>
    <w:p w14:paraId="391BAFC1" w14:textId="646008AE" w:rsidR="00E70A04" w:rsidRDefault="00E70A04" w:rsidP="00373960">
      <w:r>
        <w:rPr>
          <w:b/>
          <w:bCs/>
        </w:rPr>
        <w:t>Community Facilities Working Group</w:t>
      </w:r>
    </w:p>
    <w:p w14:paraId="551B15AD" w14:textId="7A5481A5" w:rsidR="004A3E7D" w:rsidRDefault="00361DD5" w:rsidP="00373960">
      <w:r>
        <w:t xml:space="preserve">ACTCOSS raised community sector concerns regarding the </w:t>
      </w:r>
      <w:r w:rsidR="005E3991">
        <w:t>ongoing underfunding of maintenance and upgrades to ACT Government owned community hub properties</w:t>
      </w:r>
      <w:r w:rsidR="009B7BBE">
        <w:t xml:space="preserve">. ACTCOSS </w:t>
      </w:r>
      <w:r w:rsidR="13FD581A">
        <w:t xml:space="preserve">reported recent </w:t>
      </w:r>
      <w:r w:rsidR="009B7BBE">
        <w:t xml:space="preserve">advocacy on the issue </w:t>
      </w:r>
      <w:r w:rsidR="0F338D79">
        <w:t xml:space="preserve">including letters </w:t>
      </w:r>
      <w:r w:rsidR="00D079D9">
        <w:t>to Minister Steel in April and October</w:t>
      </w:r>
      <w:r w:rsidR="4BBE5A3E">
        <w:t xml:space="preserve"> 2021</w:t>
      </w:r>
      <w:r w:rsidR="00D079D9">
        <w:t xml:space="preserve">, input into the February 2021 Planning Review and </w:t>
      </w:r>
      <w:r w:rsidR="000A5034">
        <w:t xml:space="preserve">a position statement for the October 2020 ACT Election. </w:t>
      </w:r>
      <w:r w:rsidR="00C92777">
        <w:t>CSD representatives provided background on the existence of a community facilities working group</w:t>
      </w:r>
      <w:r w:rsidR="0008150D">
        <w:t xml:space="preserve"> which has not operated for several years. ACTCOSS </w:t>
      </w:r>
      <w:r w:rsidR="009A189D">
        <w:t>will develop</w:t>
      </w:r>
      <w:r w:rsidR="003810A5">
        <w:t xml:space="preserve"> a paper on </w:t>
      </w:r>
      <w:r w:rsidR="13AAF3CC">
        <w:t xml:space="preserve">re-establishing a community facilities working group </w:t>
      </w:r>
      <w:r w:rsidR="003810A5">
        <w:lastRenderedPageBreak/>
        <w:t>to be circulated out of session</w:t>
      </w:r>
      <w:r w:rsidR="00B26574">
        <w:t xml:space="preserve"> and </w:t>
      </w:r>
      <w:r w:rsidR="003810A5">
        <w:t xml:space="preserve">ACT </w:t>
      </w:r>
      <w:r w:rsidR="00B26574">
        <w:t xml:space="preserve">Property </w:t>
      </w:r>
      <w:r w:rsidR="003810A5">
        <w:t>Group</w:t>
      </w:r>
      <w:r w:rsidR="00B26574">
        <w:t xml:space="preserve"> will be invited to participate in a dedicated JCGRG meeting in 2022.</w:t>
      </w:r>
    </w:p>
    <w:p w14:paraId="1CCDA47A" w14:textId="530CDE7E" w:rsidR="006B234C" w:rsidRDefault="006B234C" w:rsidP="00862FDF">
      <w:pPr>
        <w:keepNext/>
        <w:keepLines/>
      </w:pPr>
      <w:r>
        <w:rPr>
          <w:b/>
          <w:bCs/>
        </w:rPr>
        <w:t>ACT Budget Process</w:t>
      </w:r>
    </w:p>
    <w:p w14:paraId="69F1B986" w14:textId="491426BB" w:rsidR="0086762F" w:rsidRDefault="00C945CA" w:rsidP="492C9966">
      <w:pPr>
        <w:keepNext/>
      </w:pPr>
      <w:r>
        <w:t xml:space="preserve">CMTEDD representatives noted that the 2022-23 ACT Budget </w:t>
      </w:r>
      <w:r w:rsidR="53BAD6EC">
        <w:t xml:space="preserve">is expected to </w:t>
      </w:r>
      <w:r>
        <w:t>be held in August 2022.</w:t>
      </w:r>
      <w:r w:rsidR="00F6281D">
        <w:t xml:space="preserve"> Government consultations on the process </w:t>
      </w:r>
      <w:r w:rsidR="666A67F6">
        <w:t>should</w:t>
      </w:r>
      <w:r w:rsidR="7B5DD6E1">
        <w:t xml:space="preserve"> </w:t>
      </w:r>
      <w:r w:rsidR="00962159">
        <w:t>begin in December 2021</w:t>
      </w:r>
      <w:r w:rsidR="738B886C">
        <w:t xml:space="preserve"> and </w:t>
      </w:r>
      <w:r w:rsidR="7A67B209">
        <w:t>are</w:t>
      </w:r>
      <w:r w:rsidR="738B886C">
        <w:t xml:space="preserve"> </w:t>
      </w:r>
      <w:r w:rsidR="7BEF4B94">
        <w:t xml:space="preserve">likely </w:t>
      </w:r>
      <w:r w:rsidR="004B36F5">
        <w:t>to follow a similar</w:t>
      </w:r>
      <w:r w:rsidR="0024524D">
        <w:t xml:space="preserve"> </w:t>
      </w:r>
      <w:r w:rsidR="004B36F5">
        <w:t xml:space="preserve">process to this year. </w:t>
      </w:r>
      <w:r w:rsidR="00C96A6F">
        <w:t xml:space="preserve">ACTCOSS raised the benefit of </w:t>
      </w:r>
      <w:r w:rsidR="00E97C53">
        <w:t xml:space="preserve">2021 </w:t>
      </w:r>
      <w:r w:rsidR="00C96A6F">
        <w:t>online consultation</w:t>
      </w:r>
      <w:r w:rsidR="00E97C53">
        <w:t>s which</w:t>
      </w:r>
      <w:r w:rsidR="00C96A6F">
        <w:t xml:space="preserve"> allowed smaller community sector organisations to be involved in the </w:t>
      </w:r>
      <w:r w:rsidR="00E97C53">
        <w:t>process</w:t>
      </w:r>
      <w:r w:rsidR="003145D4">
        <w:t xml:space="preserve"> and suggested maintaining some online consultations in 2022.</w:t>
      </w:r>
    </w:p>
    <w:p w14:paraId="3193F655" w14:textId="5E050AB9" w:rsidR="492C9966" w:rsidRDefault="492C9966" w:rsidP="492C9966">
      <w:pPr>
        <w:keepNext/>
      </w:pPr>
    </w:p>
    <w:p w14:paraId="7EFC3FA4" w14:textId="77777777" w:rsidR="006104B3" w:rsidRPr="00514A1D" w:rsidRDefault="006104B3" w:rsidP="006104B3">
      <w:pPr>
        <w:rPr>
          <w:b/>
          <w:bCs/>
        </w:rPr>
      </w:pPr>
      <w:r w:rsidRPr="00514A1D">
        <w:rPr>
          <w:b/>
          <w:bCs/>
        </w:rPr>
        <w:t>About the JCGRG</w:t>
      </w:r>
    </w:p>
    <w:p w14:paraId="7ABD9A29" w14:textId="5DBB6FAC" w:rsidR="006104B3" w:rsidRDefault="006104B3" w:rsidP="006104B3">
      <w:r>
        <w:t>The JCGRG is a consultative forum focused on progressing social and sustainability issues impacting the Canberra community between ACT Government and the ACT community sector. The JCGRG is co</w:t>
      </w:r>
      <w:r w:rsidR="6928FAA6">
        <w:t>-c</w:t>
      </w:r>
      <w:r w:rsidR="00514A1D">
        <w:noBreakHyphen/>
      </w:r>
      <w:r>
        <w:t>haired by the Deputy Director-General Community Services Directorate (CSD), ACT Government and the CEO of the ACT Council of Social Service (ACTCOSS).</w:t>
      </w:r>
    </w:p>
    <w:p w14:paraId="07261BD5" w14:textId="55A1580F" w:rsidR="006104B3" w:rsidRDefault="006104B3" w:rsidP="006104B3">
      <w:r>
        <w:t>The JCGRG also has an ongoing Industry Strategy Steering Group (ISSG). The ISSG monitors the implementation of the ACT Community Services Industry Strategy 2016-2026 (the Industry Strategy). The Industry Strategy sets a 10-year vision for the ACT community services industry and identifies</w:t>
      </w:r>
      <w:r w:rsidR="00AC76DC">
        <w:t xml:space="preserve"> </w:t>
      </w:r>
      <w:r>
        <w:t>priority areas for response and outcomes to be achieved. ACTCOSS chairs the ISSG.</w:t>
      </w:r>
    </w:p>
    <w:p w14:paraId="06F76427" w14:textId="77777777" w:rsidR="00B7703F" w:rsidRDefault="00B7703F" w:rsidP="006104B3">
      <w:pPr>
        <w:rPr>
          <w:b/>
          <w:bCs/>
        </w:rPr>
      </w:pPr>
    </w:p>
    <w:p w14:paraId="7627CCAC" w14:textId="72B78F0A" w:rsidR="003A3923" w:rsidRPr="00CC4CD0" w:rsidRDefault="00112E05" w:rsidP="006104B3">
      <w:pPr>
        <w:rPr>
          <w:b/>
          <w:bCs/>
        </w:rPr>
      </w:pPr>
      <w:r w:rsidRPr="00CC4CD0">
        <w:rPr>
          <w:b/>
          <w:bCs/>
        </w:rPr>
        <w:t xml:space="preserve">Current JCGRG Membership </w:t>
      </w:r>
    </w:p>
    <w:p w14:paraId="6D974BE3" w14:textId="77777777" w:rsidR="00F545E0" w:rsidRDefault="00F545E0" w:rsidP="006104B3">
      <w:pPr>
        <w:sectPr w:rsidR="00F545E0" w:rsidSect="004C3E0A">
          <w:pgSz w:w="12240" w:h="15840"/>
          <w:pgMar w:top="1440" w:right="1440" w:bottom="709" w:left="1440" w:header="720" w:footer="720" w:gutter="0"/>
          <w:cols w:space="720"/>
          <w:docGrid w:linePitch="360"/>
        </w:sectPr>
      </w:pPr>
    </w:p>
    <w:p w14:paraId="13E6D26A" w14:textId="00E2E8BC" w:rsidR="003A3923" w:rsidRDefault="00112E05" w:rsidP="006104B3">
      <w:r>
        <w:t>• ACT Council of Social Service – Emma</w:t>
      </w:r>
      <w:r w:rsidR="0065415A">
        <w:t> </w:t>
      </w:r>
      <w:r>
        <w:t xml:space="preserve">Campbell </w:t>
      </w:r>
    </w:p>
    <w:p w14:paraId="68932841" w14:textId="77777777" w:rsidR="003A3923" w:rsidRDefault="00112E05" w:rsidP="006104B3">
      <w:r>
        <w:t xml:space="preserve">• ACT Shelter – Travis Gilbert </w:t>
      </w:r>
    </w:p>
    <w:p w14:paraId="6695A260" w14:textId="588DEB1C" w:rsidR="003A3923" w:rsidRDefault="00112E05" w:rsidP="006104B3">
      <w:r>
        <w:t>• Capital Region Community Services – Mandy</w:t>
      </w:r>
      <w:r w:rsidR="0065415A">
        <w:t> </w:t>
      </w:r>
      <w:r>
        <w:t xml:space="preserve">Green </w:t>
      </w:r>
    </w:p>
    <w:p w14:paraId="66E1F8E7" w14:textId="77777777" w:rsidR="003A3923" w:rsidRDefault="00112E05" w:rsidP="006104B3">
      <w:r>
        <w:t xml:space="preserve">• Carers ACT – Lisa Kelly </w:t>
      </w:r>
    </w:p>
    <w:p w14:paraId="7BFE6DC7" w14:textId="77777777" w:rsidR="00920380" w:rsidRDefault="00112E05" w:rsidP="006104B3">
      <w:r>
        <w:t xml:space="preserve">• Conservation Council ACT – Helen Oakley </w:t>
      </w:r>
    </w:p>
    <w:p w14:paraId="56705767" w14:textId="77777777" w:rsidR="00920380" w:rsidRDefault="00112E05" w:rsidP="006104B3">
      <w:r>
        <w:t xml:space="preserve">• Council on the Ageing ACT – Jenny Mobbs </w:t>
      </w:r>
    </w:p>
    <w:p w14:paraId="10050996" w14:textId="77777777" w:rsidR="00DA64F9" w:rsidRDefault="00DA64F9" w:rsidP="00DA64F9">
      <w:r>
        <w:t xml:space="preserve">• Families ACT – Will Mollison </w:t>
      </w:r>
    </w:p>
    <w:p w14:paraId="45AA1F92" w14:textId="19E0A014" w:rsidR="005221AC" w:rsidRDefault="00DA64F9" w:rsidP="005221AC">
      <w:r>
        <w:t>•</w:t>
      </w:r>
      <w:r w:rsidRPr="00DA64F9">
        <w:t xml:space="preserve"> </w:t>
      </w:r>
      <w:r>
        <w:t>Mental Health Community Coalition ACT – Bec</w:t>
      </w:r>
      <w:r w:rsidR="0065415A">
        <w:t> </w:t>
      </w:r>
      <w:r>
        <w:t xml:space="preserve">Cody </w:t>
      </w:r>
    </w:p>
    <w:p w14:paraId="3BBA5E45" w14:textId="4CAC8A59" w:rsidR="005221AC" w:rsidRDefault="005221AC" w:rsidP="005221AC">
      <w:r>
        <w:t>• National Disability Services ACT – Kerrie</w:t>
      </w:r>
      <w:r w:rsidR="0065415A">
        <w:t> </w:t>
      </w:r>
      <w:r>
        <w:t xml:space="preserve">Langford </w:t>
      </w:r>
    </w:p>
    <w:p w14:paraId="1BE5EC2B" w14:textId="77777777" w:rsidR="005221AC" w:rsidRDefault="005221AC" w:rsidP="005221AC">
      <w:r>
        <w:t xml:space="preserve">• Volunteering ACT – Jean Giese </w:t>
      </w:r>
    </w:p>
    <w:p w14:paraId="5EA1FE05" w14:textId="77777777" w:rsidR="005221AC" w:rsidRDefault="005221AC" w:rsidP="005221AC">
      <w:r>
        <w:t xml:space="preserve">• Youth Coalition of the ACT – Justin Barker </w:t>
      </w:r>
    </w:p>
    <w:p w14:paraId="5C61F48E" w14:textId="77BF5D59" w:rsidR="00DA64F9" w:rsidRDefault="00DA64F9" w:rsidP="00DA64F9"/>
    <w:p w14:paraId="61A4E6FD" w14:textId="77777777" w:rsidR="00920380" w:rsidRDefault="00112E05" w:rsidP="0065415A">
      <w:pPr>
        <w:keepNext/>
        <w:keepLines/>
      </w:pPr>
      <w:r>
        <w:t xml:space="preserve">• Department of Social Services, Australian Government – Josh Ballinger </w:t>
      </w:r>
    </w:p>
    <w:p w14:paraId="7A554C49" w14:textId="77777777" w:rsidR="006B7EE9" w:rsidRDefault="00112E05" w:rsidP="0065415A">
      <w:pPr>
        <w:keepNext/>
        <w:keepLines/>
      </w:pPr>
      <w:r>
        <w:t xml:space="preserve">• Education Directorate, ACT Government – Kate McMahon </w:t>
      </w:r>
    </w:p>
    <w:p w14:paraId="2618044D" w14:textId="313DB168" w:rsidR="00F545E0" w:rsidRDefault="00F545E0" w:rsidP="00F545E0">
      <w:r>
        <w:t xml:space="preserve">• Chief Minister, Treasury and Economic Development Directorate, ACT Government – Sam Engele, David James </w:t>
      </w:r>
    </w:p>
    <w:p w14:paraId="0269D485" w14:textId="3D950928" w:rsidR="00F545E0" w:rsidRDefault="00F545E0" w:rsidP="00F545E0">
      <w:r>
        <w:t xml:space="preserve">• Community Services Directorate, ACT Government – Anne-Maree Sabellico, JancyeWinter, Jacinta Evans, Jessica Summerrell </w:t>
      </w:r>
    </w:p>
    <w:p w14:paraId="1C4E8A9E" w14:textId="5CD2A1F4" w:rsidR="006B7EE9" w:rsidRDefault="005221AC" w:rsidP="006104B3">
      <w:r>
        <w:t xml:space="preserve">• </w:t>
      </w:r>
      <w:r w:rsidR="00112E05">
        <w:t>Health Directorate, ACT Government – Jacinta</w:t>
      </w:r>
      <w:r w:rsidR="0086762F">
        <w:t> </w:t>
      </w:r>
      <w:r w:rsidR="00112E05">
        <w:t xml:space="preserve">George </w:t>
      </w:r>
    </w:p>
    <w:p w14:paraId="19D324A9" w14:textId="77777777" w:rsidR="006B7EE9" w:rsidRDefault="00112E05" w:rsidP="006104B3">
      <w:r>
        <w:t>• Justice and Community Safety, ACT Government – Andrew McIntosh</w:t>
      </w:r>
    </w:p>
    <w:p w14:paraId="6853AA4F" w14:textId="77777777" w:rsidR="006B7EE9" w:rsidRDefault="003A3923" w:rsidP="006104B3">
      <w:r>
        <w:t xml:space="preserve">• Transport Canberra and City Services, ACT Government – John Bowdery </w:t>
      </w:r>
    </w:p>
    <w:p w14:paraId="27B6F78F" w14:textId="77777777" w:rsidR="00F545E0" w:rsidRDefault="00F545E0" w:rsidP="006104B3">
      <w:pPr>
        <w:rPr>
          <w:b/>
          <w:bCs/>
        </w:rPr>
        <w:sectPr w:rsidR="00F545E0" w:rsidSect="00F545E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A829D3C" w14:textId="4D13F039" w:rsidR="003A3923" w:rsidRPr="0042205F" w:rsidRDefault="003A3923" w:rsidP="006104B3">
      <w:r w:rsidRPr="006B7EE9">
        <w:rPr>
          <w:b/>
          <w:bCs/>
        </w:rPr>
        <w:lastRenderedPageBreak/>
        <w:t>For more information</w:t>
      </w:r>
      <w:r w:rsidR="00F32574">
        <w:rPr>
          <w:b/>
          <w:bCs/>
        </w:rPr>
        <w:t xml:space="preserve">:  </w:t>
      </w:r>
      <w:r>
        <w:t xml:space="preserve">Please contact the JCGRG Secretariat on 02 6202 7200 </w:t>
      </w:r>
      <w:r w:rsidR="00F32574">
        <w:t>or</w:t>
      </w:r>
      <w:r>
        <w:t xml:space="preserve"> </w:t>
      </w:r>
      <w:hyperlink r:id="rId9" w:history="1">
        <w:r w:rsidR="006B7EE9" w:rsidRPr="006D6362">
          <w:rPr>
            <w:rStyle w:val="Hyperlink"/>
          </w:rPr>
          <w:t>JCGRG@actcoss.org.au</w:t>
        </w:r>
      </w:hyperlink>
      <w:r w:rsidR="006B7EE9">
        <w:t xml:space="preserve"> </w:t>
      </w:r>
    </w:p>
    <w:sectPr w:rsidR="003A3923" w:rsidRPr="0042205F" w:rsidSect="00F545E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E2DE74"/>
    <w:rsid w:val="00002714"/>
    <w:rsid w:val="00011AA5"/>
    <w:rsid w:val="0002368D"/>
    <w:rsid w:val="00062E75"/>
    <w:rsid w:val="0008150D"/>
    <w:rsid w:val="000A5034"/>
    <w:rsid w:val="000F0872"/>
    <w:rsid w:val="00112E05"/>
    <w:rsid w:val="00150B14"/>
    <w:rsid w:val="00167A68"/>
    <w:rsid w:val="0019665D"/>
    <w:rsid w:val="0024524D"/>
    <w:rsid w:val="0026206C"/>
    <w:rsid w:val="002B5D50"/>
    <w:rsid w:val="003145D4"/>
    <w:rsid w:val="00317601"/>
    <w:rsid w:val="00321D78"/>
    <w:rsid w:val="00361DD5"/>
    <w:rsid w:val="003650C7"/>
    <w:rsid w:val="00373960"/>
    <w:rsid w:val="003810A5"/>
    <w:rsid w:val="003A3923"/>
    <w:rsid w:val="0042205F"/>
    <w:rsid w:val="00432720"/>
    <w:rsid w:val="004A3E7D"/>
    <w:rsid w:val="004B36F5"/>
    <w:rsid w:val="004C3E0A"/>
    <w:rsid w:val="00514A1D"/>
    <w:rsid w:val="005221AC"/>
    <w:rsid w:val="005544EB"/>
    <w:rsid w:val="005E3991"/>
    <w:rsid w:val="005F4625"/>
    <w:rsid w:val="006104B3"/>
    <w:rsid w:val="00615E05"/>
    <w:rsid w:val="0065415A"/>
    <w:rsid w:val="006B234C"/>
    <w:rsid w:val="006B7EE9"/>
    <w:rsid w:val="006D1F06"/>
    <w:rsid w:val="006F7777"/>
    <w:rsid w:val="007224CC"/>
    <w:rsid w:val="00792F6A"/>
    <w:rsid w:val="007D53E2"/>
    <w:rsid w:val="007E34B1"/>
    <w:rsid w:val="00862FDF"/>
    <w:rsid w:val="0086762F"/>
    <w:rsid w:val="008B0453"/>
    <w:rsid w:val="008B2977"/>
    <w:rsid w:val="009202F1"/>
    <w:rsid w:val="00920380"/>
    <w:rsid w:val="00940C34"/>
    <w:rsid w:val="00962159"/>
    <w:rsid w:val="009A189D"/>
    <w:rsid w:val="009B7BBE"/>
    <w:rsid w:val="00A67048"/>
    <w:rsid w:val="00AB082E"/>
    <w:rsid w:val="00AC60CD"/>
    <w:rsid w:val="00AC76DC"/>
    <w:rsid w:val="00B26574"/>
    <w:rsid w:val="00B7703F"/>
    <w:rsid w:val="00BE1C0B"/>
    <w:rsid w:val="00C86948"/>
    <w:rsid w:val="00C9094E"/>
    <w:rsid w:val="00C92777"/>
    <w:rsid w:val="00C945CA"/>
    <w:rsid w:val="00C96A6F"/>
    <w:rsid w:val="00CC4CD0"/>
    <w:rsid w:val="00D060FE"/>
    <w:rsid w:val="00D079D9"/>
    <w:rsid w:val="00D71F73"/>
    <w:rsid w:val="00D835DA"/>
    <w:rsid w:val="00DA64F9"/>
    <w:rsid w:val="00DD6874"/>
    <w:rsid w:val="00DF77B4"/>
    <w:rsid w:val="00E0737E"/>
    <w:rsid w:val="00E22E69"/>
    <w:rsid w:val="00E70A04"/>
    <w:rsid w:val="00E97C53"/>
    <w:rsid w:val="00EA44FB"/>
    <w:rsid w:val="00EB1BCB"/>
    <w:rsid w:val="00F031B6"/>
    <w:rsid w:val="00F04CD6"/>
    <w:rsid w:val="00F32574"/>
    <w:rsid w:val="00F545E0"/>
    <w:rsid w:val="00F6281D"/>
    <w:rsid w:val="0F338D79"/>
    <w:rsid w:val="13AAF3CC"/>
    <w:rsid w:val="13FD581A"/>
    <w:rsid w:val="27477CFC"/>
    <w:rsid w:val="492C9966"/>
    <w:rsid w:val="4BBE5A3E"/>
    <w:rsid w:val="53BAD6EC"/>
    <w:rsid w:val="5C824B78"/>
    <w:rsid w:val="666A67F6"/>
    <w:rsid w:val="6928FAA6"/>
    <w:rsid w:val="738B886C"/>
    <w:rsid w:val="78E2DE74"/>
    <w:rsid w:val="7A67B209"/>
    <w:rsid w:val="7B5DD6E1"/>
    <w:rsid w:val="7BE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2DE74"/>
  <w15:chartTrackingRefBased/>
  <w15:docId w15:val="{085460E3-4EE7-4CDD-B089-A0DD3A1F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E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coss.org.au/sites/default/files/public/documents/Industry-Strategy-Steering-Group-Meeting-Communique-20-October-2021.pdf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actcoss.org.au/sites/default/files/public/documents/ServiceCostingProjectBrief-20210528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JCGRG@actcos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3A2617EF7DB41893826E3ECAAB324" ma:contentTypeVersion="13" ma:contentTypeDescription="Create a new document." ma:contentTypeScope="" ma:versionID="5d6394ce4c6bffbcc4f52b034a3c72c8">
  <xsd:schema xmlns:xsd="http://www.w3.org/2001/XMLSchema" xmlns:xs="http://www.w3.org/2001/XMLSchema" xmlns:p="http://schemas.microsoft.com/office/2006/metadata/properties" xmlns:ns2="32918964-d11d-4bda-ba04-9b8184f6a173" xmlns:ns3="ef2741e4-cc31-428c-aca2-d2da616e4ed0" targetNamespace="http://schemas.microsoft.com/office/2006/metadata/properties" ma:root="true" ma:fieldsID="36bb2ce0b774c68ce95e0a4a60e0c01f" ns2:_="" ns3:_="">
    <xsd:import namespace="32918964-d11d-4bda-ba04-9b8184f6a173"/>
    <xsd:import namespace="ef2741e4-cc31-428c-aca2-d2da616e4e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18964-d11d-4bda-ba04-9b8184f6a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41e4-cc31-428c-aca2-d2da616e4e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959766-A7CE-4222-B80B-1C975B6E5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18964-d11d-4bda-ba04-9b8184f6a173"/>
    <ds:schemaRef ds:uri="ef2741e4-cc31-428c-aca2-d2da616e4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47A80B-664A-46BC-AF0B-73084B9A89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44E4CB-77DE-465D-B1BD-9CF4D2190E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802</Words>
  <Characters>4734</Characters>
  <Application>Microsoft Office Word</Application>
  <DocSecurity>0</DocSecurity>
  <Lines>102</Lines>
  <Paragraphs>48</Paragraphs>
  <ScaleCrop>false</ScaleCrop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Fitt</dc:creator>
  <cp:keywords/>
  <dc:description/>
  <cp:lastModifiedBy>Tashi Choden</cp:lastModifiedBy>
  <cp:revision>3</cp:revision>
  <cp:lastPrinted>2021-12-08T01:21:00Z</cp:lastPrinted>
  <dcterms:created xsi:type="dcterms:W3CDTF">2021-12-08T01:08:00Z</dcterms:created>
  <dcterms:modified xsi:type="dcterms:W3CDTF">2021-12-08T01:23:00Z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0x010100A393A2617EF7DB41893826E3ECAAB324</vt:lpwstr>
  </property>
</Properties>
</file>