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D46A" w14:textId="2ED64B27" w:rsidR="00530450" w:rsidRPr="00C94B15" w:rsidRDefault="006649B4" w:rsidP="003E2803">
      <w:pPr>
        <w:pStyle w:val="CoverTitle"/>
        <w:spacing w:after="600"/>
      </w:pPr>
      <w:r w:rsidRPr="00C94B15">
        <w:rPr>
          <w:noProof/>
        </w:rPr>
        <mc:AlternateContent>
          <mc:Choice Requires="wps">
            <w:drawing>
              <wp:anchor distT="0" distB="0" distL="114300" distR="114300" simplePos="0" relativeHeight="251658249" behindDoc="1" locked="0" layoutInCell="1" allowOverlap="1" wp14:anchorId="7A65F5F3" wp14:editId="3808169E">
                <wp:simplePos x="0" y="0"/>
                <wp:positionH relativeFrom="page">
                  <wp:align>left</wp:align>
                </wp:positionH>
                <wp:positionV relativeFrom="page">
                  <wp:align>top</wp:align>
                </wp:positionV>
                <wp:extent cx="7632065" cy="5386705"/>
                <wp:effectExtent l="0" t="0" r="6985" b="4445"/>
                <wp:wrapNone/>
                <wp:docPr id="1" name="Graphic 1"/>
                <wp:cNvGraphicFramePr/>
                <a:graphic xmlns:a="http://schemas.openxmlformats.org/drawingml/2006/main">
                  <a:graphicData uri="http://schemas.microsoft.com/office/word/2010/wordprocessingShape">
                    <wps:wsp>
                      <wps:cNvSpPr/>
                      <wps:spPr>
                        <a:xfrm>
                          <a:off x="0" y="0"/>
                          <a:ext cx="7632065" cy="5386705"/>
                        </a:xfrm>
                        <a:custGeom>
                          <a:avLst/>
                          <a:gdLst>
                            <a:gd name="connsiteX0" fmla="*/ 0 w 7632424"/>
                            <a:gd name="connsiteY0" fmla="*/ 0 h 5387304"/>
                            <a:gd name="connsiteX1" fmla="*/ 0 w 7632424"/>
                            <a:gd name="connsiteY1" fmla="*/ 5387305 h 5387304"/>
                            <a:gd name="connsiteX2" fmla="*/ 3617384 w 7632424"/>
                            <a:gd name="connsiteY2" fmla="*/ 3904642 h 5387304"/>
                            <a:gd name="connsiteX3" fmla="*/ 3903440 w 7632424"/>
                            <a:gd name="connsiteY3" fmla="*/ 4237825 h 5387304"/>
                            <a:gd name="connsiteX4" fmla="*/ 4806503 w 7632424"/>
                            <a:gd name="connsiteY4" fmla="*/ 4838835 h 5387304"/>
                            <a:gd name="connsiteX5" fmla="*/ 5833994 w 7632424"/>
                            <a:gd name="connsiteY5" fmla="*/ 5020804 h 5387304"/>
                            <a:gd name="connsiteX6" fmla="*/ 6159816 w 7632424"/>
                            <a:gd name="connsiteY6" fmla="*/ 4992612 h 5387304"/>
                            <a:gd name="connsiteX7" fmla="*/ 5719829 w 7632424"/>
                            <a:gd name="connsiteY7" fmla="*/ 4631237 h 5387304"/>
                            <a:gd name="connsiteX8" fmla="*/ 5123345 w 7632424"/>
                            <a:gd name="connsiteY8" fmla="*/ 3734207 h 5387304"/>
                            <a:gd name="connsiteX9" fmla="*/ 5036117 w 7632424"/>
                            <a:gd name="connsiteY9" fmla="*/ 3472787 h 5387304"/>
                            <a:gd name="connsiteX10" fmla="*/ 5001483 w 7632424"/>
                            <a:gd name="connsiteY10" fmla="*/ 3336951 h 5387304"/>
                            <a:gd name="connsiteX11" fmla="*/ 7632424 w 7632424"/>
                            <a:gd name="connsiteY11" fmla="*/ 2259234 h 5387304"/>
                            <a:gd name="connsiteX12" fmla="*/ 7632424 w 7632424"/>
                            <a:gd name="connsiteY12" fmla="*/ 0 h 5387304"/>
                            <a:gd name="connsiteX13" fmla="*/ 0 w 7632424"/>
                            <a:gd name="connsiteY13" fmla="*/ 0 h 5387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632424" h="5387304">
                              <a:moveTo>
                                <a:pt x="0" y="0"/>
                              </a:moveTo>
                              <a:lnTo>
                                <a:pt x="0" y="5387305"/>
                              </a:lnTo>
                              <a:lnTo>
                                <a:pt x="3617384" y="3904642"/>
                              </a:lnTo>
                              <a:cubicBezTo>
                                <a:pt x="3702047" y="4021256"/>
                                <a:pt x="3796971" y="4131463"/>
                                <a:pt x="3903440" y="4237825"/>
                              </a:cubicBezTo>
                              <a:cubicBezTo>
                                <a:pt x="4174102" y="4508215"/>
                                <a:pt x="4475551" y="4709407"/>
                                <a:pt x="4806503" y="4838835"/>
                              </a:cubicBezTo>
                              <a:cubicBezTo>
                                <a:pt x="5137455" y="4969545"/>
                                <a:pt x="5479953" y="5029774"/>
                                <a:pt x="5833994" y="5020804"/>
                              </a:cubicBezTo>
                              <a:cubicBezTo>
                                <a:pt x="5943029" y="5018241"/>
                                <a:pt x="6052063" y="5009271"/>
                                <a:pt x="6159816" y="4992612"/>
                              </a:cubicBezTo>
                              <a:cubicBezTo>
                                <a:pt x="6004601" y="4891375"/>
                                <a:pt x="5858367" y="4770917"/>
                                <a:pt x="5719829" y="4631237"/>
                              </a:cubicBezTo>
                              <a:cubicBezTo>
                                <a:pt x="5451732" y="4363409"/>
                                <a:pt x="5252904" y="4064826"/>
                                <a:pt x="5123345" y="3734207"/>
                              </a:cubicBezTo>
                              <a:cubicBezTo>
                                <a:pt x="5088711" y="3647067"/>
                                <a:pt x="5059207" y="3559927"/>
                                <a:pt x="5036117" y="3472787"/>
                              </a:cubicBezTo>
                              <a:cubicBezTo>
                                <a:pt x="5023290" y="3427935"/>
                                <a:pt x="5011745" y="3381802"/>
                                <a:pt x="5001483" y="3336951"/>
                              </a:cubicBezTo>
                              <a:lnTo>
                                <a:pt x="7632424" y="2259234"/>
                              </a:lnTo>
                              <a:lnTo>
                                <a:pt x="7632424" y="0"/>
                              </a:lnTo>
                              <a:lnTo>
                                <a:pt x="0" y="0"/>
                              </a:lnTo>
                              <a:close/>
                            </a:path>
                          </a:pathLst>
                        </a:custGeom>
                        <a:blipFill dpi="0" rotWithShape="1">
                          <a:blip r:embed="rId11"/>
                          <a:srcRect/>
                          <a:stretch>
                            <a:fillRect/>
                          </a:stretch>
                        </a:blipFill>
                        <a:ln w="128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CC128" id="Graphic 1" o:spid="_x0000_s1026" style="position:absolute;margin-left:0;margin-top:0;width:600.95pt;height:424.15pt;z-index:-251658231;visibility:visible;mso-wrap-style:square;mso-wrap-distance-left:9pt;mso-wrap-distance-top:0;mso-wrap-distance-right:9pt;mso-wrap-distance-bottom:0;mso-position-horizontal:left;mso-position-horizontal-relative:page;mso-position-vertical:top;mso-position-vertical-relative:page;v-text-anchor:middle" coordsize="7632424,53873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" path="m,l,5387305,3617384,3904642v84663,116614,179587,226821,286056,333183c4174102,4508215,4475551,4709407,4806503,4838835v330952,130710,673450,190939,1027491,181969c5943029,5018241,6052063,5009271,6159816,4992612,6004601,4891375,5858367,4770917,5719829,4631237,5451732,4363409,5252904,4064826,5123345,3734207v-34634,-87140,-64138,-174280,-87228,-261420c5023290,3427935,5011745,3381802,5001483,3336951l7632424,2259234,7632424,,,xe" stroked="f" strokeweight=".35619mm">
                <v:fill r:id="rId12" o:title="" recolor="t" rotate="t" type="frame"/>
                <v:stroke joinstyle="miter"/>
                <v:path arrowok="t" o:connecttype="custom" o:connectlocs="0,0;0,5386706;3617214,3904208;3903256,4237354;4806277,4838297;5833720,5020246;6159526,4992057;5719560,4630722;5123104,3733792;5035880,3472401;5001248,3336580;7632065,2258983;7632065,0;0,0" o:connectangles="0,0,0,0,0,0,0,0,0,0,0,0,0,0"/>
                <w10:wrap anchorx="page" anchory="page"/>
              </v:shape>
            </w:pict>
          </mc:Fallback>
        </mc:AlternateContent>
      </w:r>
      <w:r w:rsidR="00530450" w:rsidRPr="00C94B15">
        <w:rPr>
          <w:noProof/>
        </w:rPr>
        <w:drawing>
          <wp:inline distT="0" distB="0" distL="0" distR="0" wp14:anchorId="39177702" wp14:editId="07CDE559">
            <wp:extent cx="2324456" cy="1197364"/>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3" cstate="print">
                      <a:extLst>
                        <a:ext uri="{28A0092B-C50C-407E-A947-70E740481C1C}">
                          <a14:useLocalDpi xmlns:a14="http://schemas.microsoft.com/office/drawing/2010/main" val="0"/>
                        </a:ext>
                      </a:extLst>
                    </a:blip>
                    <a:srcRect l="8054" t="14569" r="7191" b="13130"/>
                    <a:stretch/>
                  </pic:blipFill>
                  <pic:spPr bwMode="auto">
                    <a:xfrm>
                      <a:off x="0" y="0"/>
                      <a:ext cx="2336706" cy="1203674"/>
                    </a:xfrm>
                    <a:prstGeom prst="rect">
                      <a:avLst/>
                    </a:prstGeom>
                    <a:ln>
                      <a:noFill/>
                    </a:ln>
                    <a:extLst>
                      <a:ext uri="{53640926-AAD7-44D8-BBD7-CCE9431645EC}">
                        <a14:shadowObscured xmlns:a14="http://schemas.microsoft.com/office/drawing/2010/main"/>
                      </a:ext>
                    </a:extLst>
                  </pic:spPr>
                </pic:pic>
              </a:graphicData>
            </a:graphic>
          </wp:inline>
        </w:drawing>
      </w:r>
    </w:p>
    <w:p w14:paraId="17390E21" w14:textId="696896B2" w:rsidR="00530450" w:rsidRPr="00C94B15" w:rsidRDefault="007A7072" w:rsidP="003E2803">
      <w:pPr>
        <w:pStyle w:val="CoverTitle"/>
      </w:pPr>
      <w:r w:rsidRPr="00C94B15">
        <w:t xml:space="preserve">ACT </w:t>
      </w:r>
      <w:r w:rsidR="00DD0651" w:rsidRPr="00C94B15">
        <w:t xml:space="preserve">Budget </w:t>
      </w:r>
      <w:r w:rsidR="003F1E37" w:rsidRPr="00C94B15">
        <w:t>Bulletin</w:t>
      </w:r>
    </w:p>
    <w:p w14:paraId="73B41809" w14:textId="6C6A1B34" w:rsidR="00530450" w:rsidRPr="00C94B15" w:rsidRDefault="00111FD5" w:rsidP="003E2803">
      <w:pPr>
        <w:pStyle w:val="CoverSubtitle"/>
        <w:sectPr w:rsidR="00530450" w:rsidRPr="00C94B15" w:rsidSect="008D6419">
          <w:headerReference w:type="default" r:id="rId14"/>
          <w:footerReference w:type="even" r:id="rId15"/>
          <w:footerReference w:type="default" r:id="rId16"/>
          <w:headerReference w:type="first" r:id="rId17"/>
          <w:pgSz w:w="11900" w:h="16840"/>
          <w:pgMar w:top="8505" w:right="1440" w:bottom="1440" w:left="1440" w:header="709" w:footer="709" w:gutter="0"/>
          <w:cols w:space="708"/>
          <w:titlePg/>
          <w:docGrid w:linePitch="360"/>
        </w:sectPr>
      </w:pPr>
      <w:r w:rsidRPr="00C94B15">
        <w:rPr>
          <w:noProof/>
          <w:sz w:val="56"/>
          <w:szCs w:val="56"/>
        </w:rPr>
        <mc:AlternateContent>
          <mc:Choice Requires="wps">
            <w:drawing>
              <wp:anchor distT="0" distB="0" distL="114300" distR="114300" simplePos="0" relativeHeight="251658242" behindDoc="0" locked="0" layoutInCell="1" allowOverlap="1" wp14:anchorId="124964CF" wp14:editId="5E653B50">
                <wp:simplePos x="0" y="0"/>
                <wp:positionH relativeFrom="column">
                  <wp:posOffset>23055</wp:posOffset>
                </wp:positionH>
                <wp:positionV relativeFrom="paragraph">
                  <wp:posOffset>933450</wp:posOffset>
                </wp:positionV>
                <wp:extent cx="5870575" cy="811530"/>
                <wp:effectExtent l="0" t="0" r="635" b="1270"/>
                <wp:wrapNone/>
                <wp:docPr id="4" name="Rectangle 4"/>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67A5E" w14:textId="77777777" w:rsidR="00530450" w:rsidRPr="00C94B15" w:rsidRDefault="00530450" w:rsidP="00530450">
                            <w:pPr>
                              <w:pStyle w:val="CoverDetails"/>
                            </w:pPr>
                            <w:r w:rsidRPr="00C94B15">
                              <w:t>actcoss@actcoss.org.au</w:t>
                            </w:r>
                          </w:p>
                          <w:p w14:paraId="39D159BE" w14:textId="77777777" w:rsidR="00530450" w:rsidRPr="00C94B15" w:rsidRDefault="00530450" w:rsidP="00530450">
                            <w:pPr>
                              <w:pStyle w:val="CoverDetails"/>
                            </w:pPr>
                            <w:r w:rsidRPr="00C94B15">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4964CF" id="Rectangle 4" o:spid="_x0000_s1026" style="position:absolute;margin-left:1.8pt;margin-top:73.5pt;width:462.25pt;height:63.9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" filled="f" stroked="f" strokeweight="1pt">
                <v:textbox inset="0,0,0,0">
                  <w:txbxContent>
                    <w:p w14:paraId="5B467A5E" w14:textId="77777777" w:rsidR="00530450" w:rsidRPr="00C94B15" w:rsidRDefault="00530450" w:rsidP="00530450">
                      <w:pPr>
                        <w:pStyle w:val="CoverDetails"/>
                      </w:pPr>
                      <w:r w:rsidRPr="00C94B15">
                        <w:t>actcoss@actcoss.org.au</w:t>
                      </w:r>
                    </w:p>
                    <w:p w14:paraId="39D159BE" w14:textId="77777777" w:rsidR="00530450" w:rsidRPr="00C94B15" w:rsidRDefault="00530450" w:rsidP="00530450">
                      <w:pPr>
                        <w:pStyle w:val="CoverDetails"/>
                      </w:pPr>
                      <w:r w:rsidRPr="00C94B15">
                        <w:t>actcoss.org.au</w:t>
                      </w:r>
                    </w:p>
                  </w:txbxContent>
                </v:textbox>
              </v:rect>
            </w:pict>
          </mc:Fallback>
        </mc:AlternateContent>
      </w:r>
      <w:r w:rsidR="00DE6CA4" w:rsidRPr="00C94B15">
        <w:rPr>
          <w:noProof/>
          <w:sz w:val="56"/>
          <w:szCs w:val="56"/>
        </w:rPr>
        <mc:AlternateContent>
          <mc:Choice Requires="wps">
            <w:drawing>
              <wp:anchor distT="0" distB="0" distL="114300" distR="114300" simplePos="0" relativeHeight="251658248" behindDoc="0" locked="0" layoutInCell="1" allowOverlap="1" wp14:anchorId="1FF121D2" wp14:editId="488042F7">
                <wp:simplePos x="0" y="0"/>
                <wp:positionH relativeFrom="column">
                  <wp:posOffset>2905125</wp:posOffset>
                </wp:positionH>
                <wp:positionV relativeFrom="paragraph">
                  <wp:posOffset>925195</wp:posOffset>
                </wp:positionV>
                <wp:extent cx="1725930" cy="813435"/>
                <wp:effectExtent l="0" t="0" r="1270" b="0"/>
                <wp:wrapNone/>
                <wp:docPr id="5" name="Rectangle 5"/>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D44DB" w14:textId="77777777" w:rsidR="00530450" w:rsidRPr="00C94B15" w:rsidRDefault="00530450" w:rsidP="00530450">
                            <w:pPr>
                              <w:pStyle w:val="CoverDetails"/>
                            </w:pPr>
                            <w:r w:rsidRPr="00C94B15">
                              <w:t>02 6202 7200</w:t>
                            </w:r>
                          </w:p>
                          <w:p w14:paraId="47D77DD1" w14:textId="77777777" w:rsidR="00530450" w:rsidRPr="00C94B15" w:rsidRDefault="00530450" w:rsidP="00530450">
                            <w:pPr>
                              <w:pStyle w:val="CoverDetails"/>
                            </w:pPr>
                            <w:r w:rsidRPr="00C94B15">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21D2" id="Rectangle 5" o:spid="_x0000_s1027" style="position:absolute;margin-left:228.75pt;margin-top:72.85pt;width:135.9pt;height:64.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Th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" filled="f" stroked="f" strokeweight="1pt">
                <v:textbox inset="0,0,0,0">
                  <w:txbxContent>
                    <w:p w14:paraId="72CD44DB" w14:textId="77777777" w:rsidR="00530450" w:rsidRPr="00C94B15" w:rsidRDefault="00530450" w:rsidP="00530450">
                      <w:pPr>
                        <w:pStyle w:val="CoverDetails"/>
                      </w:pPr>
                      <w:r w:rsidRPr="00C94B15">
                        <w:t>02 6202 7200</w:t>
                      </w:r>
                    </w:p>
                    <w:p w14:paraId="47D77DD1" w14:textId="77777777" w:rsidR="00530450" w:rsidRPr="00C94B15" w:rsidRDefault="00530450" w:rsidP="00530450">
                      <w:pPr>
                        <w:pStyle w:val="CoverDetails"/>
                      </w:pPr>
                      <w:r w:rsidRPr="00C94B15">
                        <w:t>ABN 81 818 839 988</w:t>
                      </w:r>
                    </w:p>
                  </w:txbxContent>
                </v:textbox>
              </v:rect>
            </w:pict>
          </mc:Fallback>
        </mc:AlternateContent>
      </w:r>
      <w:r w:rsidR="00530450" w:rsidRPr="00C94B15">
        <w:rPr>
          <w:noProof/>
          <w:sz w:val="56"/>
          <w:szCs w:val="56"/>
        </w:rPr>
        <mc:AlternateContent>
          <mc:Choice Requires="wps">
            <w:drawing>
              <wp:anchor distT="0" distB="0" distL="114300" distR="114300" simplePos="0" relativeHeight="251658241" behindDoc="0" locked="0" layoutInCell="1" allowOverlap="1" wp14:anchorId="1FEDC11C" wp14:editId="52F73E7D">
                <wp:simplePos x="0" y="0"/>
                <wp:positionH relativeFrom="column">
                  <wp:posOffset>3228975</wp:posOffset>
                </wp:positionH>
                <wp:positionV relativeFrom="paragraph">
                  <wp:posOffset>6331585</wp:posOffset>
                </wp:positionV>
                <wp:extent cx="1725930" cy="813435"/>
                <wp:effectExtent l="0" t="0" r="1270" b="0"/>
                <wp:wrapNone/>
                <wp:docPr id="8" name="Rectangle 8"/>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D4318" w14:textId="77777777" w:rsidR="00530450" w:rsidRPr="00C94B15" w:rsidRDefault="00530450" w:rsidP="00530450">
                            <w:pPr>
                              <w:pStyle w:val="CoverDetails"/>
                            </w:pPr>
                            <w:r w:rsidRPr="00C94B15">
                              <w:t>02 6202 7200</w:t>
                            </w:r>
                          </w:p>
                          <w:p w14:paraId="70F3F04B" w14:textId="77777777" w:rsidR="00530450" w:rsidRPr="00C94B15" w:rsidRDefault="00530450" w:rsidP="00530450">
                            <w:pPr>
                              <w:pStyle w:val="CoverDetails"/>
                            </w:pPr>
                            <w:r w:rsidRPr="00C94B15">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C11C" id="Rectangle 8" o:spid="_x0000_s1028" style="position:absolute;margin-left:254.25pt;margin-top:498.55pt;width:135.9pt;height:6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mO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" filled="f" stroked="f" strokeweight="1pt">
                <v:textbox inset="0,0,0,0">
                  <w:txbxContent>
                    <w:p w14:paraId="6BAD4318" w14:textId="77777777" w:rsidR="00530450" w:rsidRPr="00C94B15" w:rsidRDefault="00530450" w:rsidP="00530450">
                      <w:pPr>
                        <w:pStyle w:val="CoverDetails"/>
                      </w:pPr>
                      <w:r w:rsidRPr="00C94B15">
                        <w:t>02 6202 7200</w:t>
                      </w:r>
                    </w:p>
                    <w:p w14:paraId="70F3F04B" w14:textId="77777777" w:rsidR="00530450" w:rsidRPr="00C94B15" w:rsidRDefault="00530450" w:rsidP="00530450">
                      <w:pPr>
                        <w:pStyle w:val="CoverDetails"/>
                      </w:pPr>
                      <w:r w:rsidRPr="00C94B15">
                        <w:t>ABN 81 818 839 988</w:t>
                      </w:r>
                    </w:p>
                  </w:txbxContent>
                </v:textbox>
              </v:rect>
            </w:pict>
          </mc:Fallback>
        </mc:AlternateContent>
      </w:r>
      <w:r w:rsidR="00530450" w:rsidRPr="00C94B15">
        <w:rPr>
          <w:noProof/>
          <w:sz w:val="56"/>
          <w:szCs w:val="56"/>
        </w:rPr>
        <mc:AlternateContent>
          <mc:Choice Requires="wps">
            <w:drawing>
              <wp:anchor distT="0" distB="0" distL="114300" distR="114300" simplePos="0" relativeHeight="251658240" behindDoc="0" locked="0" layoutInCell="1" allowOverlap="1" wp14:anchorId="61F13AB2" wp14:editId="624CFDBB">
                <wp:simplePos x="0" y="0"/>
                <wp:positionH relativeFrom="column">
                  <wp:posOffset>0</wp:posOffset>
                </wp:positionH>
                <wp:positionV relativeFrom="paragraph">
                  <wp:posOffset>6367359</wp:posOffset>
                </wp:positionV>
                <wp:extent cx="5870575" cy="811530"/>
                <wp:effectExtent l="0" t="0" r="635" b="1270"/>
                <wp:wrapNone/>
                <wp:docPr id="6" name="Rectangle 6"/>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D16D7" w14:textId="77777777" w:rsidR="00530450" w:rsidRPr="00C94B15" w:rsidRDefault="00530450" w:rsidP="00530450">
                            <w:pPr>
                              <w:pStyle w:val="CoverDetails"/>
                            </w:pPr>
                            <w:r w:rsidRPr="00C94B15">
                              <w:t>actcoss@actcoss.org.au</w:t>
                            </w:r>
                          </w:p>
                          <w:p w14:paraId="36120096" w14:textId="77777777" w:rsidR="00530450" w:rsidRPr="00C94B15" w:rsidRDefault="00530450" w:rsidP="00530450">
                            <w:pPr>
                              <w:pStyle w:val="CoverDetails"/>
                            </w:pPr>
                            <w:r w:rsidRPr="00C94B15">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1F13AB2" id="Rectangle 6" o:spid="_x0000_s1029" style="position:absolute;margin-left:0;margin-top:501.35pt;width:462.25pt;height:63.9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" filled="f" stroked="f" strokeweight="1pt">
                <v:textbox inset="0,0,0,0">
                  <w:txbxContent>
                    <w:p w14:paraId="2A6D16D7" w14:textId="77777777" w:rsidR="00530450" w:rsidRPr="00C94B15" w:rsidRDefault="00530450" w:rsidP="00530450">
                      <w:pPr>
                        <w:pStyle w:val="CoverDetails"/>
                      </w:pPr>
                      <w:r w:rsidRPr="00C94B15">
                        <w:t>actcoss@actcoss.org.au</w:t>
                      </w:r>
                    </w:p>
                    <w:p w14:paraId="36120096" w14:textId="77777777" w:rsidR="00530450" w:rsidRPr="00C94B15" w:rsidRDefault="00530450" w:rsidP="00530450">
                      <w:pPr>
                        <w:pStyle w:val="CoverDetails"/>
                      </w:pPr>
                      <w:r w:rsidRPr="00C94B15">
                        <w:t>actcoss.org.au</w:t>
                      </w:r>
                    </w:p>
                  </w:txbxContent>
                </v:textbox>
              </v:rect>
            </w:pict>
          </mc:Fallback>
        </mc:AlternateContent>
      </w:r>
      <w:r w:rsidR="003F1E37" w:rsidRPr="00C94B15">
        <w:t xml:space="preserve">2025-26 </w:t>
      </w:r>
      <w:r w:rsidR="00E451CF" w:rsidRPr="00C94B15">
        <w:br/>
      </w:r>
    </w:p>
    <w:p w14:paraId="0B82533E" w14:textId="77777777" w:rsidR="007C2604" w:rsidRPr="00C94B15" w:rsidRDefault="007C2604" w:rsidP="003E2803">
      <w:r w:rsidRPr="00C94B15">
        <w:br w:type="page"/>
      </w:r>
    </w:p>
    <w:p w14:paraId="21C02347" w14:textId="77777777" w:rsidR="007C2604" w:rsidRPr="00C94B15" w:rsidRDefault="007C2604" w:rsidP="003E2803">
      <w:pPr>
        <w:pStyle w:val="Heading2"/>
        <w:spacing w:line="240" w:lineRule="auto"/>
        <w:rPr>
          <w:lang w:val="en-AU"/>
        </w:rPr>
      </w:pPr>
      <w:bookmarkStart w:id="0" w:name="_Toc201747880"/>
      <w:r w:rsidRPr="00C94B15">
        <w:rPr>
          <w:lang w:val="en-AU"/>
        </w:rPr>
        <w:lastRenderedPageBreak/>
        <w:t>About ACTCOSS</w:t>
      </w:r>
      <w:bookmarkEnd w:id="0"/>
    </w:p>
    <w:p w14:paraId="27AE1D3C" w14:textId="5A23B511" w:rsidR="007C2604" w:rsidRPr="00C94B15" w:rsidRDefault="3D6394DC" w:rsidP="003E2803">
      <w:pPr>
        <w:pStyle w:val="Paragraph"/>
        <w:spacing w:line="240" w:lineRule="auto"/>
        <w:rPr>
          <w:lang w:val="en-AU"/>
        </w:rPr>
      </w:pPr>
      <w:r w:rsidRPr="00C94B15">
        <w:rPr>
          <w:lang w:val="en-AU"/>
        </w:rPr>
        <w:t xml:space="preserve">The ACT Council of Social Service Inc. (ACTCOSS) </w:t>
      </w:r>
      <w:r w:rsidR="007C2604" w:rsidRPr="00C94B15">
        <w:rPr>
          <w:lang w:val="en-AU"/>
        </w:rPr>
        <w:t>acknowledges Canberra has been built on the land of the Ngunnawal people. We pay respects to their Elders and recognise the strength and resilience of Aboriginal and/or Torres Strait Islander peoples. We celebrate Aboriginal and/or Torres Strait Islander cultures and ongoing contributions to the ACT community.</w:t>
      </w:r>
    </w:p>
    <w:p w14:paraId="011CF871" w14:textId="4C5C914F" w:rsidR="007C2604" w:rsidRPr="00C94B15" w:rsidRDefault="6B46BE8E" w:rsidP="003E2803">
      <w:pPr>
        <w:pStyle w:val="Paragraph"/>
        <w:spacing w:line="240" w:lineRule="auto"/>
        <w:rPr>
          <w:lang w:val="en-AU"/>
        </w:rPr>
      </w:pPr>
      <w:r w:rsidRPr="00C94B15">
        <w:rPr>
          <w:lang w:val="en-AU"/>
        </w:rPr>
        <w:t>ACTCOSS</w:t>
      </w:r>
      <w:r w:rsidR="007C2604" w:rsidRPr="00C94B15">
        <w:rPr>
          <w:lang w:val="en-AU"/>
        </w:rPr>
        <w:t xml:space="preserve"> advocates for social justice in the ACT and represents not-for-profit community organisations.</w:t>
      </w:r>
    </w:p>
    <w:p w14:paraId="24940C8E" w14:textId="7AFE2098" w:rsidR="007C2604" w:rsidRPr="00C94B15" w:rsidRDefault="007C2604" w:rsidP="003E2803">
      <w:pPr>
        <w:pStyle w:val="Paragraph"/>
        <w:spacing w:line="240" w:lineRule="auto"/>
        <w:rPr>
          <w:lang w:val="en-AU"/>
        </w:rPr>
      </w:pPr>
      <w:r w:rsidRPr="00C94B15">
        <w:rPr>
          <w:lang w:val="en-AU"/>
        </w:rPr>
        <w:t>ACTCOSS is a member of the nationwide COSS Network, made up of each of the state and territory Councils and the national body, the Australian Council of Social Service (ACOSS).</w:t>
      </w:r>
    </w:p>
    <w:p w14:paraId="7F409EC0" w14:textId="55B94CCF" w:rsidR="007C2604" w:rsidRPr="00C94B15" w:rsidRDefault="007C2604" w:rsidP="003E2803">
      <w:pPr>
        <w:pStyle w:val="Paragraph"/>
        <w:spacing w:line="240" w:lineRule="auto"/>
        <w:rPr>
          <w:lang w:val="en-AU"/>
        </w:rPr>
      </w:pPr>
      <w:r w:rsidRPr="00C94B15">
        <w:rPr>
          <w:lang w:val="en-AU"/>
        </w:rPr>
        <w:t>ACTCOSS’s vision is for Canberra to be a just, safe and sustainable community in which everyone has the opportunity for self-determination and a fair share of resources and services.</w:t>
      </w:r>
    </w:p>
    <w:p w14:paraId="7648364D" w14:textId="1BCD2C14" w:rsidR="007C2604" w:rsidRPr="00C94B15" w:rsidRDefault="007C2604" w:rsidP="003E2803">
      <w:pPr>
        <w:pStyle w:val="Paragraph"/>
        <w:spacing w:line="240" w:lineRule="auto"/>
        <w:rPr>
          <w:lang w:val="en-AU"/>
        </w:rPr>
      </w:pPr>
      <w:r w:rsidRPr="00C94B15">
        <w:rPr>
          <w:lang w:val="en-AU"/>
        </w:rPr>
        <w:t>The membership of the Council includes the majority of community-based service providers in the social welfare area, a range of community associations and networks, self-help and consumer groups and interested individuals.</w:t>
      </w:r>
    </w:p>
    <w:p w14:paraId="3FC961B2" w14:textId="6AB0A016" w:rsidR="007C2604" w:rsidRPr="00C94B15" w:rsidRDefault="007C2604" w:rsidP="003E2803">
      <w:pPr>
        <w:pStyle w:val="Paragraph"/>
        <w:spacing w:line="240" w:lineRule="auto"/>
        <w:rPr>
          <w:lang w:val="en-AU"/>
        </w:rPr>
      </w:pPr>
      <w:r w:rsidRPr="00C94B15">
        <w:rPr>
          <w:lang w:val="en-AU"/>
        </w:rPr>
        <w:t>ACTCOSS advises that this document may be publicly distributed, including by placing a copy on our website.</w:t>
      </w:r>
    </w:p>
    <w:p w14:paraId="2BB5AD2D" w14:textId="77777777" w:rsidR="007C2604" w:rsidRPr="00C94B15" w:rsidRDefault="007C2604" w:rsidP="003E2803">
      <w:pPr>
        <w:pStyle w:val="Paragraph"/>
        <w:spacing w:line="240" w:lineRule="auto"/>
        <w:rPr>
          <w:b/>
          <w:bCs/>
          <w:lang w:val="en-AU"/>
        </w:rPr>
      </w:pPr>
      <w:r w:rsidRPr="00C94B15">
        <w:rPr>
          <w:b/>
          <w:bCs/>
          <w:lang w:val="en-AU"/>
        </w:rPr>
        <w:t>Contact Details</w:t>
      </w:r>
    </w:p>
    <w:p w14:paraId="73C16412" w14:textId="20FBA81B" w:rsidR="007C2604" w:rsidRPr="00C94B15" w:rsidRDefault="007C2604" w:rsidP="003E2803">
      <w:pPr>
        <w:pStyle w:val="Paragraph"/>
        <w:tabs>
          <w:tab w:val="left" w:pos="1843"/>
        </w:tabs>
        <w:spacing w:line="240" w:lineRule="auto"/>
        <w:rPr>
          <w:lang w:val="en-AU"/>
        </w:rPr>
      </w:pPr>
      <w:r w:rsidRPr="00C94B15">
        <w:rPr>
          <w:b/>
          <w:bCs/>
          <w:lang w:val="en-AU"/>
        </w:rPr>
        <w:t>Phone</w:t>
      </w:r>
      <w:r w:rsidRPr="00C94B15">
        <w:rPr>
          <w:lang w:val="en-AU"/>
        </w:rPr>
        <w:tab/>
        <w:t>02 6202 7200</w:t>
      </w:r>
      <w:r w:rsidRPr="00C94B15">
        <w:rPr>
          <w:lang w:val="en-AU"/>
        </w:rPr>
        <w:br/>
      </w:r>
      <w:r w:rsidRPr="00C94B15">
        <w:rPr>
          <w:b/>
          <w:bCs/>
          <w:lang w:val="en-AU"/>
        </w:rPr>
        <w:t>Address</w:t>
      </w:r>
      <w:r w:rsidRPr="00C94B15">
        <w:rPr>
          <w:lang w:val="en-AU"/>
        </w:rPr>
        <w:tab/>
        <w:t>Weston Community Hub, 1/6 Gritten St, Weston ACT 2611</w:t>
      </w:r>
      <w:r w:rsidRPr="00C94B15">
        <w:rPr>
          <w:lang w:val="en-AU"/>
        </w:rPr>
        <w:br/>
      </w:r>
      <w:r w:rsidRPr="00C94B15">
        <w:rPr>
          <w:b/>
          <w:bCs/>
          <w:lang w:val="en-AU"/>
        </w:rPr>
        <w:t>Email</w:t>
      </w:r>
      <w:r w:rsidRPr="00C94B15">
        <w:rPr>
          <w:lang w:val="en-AU"/>
        </w:rPr>
        <w:tab/>
      </w:r>
      <w:hyperlink r:id="rId18">
        <w:r w:rsidRPr="00C94B15">
          <w:rPr>
            <w:rStyle w:val="Hyperlink"/>
            <w:lang w:val="en-AU"/>
          </w:rPr>
          <w:t>actcoss@actcoss.org.au</w:t>
        </w:r>
        <w:r w:rsidRPr="00C94B15">
          <w:rPr>
            <w:lang w:val="en-AU"/>
          </w:rPr>
          <w:br/>
        </w:r>
      </w:hyperlink>
      <w:r w:rsidRPr="00C94B15">
        <w:rPr>
          <w:b/>
          <w:bCs/>
          <w:lang w:val="en-AU"/>
        </w:rPr>
        <w:t>Web</w:t>
      </w:r>
      <w:r w:rsidRPr="00C94B15">
        <w:rPr>
          <w:lang w:val="en-AU"/>
        </w:rPr>
        <w:tab/>
        <w:t>actcoss.org.au</w:t>
      </w:r>
      <w:r w:rsidRPr="00C94B15">
        <w:rPr>
          <w:lang w:val="en-AU"/>
        </w:rPr>
        <w:br/>
      </w:r>
      <w:r w:rsidRPr="00C94B15">
        <w:rPr>
          <w:b/>
          <w:bCs/>
          <w:lang w:val="en-AU"/>
        </w:rPr>
        <w:t>CEO</w:t>
      </w:r>
      <w:r w:rsidRPr="00C94B15">
        <w:rPr>
          <w:lang w:val="en-AU"/>
        </w:rPr>
        <w:tab/>
        <w:t xml:space="preserve">Dr </w:t>
      </w:r>
      <w:r w:rsidR="43075654" w:rsidRPr="00C94B15">
        <w:rPr>
          <w:lang w:val="en-AU"/>
        </w:rPr>
        <w:t>Devin Bowles</w:t>
      </w:r>
    </w:p>
    <w:p w14:paraId="09F478C6" w14:textId="4D543C87" w:rsidR="007C2604" w:rsidRPr="00C94B15" w:rsidRDefault="003F1E37" w:rsidP="003E2803">
      <w:pPr>
        <w:pStyle w:val="Paragraph"/>
        <w:tabs>
          <w:tab w:val="left" w:pos="1843"/>
        </w:tabs>
        <w:spacing w:after="120" w:line="240" w:lineRule="auto"/>
        <w:rPr>
          <w:b/>
          <w:bCs/>
          <w:sz w:val="18"/>
          <w:szCs w:val="18"/>
          <w:lang w:val="en-AU"/>
        </w:rPr>
      </w:pPr>
      <w:r w:rsidRPr="00C94B15">
        <w:rPr>
          <w:b/>
          <w:bCs/>
          <w:sz w:val="18"/>
          <w:szCs w:val="18"/>
          <w:lang w:val="en-AU"/>
        </w:rPr>
        <w:t>June 2025</w:t>
      </w:r>
      <w:r w:rsidR="005A19F6" w:rsidRPr="00C94B15">
        <w:rPr>
          <w:sz w:val="18"/>
          <w:szCs w:val="18"/>
          <w:lang w:val="en-AU"/>
        </w:rPr>
        <w:br/>
      </w:r>
      <w:r w:rsidR="007C2604" w:rsidRPr="00C94B15">
        <w:rPr>
          <w:sz w:val="18"/>
          <w:szCs w:val="18"/>
          <w:lang w:val="en-AU"/>
        </w:rPr>
        <w:t xml:space="preserve">© </w:t>
      </w:r>
      <w:r w:rsidR="005A19F6" w:rsidRPr="00C94B15">
        <w:rPr>
          <w:sz w:val="18"/>
          <w:szCs w:val="18"/>
          <w:lang w:val="en-AU"/>
        </w:rPr>
        <w:t>Copyright ACT Council of Social Service Incorporated</w:t>
      </w:r>
    </w:p>
    <w:p w14:paraId="021B85F6" w14:textId="6338A26E" w:rsidR="005A19F6" w:rsidRPr="00C94B15" w:rsidRDefault="005A19F6" w:rsidP="003E2803">
      <w:pPr>
        <w:pStyle w:val="Paragraph"/>
        <w:tabs>
          <w:tab w:val="left" w:pos="1843"/>
        </w:tabs>
        <w:spacing w:after="120" w:line="240" w:lineRule="auto"/>
        <w:rPr>
          <w:sz w:val="18"/>
          <w:szCs w:val="18"/>
          <w:lang w:val="en-AU"/>
        </w:rPr>
      </w:pPr>
      <w:r w:rsidRPr="00C94B15">
        <w:rPr>
          <w:sz w:val="18"/>
          <w:szCs w:val="18"/>
          <w:lang w:val="en-AU"/>
        </w:rPr>
        <w:t>This publication is copyright, apart from use by those agencies for which it has been produced. Non-profit associations and groups have permission to reproduce parts of this publication as long as the original meaning is retained and proper credit is given to the ACT Council of Social Service Inc (ACTCOSS). All other individuals and Agencies seeking to reproduce material from this publication should obtain the permission of the CEO of ACTCOSS.</w:t>
      </w:r>
    </w:p>
    <w:p w14:paraId="1A1F3734" w14:textId="709AEA4D" w:rsidR="007C2604" w:rsidRPr="00C94B15" w:rsidRDefault="007C2604" w:rsidP="003E2803">
      <w:pPr>
        <w:pStyle w:val="Paragraph"/>
        <w:tabs>
          <w:tab w:val="left" w:pos="1843"/>
        </w:tabs>
        <w:spacing w:after="120" w:line="240" w:lineRule="auto"/>
        <w:rPr>
          <w:lang w:val="en-AU"/>
        </w:rPr>
      </w:pPr>
      <w:r w:rsidRPr="00C94B15">
        <w:rPr>
          <w:sz w:val="18"/>
          <w:szCs w:val="18"/>
          <w:lang w:val="en-AU"/>
        </w:rPr>
        <w:t>An ACT Government funded initiative.</w:t>
      </w:r>
    </w:p>
    <w:p w14:paraId="59ADBE9F" w14:textId="77777777" w:rsidR="005A19F6" w:rsidRPr="00C94B15" w:rsidRDefault="007C2604" w:rsidP="003E2803">
      <w:pPr>
        <w:pStyle w:val="TOCHeading"/>
        <w:rPr>
          <w:lang w:val="en-AU"/>
        </w:rPr>
      </w:pPr>
      <w:r w:rsidRPr="00C94B15">
        <w:rPr>
          <w:noProof/>
          <w:lang w:val="en-AU"/>
        </w:rPr>
        <w:drawing>
          <wp:anchor distT="0" distB="0" distL="114300" distR="114300" simplePos="0" relativeHeight="251658250" behindDoc="0" locked="0" layoutInCell="1" allowOverlap="1" wp14:anchorId="170FA947" wp14:editId="4EDDCC01">
            <wp:simplePos x="0" y="0"/>
            <wp:positionH relativeFrom="column">
              <wp:posOffset>0</wp:posOffset>
            </wp:positionH>
            <wp:positionV relativeFrom="paragraph">
              <wp:posOffset>97436</wp:posOffset>
            </wp:positionV>
            <wp:extent cx="1589146" cy="801974"/>
            <wp:effectExtent l="0" t="0" r="0" b="0"/>
            <wp:wrapSquare wrapText="bothSides"/>
            <wp:docPr id="46" name="Picture 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hap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89146" cy="801974"/>
                    </a:xfrm>
                    <a:prstGeom prst="rect">
                      <a:avLst/>
                    </a:prstGeom>
                  </pic:spPr>
                </pic:pic>
              </a:graphicData>
            </a:graphic>
            <wp14:sizeRelH relativeFrom="page">
              <wp14:pctWidth>0</wp14:pctWidth>
            </wp14:sizeRelH>
            <wp14:sizeRelV relativeFrom="page">
              <wp14:pctHeight>0</wp14:pctHeight>
            </wp14:sizeRelV>
          </wp:anchor>
        </w:drawing>
      </w:r>
      <w:r w:rsidRPr="00C94B15">
        <w:rPr>
          <w:lang w:val="en-AU"/>
        </w:rPr>
        <w:br w:type="page"/>
      </w:r>
    </w:p>
    <w:sdt>
      <w:sdtPr>
        <w:rPr>
          <w:rFonts w:eastAsiaTheme="minorEastAsia" w:cs="Times New Roman (Body CS)"/>
          <w:color w:val="auto"/>
          <w:sz w:val="24"/>
          <w:szCs w:val="24"/>
          <w:lang w:val="en-AU"/>
        </w:rPr>
        <w:id w:val="1320612120"/>
        <w:docPartObj>
          <w:docPartGallery w:val="Table of Contents"/>
          <w:docPartUnique/>
        </w:docPartObj>
      </w:sdtPr>
      <w:sdtEndPr>
        <w:rPr>
          <w:b/>
          <w:bCs/>
        </w:rPr>
      </w:sdtEndPr>
      <w:sdtContent>
        <w:p w14:paraId="154D8B7E" w14:textId="77777777" w:rsidR="00751486" w:rsidRDefault="003857D0" w:rsidP="003E2803">
          <w:pPr>
            <w:pStyle w:val="TOCHeading"/>
            <w:rPr>
              <w:noProof/>
            </w:rPr>
          </w:pPr>
          <w:r w:rsidRPr="00C94B15">
            <w:rPr>
              <w:lang w:val="en-AU"/>
            </w:rPr>
            <w:t>Table of Contents</w:t>
          </w:r>
          <w:r w:rsidRPr="00C94B15">
            <w:rPr>
              <w:color w:val="000000" w:themeColor="text1"/>
              <w:sz w:val="30"/>
              <w:szCs w:val="30"/>
              <w:lang w:val="en-AU"/>
            </w:rPr>
            <w:fldChar w:fldCharType="begin"/>
          </w:r>
          <w:r w:rsidRPr="00C94B15">
            <w:rPr>
              <w:lang w:val="en-AU"/>
            </w:rPr>
            <w:instrText xml:space="preserve"> TOC \o "1-3" \h \z \u </w:instrText>
          </w:r>
          <w:r w:rsidRPr="00C94B15">
            <w:rPr>
              <w:color w:val="000000" w:themeColor="text1"/>
              <w:sz w:val="30"/>
              <w:szCs w:val="30"/>
              <w:lang w:val="en-AU"/>
            </w:rPr>
            <w:fldChar w:fldCharType="separate"/>
          </w:r>
        </w:p>
        <w:p w14:paraId="5AED2448" w14:textId="026CA7C1" w:rsidR="00751486" w:rsidRPr="00FC4771" w:rsidRDefault="00751486" w:rsidP="00FC4771">
          <w:pPr>
            <w:pStyle w:val="TOC1"/>
            <w:rPr>
              <w:rStyle w:val="Hyperlink"/>
            </w:rPr>
          </w:pPr>
          <w:hyperlink w:anchor="_Toc201747880" w:history="1">
            <w:r w:rsidRPr="000D4135">
              <w:rPr>
                <w:rStyle w:val="Hyperlink"/>
              </w:rPr>
              <w:t>About ACTCOSS</w:t>
            </w:r>
            <w:r w:rsidRPr="00FC4771">
              <w:rPr>
                <w:rStyle w:val="Hyperlink"/>
                <w:webHidden/>
              </w:rPr>
              <w:tab/>
            </w:r>
            <w:r w:rsidRPr="00FC4771">
              <w:rPr>
                <w:rStyle w:val="Hyperlink"/>
                <w:webHidden/>
              </w:rPr>
              <w:fldChar w:fldCharType="begin"/>
            </w:r>
            <w:r w:rsidRPr="00FC4771">
              <w:rPr>
                <w:rStyle w:val="Hyperlink"/>
                <w:webHidden/>
              </w:rPr>
              <w:instrText xml:space="preserve"> PAGEREF _Toc201747880 \h </w:instrText>
            </w:r>
            <w:r w:rsidRPr="00FC4771">
              <w:rPr>
                <w:rStyle w:val="Hyperlink"/>
                <w:webHidden/>
              </w:rPr>
            </w:r>
            <w:r w:rsidRPr="00FC4771">
              <w:rPr>
                <w:rStyle w:val="Hyperlink"/>
                <w:webHidden/>
              </w:rPr>
              <w:fldChar w:fldCharType="separate"/>
            </w:r>
            <w:r w:rsidR="00406269" w:rsidRPr="00FC4771">
              <w:rPr>
                <w:rStyle w:val="Hyperlink"/>
                <w:webHidden/>
              </w:rPr>
              <w:t>2</w:t>
            </w:r>
            <w:r w:rsidRPr="00FC4771">
              <w:rPr>
                <w:rStyle w:val="Hyperlink"/>
                <w:webHidden/>
              </w:rPr>
              <w:fldChar w:fldCharType="end"/>
            </w:r>
          </w:hyperlink>
        </w:p>
        <w:p w14:paraId="5695D13F" w14:textId="30569ADC" w:rsidR="00751486" w:rsidRDefault="00751486" w:rsidP="003E2803">
          <w:pPr>
            <w:pStyle w:val="TOC1"/>
            <w:rPr>
              <w:rFonts w:asciiTheme="minorHAnsi" w:eastAsiaTheme="minorEastAsia" w:hAnsiTheme="minorHAnsi" w:cstheme="minorBidi"/>
              <w:color w:val="auto"/>
              <w:kern w:val="2"/>
              <w:sz w:val="24"/>
              <w:szCs w:val="24"/>
              <w:lang w:eastAsia="en-AU"/>
              <w14:ligatures w14:val="standardContextual"/>
            </w:rPr>
          </w:pPr>
          <w:hyperlink w:anchor="_Toc201747881" w:history="1">
            <w:r w:rsidRPr="000D4135">
              <w:rPr>
                <w:rStyle w:val="Hyperlink"/>
              </w:rPr>
              <w:t>Executive Summary</w:t>
            </w:r>
            <w:r>
              <w:rPr>
                <w:webHidden/>
              </w:rPr>
              <w:tab/>
            </w:r>
            <w:r>
              <w:rPr>
                <w:webHidden/>
              </w:rPr>
              <w:fldChar w:fldCharType="begin"/>
            </w:r>
            <w:r>
              <w:rPr>
                <w:webHidden/>
              </w:rPr>
              <w:instrText xml:space="preserve"> PAGEREF _Toc201747881 \h </w:instrText>
            </w:r>
            <w:r>
              <w:rPr>
                <w:webHidden/>
              </w:rPr>
            </w:r>
            <w:r>
              <w:rPr>
                <w:webHidden/>
              </w:rPr>
              <w:fldChar w:fldCharType="separate"/>
            </w:r>
            <w:r w:rsidR="00406269">
              <w:rPr>
                <w:webHidden/>
              </w:rPr>
              <w:t>4</w:t>
            </w:r>
            <w:r>
              <w:rPr>
                <w:webHidden/>
              </w:rPr>
              <w:fldChar w:fldCharType="end"/>
            </w:r>
          </w:hyperlink>
        </w:p>
        <w:p w14:paraId="4C8937BA" w14:textId="12187AEB" w:rsidR="00751486" w:rsidRDefault="00751486" w:rsidP="003E2803">
          <w:pPr>
            <w:pStyle w:val="TOC1"/>
            <w:rPr>
              <w:rFonts w:asciiTheme="minorHAnsi" w:eastAsiaTheme="minorEastAsia" w:hAnsiTheme="minorHAnsi" w:cstheme="minorBidi"/>
              <w:color w:val="auto"/>
              <w:kern w:val="2"/>
              <w:sz w:val="24"/>
              <w:szCs w:val="24"/>
              <w:lang w:eastAsia="en-AU"/>
              <w14:ligatures w14:val="standardContextual"/>
            </w:rPr>
          </w:pPr>
          <w:hyperlink w:anchor="_Toc201747882" w:history="1">
            <w:r w:rsidRPr="000D4135">
              <w:rPr>
                <w:rStyle w:val="Hyperlink"/>
              </w:rPr>
              <w:t>Key Announcements</w:t>
            </w:r>
            <w:r>
              <w:rPr>
                <w:webHidden/>
              </w:rPr>
              <w:tab/>
            </w:r>
            <w:r>
              <w:rPr>
                <w:webHidden/>
              </w:rPr>
              <w:fldChar w:fldCharType="begin"/>
            </w:r>
            <w:r>
              <w:rPr>
                <w:webHidden/>
              </w:rPr>
              <w:instrText xml:space="preserve"> PAGEREF _Toc201747882 \h </w:instrText>
            </w:r>
            <w:r>
              <w:rPr>
                <w:webHidden/>
              </w:rPr>
            </w:r>
            <w:r>
              <w:rPr>
                <w:webHidden/>
              </w:rPr>
              <w:fldChar w:fldCharType="separate"/>
            </w:r>
            <w:r w:rsidR="00406269">
              <w:rPr>
                <w:webHidden/>
              </w:rPr>
              <w:t>8</w:t>
            </w:r>
            <w:r>
              <w:rPr>
                <w:webHidden/>
              </w:rPr>
              <w:fldChar w:fldCharType="end"/>
            </w:r>
          </w:hyperlink>
        </w:p>
        <w:p w14:paraId="472BAC3E" w14:textId="688960BF"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83" w:history="1">
            <w:r w:rsidRPr="000D4135">
              <w:rPr>
                <w:rStyle w:val="Hyperlink"/>
              </w:rPr>
              <w:t>Aboriginal and Torres Strait Islander</w:t>
            </w:r>
            <w:r>
              <w:rPr>
                <w:webHidden/>
              </w:rPr>
              <w:tab/>
            </w:r>
            <w:r>
              <w:rPr>
                <w:webHidden/>
              </w:rPr>
              <w:fldChar w:fldCharType="begin"/>
            </w:r>
            <w:r>
              <w:rPr>
                <w:webHidden/>
              </w:rPr>
              <w:instrText xml:space="preserve"> PAGEREF _Toc201747883 \h </w:instrText>
            </w:r>
            <w:r>
              <w:rPr>
                <w:webHidden/>
              </w:rPr>
            </w:r>
            <w:r>
              <w:rPr>
                <w:webHidden/>
              </w:rPr>
              <w:fldChar w:fldCharType="separate"/>
            </w:r>
            <w:r w:rsidR="00406269">
              <w:rPr>
                <w:webHidden/>
              </w:rPr>
              <w:t>8</w:t>
            </w:r>
            <w:r>
              <w:rPr>
                <w:webHidden/>
              </w:rPr>
              <w:fldChar w:fldCharType="end"/>
            </w:r>
          </w:hyperlink>
        </w:p>
        <w:p w14:paraId="717B9FE9" w14:textId="4650B8C3"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84" w:history="1">
            <w:r w:rsidRPr="000D4135">
              <w:rPr>
                <w:rStyle w:val="Hyperlink"/>
              </w:rPr>
              <w:t>Children, young people and families</w:t>
            </w:r>
            <w:r>
              <w:rPr>
                <w:webHidden/>
              </w:rPr>
              <w:tab/>
            </w:r>
            <w:r>
              <w:rPr>
                <w:webHidden/>
              </w:rPr>
              <w:fldChar w:fldCharType="begin"/>
            </w:r>
            <w:r>
              <w:rPr>
                <w:webHidden/>
              </w:rPr>
              <w:instrText xml:space="preserve"> PAGEREF _Toc201747884 \h </w:instrText>
            </w:r>
            <w:r>
              <w:rPr>
                <w:webHidden/>
              </w:rPr>
            </w:r>
            <w:r>
              <w:rPr>
                <w:webHidden/>
              </w:rPr>
              <w:fldChar w:fldCharType="separate"/>
            </w:r>
            <w:r w:rsidR="00406269">
              <w:rPr>
                <w:webHidden/>
              </w:rPr>
              <w:t>10</w:t>
            </w:r>
            <w:r>
              <w:rPr>
                <w:webHidden/>
              </w:rPr>
              <w:fldChar w:fldCharType="end"/>
            </w:r>
          </w:hyperlink>
        </w:p>
        <w:p w14:paraId="2EB2A23C" w14:textId="4B76BC5A"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85" w:history="1">
            <w:r w:rsidRPr="000D4135">
              <w:rPr>
                <w:rStyle w:val="Hyperlink"/>
              </w:rPr>
              <w:t>Climate, energy and environment</w:t>
            </w:r>
            <w:r>
              <w:rPr>
                <w:webHidden/>
              </w:rPr>
              <w:tab/>
            </w:r>
            <w:r>
              <w:rPr>
                <w:webHidden/>
              </w:rPr>
              <w:fldChar w:fldCharType="begin"/>
            </w:r>
            <w:r>
              <w:rPr>
                <w:webHidden/>
              </w:rPr>
              <w:instrText xml:space="preserve"> PAGEREF _Toc201747885 \h </w:instrText>
            </w:r>
            <w:r>
              <w:rPr>
                <w:webHidden/>
              </w:rPr>
            </w:r>
            <w:r>
              <w:rPr>
                <w:webHidden/>
              </w:rPr>
              <w:fldChar w:fldCharType="separate"/>
            </w:r>
            <w:r w:rsidR="00406269">
              <w:rPr>
                <w:webHidden/>
              </w:rPr>
              <w:t>13</w:t>
            </w:r>
            <w:r>
              <w:rPr>
                <w:webHidden/>
              </w:rPr>
              <w:fldChar w:fldCharType="end"/>
            </w:r>
          </w:hyperlink>
        </w:p>
        <w:p w14:paraId="1606A38D" w14:textId="0873BF58"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86" w:history="1">
            <w:r w:rsidRPr="000D4135">
              <w:rPr>
                <w:rStyle w:val="Hyperlink"/>
              </w:rPr>
              <w:t>Community facilities and infrastructure</w:t>
            </w:r>
            <w:r>
              <w:rPr>
                <w:webHidden/>
              </w:rPr>
              <w:tab/>
            </w:r>
            <w:r>
              <w:rPr>
                <w:webHidden/>
              </w:rPr>
              <w:fldChar w:fldCharType="begin"/>
            </w:r>
            <w:r>
              <w:rPr>
                <w:webHidden/>
              </w:rPr>
              <w:instrText xml:space="preserve"> PAGEREF _Toc201747886 \h </w:instrText>
            </w:r>
            <w:r>
              <w:rPr>
                <w:webHidden/>
              </w:rPr>
            </w:r>
            <w:r>
              <w:rPr>
                <w:webHidden/>
              </w:rPr>
              <w:fldChar w:fldCharType="separate"/>
            </w:r>
            <w:r w:rsidR="00406269">
              <w:rPr>
                <w:webHidden/>
              </w:rPr>
              <w:t>15</w:t>
            </w:r>
            <w:r>
              <w:rPr>
                <w:webHidden/>
              </w:rPr>
              <w:fldChar w:fldCharType="end"/>
            </w:r>
          </w:hyperlink>
        </w:p>
        <w:p w14:paraId="17BD2434" w14:textId="625D9D9F"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87" w:history="1">
            <w:r w:rsidRPr="000D4135">
              <w:rPr>
                <w:rStyle w:val="Hyperlink"/>
              </w:rPr>
              <w:t>Community sector</w:t>
            </w:r>
            <w:r>
              <w:rPr>
                <w:webHidden/>
              </w:rPr>
              <w:tab/>
            </w:r>
            <w:r>
              <w:rPr>
                <w:webHidden/>
              </w:rPr>
              <w:fldChar w:fldCharType="begin"/>
            </w:r>
            <w:r>
              <w:rPr>
                <w:webHidden/>
              </w:rPr>
              <w:instrText xml:space="preserve"> PAGEREF _Toc201747887 \h </w:instrText>
            </w:r>
            <w:r>
              <w:rPr>
                <w:webHidden/>
              </w:rPr>
            </w:r>
            <w:r>
              <w:rPr>
                <w:webHidden/>
              </w:rPr>
              <w:fldChar w:fldCharType="separate"/>
            </w:r>
            <w:r w:rsidR="00406269">
              <w:rPr>
                <w:webHidden/>
              </w:rPr>
              <w:t>16</w:t>
            </w:r>
            <w:r>
              <w:rPr>
                <w:webHidden/>
              </w:rPr>
              <w:fldChar w:fldCharType="end"/>
            </w:r>
          </w:hyperlink>
        </w:p>
        <w:p w14:paraId="4E229969" w14:textId="6500FE71"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88" w:history="1">
            <w:r w:rsidRPr="000D4135">
              <w:rPr>
                <w:rStyle w:val="Hyperlink"/>
              </w:rPr>
              <w:t>Cost of living and poverty alleviation</w:t>
            </w:r>
            <w:r>
              <w:rPr>
                <w:webHidden/>
              </w:rPr>
              <w:tab/>
            </w:r>
            <w:r>
              <w:rPr>
                <w:webHidden/>
              </w:rPr>
              <w:fldChar w:fldCharType="begin"/>
            </w:r>
            <w:r>
              <w:rPr>
                <w:webHidden/>
              </w:rPr>
              <w:instrText xml:space="preserve"> PAGEREF _Toc201747888 \h </w:instrText>
            </w:r>
            <w:r>
              <w:rPr>
                <w:webHidden/>
              </w:rPr>
            </w:r>
            <w:r>
              <w:rPr>
                <w:webHidden/>
              </w:rPr>
              <w:fldChar w:fldCharType="separate"/>
            </w:r>
            <w:r w:rsidR="00406269">
              <w:rPr>
                <w:webHidden/>
              </w:rPr>
              <w:t>17</w:t>
            </w:r>
            <w:r>
              <w:rPr>
                <w:webHidden/>
              </w:rPr>
              <w:fldChar w:fldCharType="end"/>
            </w:r>
          </w:hyperlink>
        </w:p>
        <w:p w14:paraId="206425AA" w14:textId="6FF7A4B7"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89" w:history="1">
            <w:r w:rsidRPr="000D4135">
              <w:rPr>
                <w:rStyle w:val="Hyperlink"/>
              </w:rPr>
              <w:t>Disability</w:t>
            </w:r>
            <w:r>
              <w:rPr>
                <w:webHidden/>
              </w:rPr>
              <w:tab/>
            </w:r>
            <w:r>
              <w:rPr>
                <w:webHidden/>
              </w:rPr>
              <w:fldChar w:fldCharType="begin"/>
            </w:r>
            <w:r>
              <w:rPr>
                <w:webHidden/>
              </w:rPr>
              <w:instrText xml:space="preserve"> PAGEREF _Toc201747889 \h </w:instrText>
            </w:r>
            <w:r>
              <w:rPr>
                <w:webHidden/>
              </w:rPr>
            </w:r>
            <w:r>
              <w:rPr>
                <w:webHidden/>
              </w:rPr>
              <w:fldChar w:fldCharType="separate"/>
            </w:r>
            <w:r w:rsidR="00406269">
              <w:rPr>
                <w:webHidden/>
              </w:rPr>
              <w:t>19</w:t>
            </w:r>
            <w:r>
              <w:rPr>
                <w:webHidden/>
              </w:rPr>
              <w:fldChar w:fldCharType="end"/>
            </w:r>
          </w:hyperlink>
        </w:p>
        <w:p w14:paraId="3D05C067" w14:textId="12288DE9"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90" w:history="1">
            <w:r w:rsidRPr="000D4135">
              <w:rPr>
                <w:rStyle w:val="Hyperlink"/>
              </w:rPr>
              <w:t>Education</w:t>
            </w:r>
            <w:r>
              <w:rPr>
                <w:webHidden/>
              </w:rPr>
              <w:tab/>
            </w:r>
            <w:r>
              <w:rPr>
                <w:webHidden/>
              </w:rPr>
              <w:fldChar w:fldCharType="begin"/>
            </w:r>
            <w:r>
              <w:rPr>
                <w:webHidden/>
              </w:rPr>
              <w:instrText xml:space="preserve"> PAGEREF _Toc201747890 \h </w:instrText>
            </w:r>
            <w:r>
              <w:rPr>
                <w:webHidden/>
              </w:rPr>
            </w:r>
            <w:r>
              <w:rPr>
                <w:webHidden/>
              </w:rPr>
              <w:fldChar w:fldCharType="separate"/>
            </w:r>
            <w:r w:rsidR="00406269">
              <w:rPr>
                <w:webHidden/>
              </w:rPr>
              <w:t>21</w:t>
            </w:r>
            <w:r>
              <w:rPr>
                <w:webHidden/>
              </w:rPr>
              <w:fldChar w:fldCharType="end"/>
            </w:r>
          </w:hyperlink>
        </w:p>
        <w:p w14:paraId="20B2FA80" w14:textId="73961CDA"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91" w:history="1">
            <w:r w:rsidRPr="000D4135">
              <w:rPr>
                <w:rStyle w:val="Hyperlink"/>
              </w:rPr>
              <w:t>Family and domestic violence</w:t>
            </w:r>
            <w:r>
              <w:rPr>
                <w:webHidden/>
              </w:rPr>
              <w:tab/>
            </w:r>
            <w:r>
              <w:rPr>
                <w:webHidden/>
              </w:rPr>
              <w:fldChar w:fldCharType="begin"/>
            </w:r>
            <w:r>
              <w:rPr>
                <w:webHidden/>
              </w:rPr>
              <w:instrText xml:space="preserve"> PAGEREF _Toc201747891 \h </w:instrText>
            </w:r>
            <w:r>
              <w:rPr>
                <w:webHidden/>
              </w:rPr>
            </w:r>
            <w:r>
              <w:rPr>
                <w:webHidden/>
              </w:rPr>
              <w:fldChar w:fldCharType="separate"/>
            </w:r>
            <w:r w:rsidR="00406269">
              <w:rPr>
                <w:webHidden/>
              </w:rPr>
              <w:t>22</w:t>
            </w:r>
            <w:r>
              <w:rPr>
                <w:webHidden/>
              </w:rPr>
              <w:fldChar w:fldCharType="end"/>
            </w:r>
          </w:hyperlink>
        </w:p>
        <w:p w14:paraId="0D40B421" w14:textId="369DB842"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92" w:history="1">
            <w:r w:rsidRPr="000D4135">
              <w:rPr>
                <w:rStyle w:val="Hyperlink"/>
              </w:rPr>
              <w:t>Health</w:t>
            </w:r>
            <w:r>
              <w:rPr>
                <w:webHidden/>
              </w:rPr>
              <w:tab/>
            </w:r>
            <w:r>
              <w:rPr>
                <w:webHidden/>
              </w:rPr>
              <w:fldChar w:fldCharType="begin"/>
            </w:r>
            <w:r>
              <w:rPr>
                <w:webHidden/>
              </w:rPr>
              <w:instrText xml:space="preserve"> PAGEREF _Toc201747892 \h </w:instrText>
            </w:r>
            <w:r>
              <w:rPr>
                <w:webHidden/>
              </w:rPr>
            </w:r>
            <w:r>
              <w:rPr>
                <w:webHidden/>
              </w:rPr>
              <w:fldChar w:fldCharType="separate"/>
            </w:r>
            <w:r w:rsidR="00406269">
              <w:rPr>
                <w:webHidden/>
              </w:rPr>
              <w:t>24</w:t>
            </w:r>
            <w:r>
              <w:rPr>
                <w:webHidden/>
              </w:rPr>
              <w:fldChar w:fldCharType="end"/>
            </w:r>
          </w:hyperlink>
        </w:p>
        <w:p w14:paraId="064B0F3D" w14:textId="6B447A74"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93" w:history="1">
            <w:r w:rsidRPr="000D4135">
              <w:rPr>
                <w:rStyle w:val="Hyperlink"/>
              </w:rPr>
              <w:t>Housing and homelessness</w:t>
            </w:r>
            <w:r>
              <w:rPr>
                <w:webHidden/>
              </w:rPr>
              <w:tab/>
            </w:r>
            <w:r>
              <w:rPr>
                <w:webHidden/>
              </w:rPr>
              <w:fldChar w:fldCharType="begin"/>
            </w:r>
            <w:r>
              <w:rPr>
                <w:webHidden/>
              </w:rPr>
              <w:instrText xml:space="preserve"> PAGEREF _Toc201747893 \h </w:instrText>
            </w:r>
            <w:r>
              <w:rPr>
                <w:webHidden/>
              </w:rPr>
            </w:r>
            <w:r>
              <w:rPr>
                <w:webHidden/>
              </w:rPr>
              <w:fldChar w:fldCharType="separate"/>
            </w:r>
            <w:r w:rsidR="00406269">
              <w:rPr>
                <w:webHidden/>
              </w:rPr>
              <w:t>28</w:t>
            </w:r>
            <w:r>
              <w:rPr>
                <w:webHidden/>
              </w:rPr>
              <w:fldChar w:fldCharType="end"/>
            </w:r>
          </w:hyperlink>
        </w:p>
        <w:p w14:paraId="089441F3" w14:textId="3F977E6A"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94" w:history="1">
            <w:r w:rsidRPr="000D4135">
              <w:rPr>
                <w:rStyle w:val="Hyperlink"/>
              </w:rPr>
              <w:t>Justice and human rights</w:t>
            </w:r>
            <w:r>
              <w:rPr>
                <w:webHidden/>
              </w:rPr>
              <w:tab/>
            </w:r>
            <w:r>
              <w:rPr>
                <w:webHidden/>
              </w:rPr>
              <w:fldChar w:fldCharType="begin"/>
            </w:r>
            <w:r>
              <w:rPr>
                <w:webHidden/>
              </w:rPr>
              <w:instrText xml:space="preserve"> PAGEREF _Toc201747894 \h </w:instrText>
            </w:r>
            <w:r>
              <w:rPr>
                <w:webHidden/>
              </w:rPr>
            </w:r>
            <w:r>
              <w:rPr>
                <w:webHidden/>
              </w:rPr>
              <w:fldChar w:fldCharType="separate"/>
            </w:r>
            <w:r w:rsidR="00406269">
              <w:rPr>
                <w:webHidden/>
              </w:rPr>
              <w:t>31</w:t>
            </w:r>
            <w:r>
              <w:rPr>
                <w:webHidden/>
              </w:rPr>
              <w:fldChar w:fldCharType="end"/>
            </w:r>
          </w:hyperlink>
        </w:p>
        <w:p w14:paraId="3AB2AFE4" w14:textId="0141F84F"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95" w:history="1">
            <w:r w:rsidRPr="000D4135">
              <w:rPr>
                <w:rStyle w:val="Hyperlink"/>
              </w:rPr>
              <w:t>Planning and transport</w:t>
            </w:r>
            <w:r>
              <w:rPr>
                <w:webHidden/>
              </w:rPr>
              <w:tab/>
            </w:r>
            <w:r>
              <w:rPr>
                <w:webHidden/>
              </w:rPr>
              <w:fldChar w:fldCharType="begin"/>
            </w:r>
            <w:r>
              <w:rPr>
                <w:webHidden/>
              </w:rPr>
              <w:instrText xml:space="preserve"> PAGEREF _Toc201747895 \h </w:instrText>
            </w:r>
            <w:r>
              <w:rPr>
                <w:webHidden/>
              </w:rPr>
            </w:r>
            <w:r>
              <w:rPr>
                <w:webHidden/>
              </w:rPr>
              <w:fldChar w:fldCharType="separate"/>
            </w:r>
            <w:r w:rsidR="00406269">
              <w:rPr>
                <w:webHidden/>
              </w:rPr>
              <w:t>33</w:t>
            </w:r>
            <w:r>
              <w:rPr>
                <w:webHidden/>
              </w:rPr>
              <w:fldChar w:fldCharType="end"/>
            </w:r>
          </w:hyperlink>
        </w:p>
        <w:p w14:paraId="74128289" w14:textId="4FF8CE8C" w:rsidR="00751486" w:rsidRDefault="00751486" w:rsidP="003E2803">
          <w:pPr>
            <w:pStyle w:val="TOC2"/>
            <w:rPr>
              <w:rFonts w:asciiTheme="minorHAnsi" w:eastAsiaTheme="minorEastAsia" w:hAnsiTheme="minorHAnsi" w:cstheme="minorBidi"/>
              <w:kern w:val="2"/>
              <w:sz w:val="24"/>
              <w:szCs w:val="24"/>
              <w:lang w:eastAsia="en-AU"/>
              <w14:ligatures w14:val="standardContextual"/>
            </w:rPr>
          </w:pPr>
          <w:hyperlink w:anchor="_Toc201747896" w:history="1">
            <w:r w:rsidRPr="000D4135">
              <w:rPr>
                <w:rStyle w:val="Hyperlink"/>
              </w:rPr>
              <w:t>Social inclusion</w:t>
            </w:r>
            <w:r>
              <w:rPr>
                <w:webHidden/>
              </w:rPr>
              <w:tab/>
            </w:r>
            <w:r>
              <w:rPr>
                <w:webHidden/>
              </w:rPr>
              <w:fldChar w:fldCharType="begin"/>
            </w:r>
            <w:r>
              <w:rPr>
                <w:webHidden/>
              </w:rPr>
              <w:instrText xml:space="preserve"> PAGEREF _Toc201747896 \h </w:instrText>
            </w:r>
            <w:r>
              <w:rPr>
                <w:webHidden/>
              </w:rPr>
            </w:r>
            <w:r>
              <w:rPr>
                <w:webHidden/>
              </w:rPr>
              <w:fldChar w:fldCharType="separate"/>
            </w:r>
            <w:r w:rsidR="00406269">
              <w:rPr>
                <w:webHidden/>
              </w:rPr>
              <w:t>33</w:t>
            </w:r>
            <w:r>
              <w:rPr>
                <w:webHidden/>
              </w:rPr>
              <w:fldChar w:fldCharType="end"/>
            </w:r>
          </w:hyperlink>
        </w:p>
        <w:p w14:paraId="781967D9" w14:textId="32A60E27" w:rsidR="00F52993" w:rsidRPr="00C94B15" w:rsidRDefault="003857D0" w:rsidP="003E2803">
          <w:r w:rsidRPr="00C94B15">
            <w:rPr>
              <w:b/>
              <w:bCs/>
            </w:rPr>
            <w:fldChar w:fldCharType="end"/>
          </w:r>
        </w:p>
      </w:sdtContent>
    </w:sdt>
    <w:bookmarkStart w:id="1" w:name="_Toc117085540" w:displacedByCustomXml="prev"/>
    <w:p w14:paraId="23A2ABD0" w14:textId="77777777" w:rsidR="00F52993" w:rsidRPr="00C94B15" w:rsidRDefault="00F52993" w:rsidP="003E2803">
      <w:r w:rsidRPr="00C94B15">
        <w:br w:type="page"/>
      </w:r>
    </w:p>
    <w:p w14:paraId="4A2A80D8" w14:textId="7BEA7E20" w:rsidR="00530450" w:rsidRPr="00C94B15" w:rsidRDefault="001C4004" w:rsidP="003E2803">
      <w:pPr>
        <w:pStyle w:val="Heading1"/>
      </w:pPr>
      <w:bookmarkStart w:id="2" w:name="_Toc201747881"/>
      <w:bookmarkEnd w:id="1"/>
      <w:r w:rsidRPr="00C94B15">
        <w:lastRenderedPageBreak/>
        <w:t>Executive Summary</w:t>
      </w:r>
      <w:bookmarkEnd w:id="2"/>
    </w:p>
    <w:p w14:paraId="2276563E" w14:textId="68F996EF" w:rsidR="00AB4A6D" w:rsidRPr="003E0C59" w:rsidRDefault="00707BB3" w:rsidP="003E2803">
      <w:pPr>
        <w:pStyle w:val="ParagraphHighlight"/>
        <w:spacing w:line="240" w:lineRule="auto"/>
        <w:rPr>
          <w:sz w:val="24"/>
          <w:szCs w:val="24"/>
          <w:lang w:val="en-AU"/>
        </w:rPr>
      </w:pPr>
      <w:r>
        <w:rPr>
          <w:sz w:val="24"/>
          <w:szCs w:val="24"/>
          <w:lang w:val="en-AU"/>
        </w:rPr>
        <w:t>While t</w:t>
      </w:r>
      <w:r w:rsidR="002F3CDE" w:rsidRPr="003E0C59">
        <w:rPr>
          <w:sz w:val="24"/>
          <w:szCs w:val="24"/>
          <w:lang w:val="en-AU"/>
        </w:rPr>
        <w:t xml:space="preserve">his budget is a small step forward for the ACT community </w:t>
      </w:r>
      <w:r>
        <w:rPr>
          <w:sz w:val="24"/>
          <w:szCs w:val="24"/>
          <w:lang w:val="en-AU"/>
        </w:rPr>
        <w:t>it</w:t>
      </w:r>
      <w:r w:rsidR="002F3CDE" w:rsidRPr="003E0C59">
        <w:rPr>
          <w:sz w:val="24"/>
          <w:szCs w:val="24"/>
          <w:lang w:val="en-AU"/>
        </w:rPr>
        <w:t xml:space="preserve"> is also a missed opportunity to sustainably</w:t>
      </w:r>
      <w:r w:rsidR="002438C9" w:rsidRPr="003E0C59">
        <w:rPr>
          <w:sz w:val="24"/>
          <w:szCs w:val="24"/>
          <w:lang w:val="en-AU"/>
        </w:rPr>
        <w:t xml:space="preserve"> improve</w:t>
      </w:r>
      <w:r w:rsidR="002F3CDE" w:rsidRPr="003E0C59">
        <w:rPr>
          <w:sz w:val="24"/>
          <w:szCs w:val="24"/>
          <w:lang w:val="en-AU"/>
        </w:rPr>
        <w:t xml:space="preserve"> support </w:t>
      </w:r>
      <w:r w:rsidR="007978B4" w:rsidRPr="003E0C59">
        <w:rPr>
          <w:sz w:val="24"/>
          <w:szCs w:val="24"/>
          <w:lang w:val="en-AU"/>
        </w:rPr>
        <w:t xml:space="preserve">for </w:t>
      </w:r>
      <w:r w:rsidR="002F3CDE" w:rsidRPr="003E0C59">
        <w:rPr>
          <w:sz w:val="24"/>
          <w:szCs w:val="24"/>
          <w:lang w:val="en-AU"/>
        </w:rPr>
        <w:t>the most disadvantaged Canberrans.</w:t>
      </w:r>
      <w:r w:rsidR="002F3CDE" w:rsidRPr="003E0C59">
        <w:rPr>
          <w:b/>
          <w:bCs w:val="0"/>
          <w:color w:val="EE0000"/>
          <w:sz w:val="24"/>
          <w:szCs w:val="24"/>
          <w:lang w:val="en-AU"/>
        </w:rPr>
        <w:t xml:space="preserve"> </w:t>
      </w:r>
      <w:r w:rsidR="002F3CDE" w:rsidRPr="003E0C59">
        <w:rPr>
          <w:sz w:val="24"/>
          <w:szCs w:val="24"/>
          <w:lang w:val="en-AU"/>
        </w:rPr>
        <w:t xml:space="preserve">As </w:t>
      </w:r>
      <w:r w:rsidR="00B429B1">
        <w:rPr>
          <w:sz w:val="24"/>
          <w:szCs w:val="24"/>
          <w:lang w:val="en-AU"/>
        </w:rPr>
        <w:t>the</w:t>
      </w:r>
      <w:r w:rsidR="002F3CDE" w:rsidRPr="003E0C59">
        <w:rPr>
          <w:sz w:val="24"/>
          <w:szCs w:val="24"/>
          <w:lang w:val="en-AU"/>
        </w:rPr>
        <w:t xml:space="preserve"> Treasurer emphasised in his budget speech, the </w:t>
      </w:r>
      <w:r w:rsidR="00567373" w:rsidRPr="003E0C59">
        <w:rPr>
          <w:sz w:val="24"/>
          <w:szCs w:val="24"/>
          <w:lang w:val="en-AU"/>
        </w:rPr>
        <w:t xml:space="preserve">ACT </w:t>
      </w:r>
      <w:r w:rsidR="002F3CDE" w:rsidRPr="003E0C59">
        <w:rPr>
          <w:sz w:val="24"/>
          <w:szCs w:val="24"/>
          <w:lang w:val="en-AU"/>
        </w:rPr>
        <w:t xml:space="preserve">Government was in a tight fiscal position after providing significant emergency relief over the last half decade. In this context, it is understandable that the Government sought to find creative ways to generate new revenue in order </w:t>
      </w:r>
      <w:r w:rsidR="005F013E" w:rsidRPr="003E0C59">
        <w:rPr>
          <w:sz w:val="24"/>
          <w:szCs w:val="24"/>
          <w:lang w:val="en-AU"/>
        </w:rPr>
        <w:t xml:space="preserve">to </w:t>
      </w:r>
      <w:r w:rsidR="002F3CDE" w:rsidRPr="003E0C59">
        <w:rPr>
          <w:sz w:val="24"/>
          <w:szCs w:val="24"/>
          <w:lang w:val="en-AU"/>
        </w:rPr>
        <w:t xml:space="preserve">support the </w:t>
      </w:r>
      <w:r w:rsidR="005F013E" w:rsidRPr="003E0C59">
        <w:rPr>
          <w:sz w:val="24"/>
          <w:szCs w:val="24"/>
          <w:lang w:val="en-AU"/>
        </w:rPr>
        <w:t>dual</w:t>
      </w:r>
      <w:r w:rsidR="00CF72CD" w:rsidRPr="003E0C59">
        <w:rPr>
          <w:sz w:val="24"/>
          <w:szCs w:val="24"/>
          <w:lang w:val="en-AU"/>
        </w:rPr>
        <w:t xml:space="preserve"> </w:t>
      </w:r>
      <w:r w:rsidR="002F3CDE" w:rsidRPr="003E0C59">
        <w:rPr>
          <w:sz w:val="24"/>
          <w:szCs w:val="24"/>
          <w:lang w:val="en-AU"/>
        </w:rPr>
        <w:t>aims of improving services w</w:t>
      </w:r>
      <w:r w:rsidR="00860657" w:rsidRPr="003E0C59">
        <w:rPr>
          <w:sz w:val="24"/>
          <w:szCs w:val="24"/>
          <w:lang w:val="en-AU"/>
        </w:rPr>
        <w:t>ith balancing</w:t>
      </w:r>
      <w:r w:rsidR="002F3CDE" w:rsidRPr="003E0C59">
        <w:rPr>
          <w:sz w:val="24"/>
          <w:szCs w:val="24"/>
          <w:lang w:val="en-AU"/>
        </w:rPr>
        <w:t xml:space="preserve"> fiscal responsibility. </w:t>
      </w:r>
      <w:r w:rsidR="00752BE6" w:rsidRPr="003E0C59">
        <w:rPr>
          <w:sz w:val="24"/>
          <w:szCs w:val="24"/>
          <w:lang w:val="en-AU"/>
        </w:rPr>
        <w:t>To that end, t</w:t>
      </w:r>
      <w:r w:rsidR="00E54D89" w:rsidRPr="003E0C59">
        <w:rPr>
          <w:sz w:val="24"/>
          <w:szCs w:val="24"/>
          <w:lang w:val="en-AU"/>
        </w:rPr>
        <w:t>he</w:t>
      </w:r>
      <w:r w:rsidR="00DD0BF2" w:rsidRPr="003E0C59">
        <w:rPr>
          <w:sz w:val="24"/>
          <w:szCs w:val="24"/>
          <w:lang w:val="en-AU"/>
        </w:rPr>
        <w:t xml:space="preserve"> budget delivers a range of new revenue measures</w:t>
      </w:r>
      <w:r w:rsidR="007762AF" w:rsidRPr="003E0C59">
        <w:rPr>
          <w:sz w:val="24"/>
          <w:szCs w:val="24"/>
          <w:lang w:val="en-AU"/>
        </w:rPr>
        <w:t xml:space="preserve"> with much of the</w:t>
      </w:r>
      <w:r w:rsidR="00860657" w:rsidRPr="003E0C59">
        <w:rPr>
          <w:sz w:val="24"/>
          <w:szCs w:val="24"/>
          <w:lang w:val="en-AU"/>
        </w:rPr>
        <w:t>se funds</w:t>
      </w:r>
      <w:r w:rsidR="007762AF" w:rsidRPr="003E0C59">
        <w:rPr>
          <w:sz w:val="24"/>
          <w:szCs w:val="24"/>
          <w:lang w:val="en-AU"/>
        </w:rPr>
        <w:t xml:space="preserve"> being diverted to improve the deficit</w:t>
      </w:r>
      <w:r w:rsidR="001F4802" w:rsidRPr="003E0C59">
        <w:rPr>
          <w:sz w:val="24"/>
          <w:szCs w:val="24"/>
          <w:lang w:val="en-AU"/>
        </w:rPr>
        <w:t xml:space="preserve">. </w:t>
      </w:r>
      <w:r w:rsidR="002F3CDE" w:rsidRPr="003E0C59">
        <w:rPr>
          <w:sz w:val="24"/>
          <w:szCs w:val="24"/>
          <w:lang w:val="en-AU"/>
        </w:rPr>
        <w:t xml:space="preserve">However, once the </w:t>
      </w:r>
      <w:r w:rsidR="002352DF">
        <w:rPr>
          <w:sz w:val="24"/>
          <w:szCs w:val="24"/>
          <w:lang w:val="en-AU"/>
        </w:rPr>
        <w:t>G</w:t>
      </w:r>
      <w:r w:rsidR="002F3CDE" w:rsidRPr="003E0C59">
        <w:rPr>
          <w:sz w:val="24"/>
          <w:szCs w:val="24"/>
          <w:lang w:val="en-AU"/>
        </w:rPr>
        <w:t xml:space="preserve">overnment made the decision to increase revenue, it </w:t>
      </w:r>
      <w:r w:rsidR="00B9540F">
        <w:rPr>
          <w:sz w:val="24"/>
          <w:szCs w:val="24"/>
          <w:lang w:val="en-AU"/>
        </w:rPr>
        <w:t xml:space="preserve">could, and </w:t>
      </w:r>
      <w:r w:rsidR="002F3CDE" w:rsidRPr="003E0C59">
        <w:rPr>
          <w:sz w:val="24"/>
          <w:szCs w:val="24"/>
          <w:lang w:val="en-AU"/>
        </w:rPr>
        <w:t>should have focus</w:t>
      </w:r>
      <w:r w:rsidR="005B73B7" w:rsidRPr="003E0C59">
        <w:rPr>
          <w:sz w:val="24"/>
          <w:szCs w:val="24"/>
          <w:lang w:val="en-AU"/>
        </w:rPr>
        <w:t>sed</w:t>
      </w:r>
      <w:r w:rsidR="002F3CDE" w:rsidRPr="003E0C59">
        <w:rPr>
          <w:sz w:val="24"/>
          <w:szCs w:val="24"/>
          <w:lang w:val="en-AU"/>
        </w:rPr>
        <w:t xml:space="preserve"> more resources on those who need them most. </w:t>
      </w:r>
    </w:p>
    <w:p w14:paraId="01F5DBAF" w14:textId="0C6918D7" w:rsidR="00CE656B" w:rsidRPr="003E0C59" w:rsidRDefault="002F3CDE" w:rsidP="003E2803">
      <w:pPr>
        <w:pStyle w:val="ParagraphHighlight"/>
        <w:spacing w:line="240" w:lineRule="auto"/>
        <w:rPr>
          <w:sz w:val="24"/>
          <w:szCs w:val="24"/>
          <w:lang w:val="en-AU"/>
        </w:rPr>
      </w:pPr>
      <w:r w:rsidRPr="003E0C59">
        <w:rPr>
          <w:sz w:val="24"/>
          <w:szCs w:val="24"/>
          <w:lang w:val="en-AU"/>
        </w:rPr>
        <w:t xml:space="preserve">This </w:t>
      </w:r>
      <w:r w:rsidR="00D42B4D" w:rsidRPr="003E0C59">
        <w:rPr>
          <w:sz w:val="24"/>
          <w:szCs w:val="24"/>
          <w:lang w:val="en-AU"/>
        </w:rPr>
        <w:t xml:space="preserve">year’s ACT </w:t>
      </w:r>
      <w:r w:rsidRPr="003E0C59">
        <w:rPr>
          <w:sz w:val="24"/>
          <w:szCs w:val="24"/>
          <w:lang w:val="en-AU"/>
        </w:rPr>
        <w:t xml:space="preserve">budget provides </w:t>
      </w:r>
      <w:r w:rsidR="008B1229" w:rsidRPr="003E0C59">
        <w:rPr>
          <w:sz w:val="24"/>
          <w:szCs w:val="24"/>
          <w:lang w:val="en-AU"/>
        </w:rPr>
        <w:t xml:space="preserve">only </w:t>
      </w:r>
      <w:r w:rsidRPr="003E0C59">
        <w:rPr>
          <w:sz w:val="24"/>
          <w:szCs w:val="24"/>
          <w:lang w:val="en-AU"/>
        </w:rPr>
        <w:t>modest, targeted support for Canberrans doing it tough</w:t>
      </w:r>
      <w:r w:rsidR="00AB4A6D" w:rsidRPr="003E0C59">
        <w:rPr>
          <w:sz w:val="24"/>
          <w:szCs w:val="24"/>
          <w:lang w:val="en-AU"/>
        </w:rPr>
        <w:t>.</w:t>
      </w:r>
      <w:r w:rsidRPr="003E0C59">
        <w:rPr>
          <w:sz w:val="24"/>
          <w:szCs w:val="24"/>
          <w:lang w:val="en-AU"/>
        </w:rPr>
        <w:t xml:space="preserve"> </w:t>
      </w:r>
      <w:r w:rsidR="00D42B4D" w:rsidRPr="003E0C59">
        <w:rPr>
          <w:sz w:val="24"/>
          <w:szCs w:val="24"/>
          <w:lang w:val="en-AU"/>
        </w:rPr>
        <w:t>It</w:t>
      </w:r>
      <w:r w:rsidR="000B4D26" w:rsidRPr="003E0C59">
        <w:rPr>
          <w:sz w:val="24"/>
          <w:szCs w:val="24"/>
          <w:lang w:val="en-AU"/>
        </w:rPr>
        <w:t xml:space="preserve"> </w:t>
      </w:r>
      <w:r w:rsidR="00591AA7" w:rsidRPr="003E0C59">
        <w:rPr>
          <w:sz w:val="24"/>
          <w:szCs w:val="24"/>
          <w:lang w:val="en-AU"/>
        </w:rPr>
        <w:t xml:space="preserve">is delivered </w:t>
      </w:r>
      <w:r w:rsidR="00455462" w:rsidRPr="003E0C59">
        <w:rPr>
          <w:sz w:val="24"/>
          <w:szCs w:val="24"/>
          <w:lang w:val="en-AU"/>
        </w:rPr>
        <w:t xml:space="preserve">at a time when the Australian economy is </w:t>
      </w:r>
      <w:r w:rsidR="0051503F" w:rsidRPr="003E0C59">
        <w:rPr>
          <w:sz w:val="24"/>
          <w:szCs w:val="24"/>
          <w:lang w:val="en-AU"/>
        </w:rPr>
        <w:t xml:space="preserve">showing signs it is starting </w:t>
      </w:r>
      <w:r w:rsidR="00455462" w:rsidRPr="003E0C59">
        <w:rPr>
          <w:sz w:val="24"/>
          <w:szCs w:val="24"/>
          <w:lang w:val="en-AU"/>
        </w:rPr>
        <w:t xml:space="preserve">a modest recovery </w:t>
      </w:r>
      <w:r w:rsidR="009A05BC" w:rsidRPr="003E0C59">
        <w:rPr>
          <w:sz w:val="24"/>
          <w:szCs w:val="24"/>
          <w:lang w:val="en-AU"/>
        </w:rPr>
        <w:t xml:space="preserve">from a half-decade of </w:t>
      </w:r>
      <w:r w:rsidR="00C43B79" w:rsidRPr="003E0C59">
        <w:rPr>
          <w:sz w:val="24"/>
          <w:szCs w:val="24"/>
          <w:lang w:val="en-AU"/>
        </w:rPr>
        <w:t>increasing household costs and inflationary pressure</w:t>
      </w:r>
      <w:r w:rsidR="0009400C" w:rsidRPr="003E0C59">
        <w:rPr>
          <w:sz w:val="24"/>
          <w:szCs w:val="24"/>
          <w:lang w:val="en-AU"/>
        </w:rPr>
        <w:t>.</w:t>
      </w:r>
      <w:r w:rsidR="00AB4E3B" w:rsidRPr="003E0C59">
        <w:rPr>
          <w:sz w:val="24"/>
          <w:szCs w:val="24"/>
          <w:lang w:val="en-AU"/>
        </w:rPr>
        <w:t xml:space="preserve"> </w:t>
      </w:r>
      <w:r w:rsidR="00FE3A9D" w:rsidRPr="003E0C59">
        <w:rPr>
          <w:sz w:val="24"/>
          <w:szCs w:val="24"/>
          <w:lang w:val="en-AU"/>
        </w:rPr>
        <w:t xml:space="preserve">However, </w:t>
      </w:r>
      <w:r w:rsidR="006337D5">
        <w:rPr>
          <w:sz w:val="24"/>
          <w:szCs w:val="24"/>
          <w:lang w:val="en-AU"/>
        </w:rPr>
        <w:t xml:space="preserve">these </w:t>
      </w:r>
      <w:r w:rsidR="002016E5">
        <w:rPr>
          <w:sz w:val="24"/>
          <w:szCs w:val="24"/>
          <w:lang w:val="en-AU"/>
        </w:rPr>
        <w:t xml:space="preserve">financial </w:t>
      </w:r>
      <w:r w:rsidR="00FE3A9D" w:rsidRPr="003E0C59">
        <w:rPr>
          <w:sz w:val="24"/>
          <w:szCs w:val="24"/>
          <w:lang w:val="en-AU"/>
        </w:rPr>
        <w:t>improvements are</w:t>
      </w:r>
      <w:r w:rsidR="0027494B" w:rsidRPr="003E0C59">
        <w:rPr>
          <w:sz w:val="24"/>
          <w:szCs w:val="24"/>
          <w:lang w:val="en-AU"/>
        </w:rPr>
        <w:t xml:space="preserve"> not flowing to those who need </w:t>
      </w:r>
      <w:r w:rsidR="002016E5">
        <w:rPr>
          <w:sz w:val="24"/>
          <w:szCs w:val="24"/>
          <w:lang w:val="en-AU"/>
        </w:rPr>
        <w:t>them</w:t>
      </w:r>
      <w:r w:rsidR="006337D5">
        <w:rPr>
          <w:sz w:val="24"/>
          <w:szCs w:val="24"/>
          <w:lang w:val="en-AU"/>
        </w:rPr>
        <w:t xml:space="preserve"> most</w:t>
      </w:r>
      <w:r w:rsidR="00183494" w:rsidRPr="003E0C59">
        <w:rPr>
          <w:sz w:val="24"/>
          <w:szCs w:val="24"/>
          <w:lang w:val="en-AU"/>
        </w:rPr>
        <w:t>, and who suffered the most</w:t>
      </w:r>
      <w:r w:rsidR="00AB4E3B" w:rsidRPr="003E0C59">
        <w:rPr>
          <w:sz w:val="24"/>
          <w:szCs w:val="24"/>
          <w:lang w:val="en-AU"/>
        </w:rPr>
        <w:t xml:space="preserve"> </w:t>
      </w:r>
      <w:r w:rsidR="00752618" w:rsidRPr="003E0C59">
        <w:rPr>
          <w:sz w:val="24"/>
          <w:szCs w:val="24"/>
          <w:lang w:val="en-AU"/>
        </w:rPr>
        <w:t>over the last five years.</w:t>
      </w:r>
      <w:r w:rsidR="00AB4E3B" w:rsidRPr="003E0C59">
        <w:rPr>
          <w:sz w:val="24"/>
          <w:szCs w:val="24"/>
          <w:lang w:val="en-AU"/>
        </w:rPr>
        <w:t xml:space="preserve"> </w:t>
      </w:r>
      <w:r w:rsidR="00743082" w:rsidRPr="003E0C59">
        <w:rPr>
          <w:sz w:val="24"/>
          <w:szCs w:val="24"/>
          <w:lang w:val="en-AU"/>
        </w:rPr>
        <w:t>Progress</w:t>
      </w:r>
      <w:r w:rsidR="00492429" w:rsidRPr="003E0C59">
        <w:rPr>
          <w:sz w:val="24"/>
          <w:szCs w:val="24"/>
          <w:lang w:val="en-AU"/>
        </w:rPr>
        <w:t xml:space="preserve"> in the national bottom line</w:t>
      </w:r>
      <w:r w:rsidR="00F272DC" w:rsidRPr="003E0C59">
        <w:rPr>
          <w:sz w:val="24"/>
          <w:szCs w:val="24"/>
          <w:lang w:val="en-AU"/>
        </w:rPr>
        <w:t xml:space="preserve"> </w:t>
      </w:r>
      <w:r w:rsidR="00752618" w:rsidRPr="003E0C59">
        <w:rPr>
          <w:sz w:val="24"/>
          <w:szCs w:val="24"/>
          <w:lang w:val="en-AU"/>
        </w:rPr>
        <w:t xml:space="preserve">should </w:t>
      </w:r>
      <w:r w:rsidR="00F272DC" w:rsidRPr="003E0C59">
        <w:rPr>
          <w:sz w:val="24"/>
          <w:szCs w:val="24"/>
          <w:lang w:val="en-AU"/>
        </w:rPr>
        <w:t xml:space="preserve">not </w:t>
      </w:r>
      <w:r w:rsidR="00492429" w:rsidRPr="003E0C59">
        <w:rPr>
          <w:sz w:val="24"/>
          <w:szCs w:val="24"/>
          <w:lang w:val="en-AU"/>
        </w:rPr>
        <w:t xml:space="preserve">overshadow </w:t>
      </w:r>
      <w:r w:rsidR="007C5B2A" w:rsidRPr="003E0C59">
        <w:rPr>
          <w:sz w:val="24"/>
          <w:szCs w:val="24"/>
          <w:lang w:val="en-AU"/>
        </w:rPr>
        <w:t xml:space="preserve">the damage from years of rising prices </w:t>
      </w:r>
      <w:r w:rsidR="3AC73905" w:rsidRPr="003E0C59">
        <w:rPr>
          <w:sz w:val="24"/>
          <w:szCs w:val="24"/>
          <w:lang w:val="en-AU"/>
        </w:rPr>
        <w:t>that</w:t>
      </w:r>
      <w:r w:rsidR="007C5B2A" w:rsidRPr="003E0C59">
        <w:rPr>
          <w:sz w:val="24"/>
          <w:szCs w:val="24"/>
          <w:lang w:val="en-AU"/>
        </w:rPr>
        <w:t xml:space="preserve"> left</w:t>
      </w:r>
      <w:r w:rsidR="00492429" w:rsidRPr="003E0C59">
        <w:rPr>
          <w:sz w:val="24"/>
          <w:szCs w:val="24"/>
          <w:lang w:val="en-AU"/>
        </w:rPr>
        <w:t xml:space="preserve"> many </w:t>
      </w:r>
      <w:r w:rsidR="00074191" w:rsidRPr="003E0C59">
        <w:rPr>
          <w:sz w:val="24"/>
          <w:szCs w:val="24"/>
          <w:lang w:val="en-AU"/>
        </w:rPr>
        <w:t>Canberrans</w:t>
      </w:r>
      <w:r w:rsidR="00F272DC" w:rsidRPr="003E0C59">
        <w:rPr>
          <w:sz w:val="24"/>
          <w:szCs w:val="24"/>
          <w:lang w:val="en-AU"/>
        </w:rPr>
        <w:t xml:space="preserve"> struggling to afford essential </w:t>
      </w:r>
      <w:r w:rsidR="00074191" w:rsidRPr="003E0C59">
        <w:rPr>
          <w:sz w:val="24"/>
          <w:szCs w:val="24"/>
          <w:lang w:val="en-AU"/>
        </w:rPr>
        <w:t xml:space="preserve">goods and services. </w:t>
      </w:r>
      <w:r w:rsidR="0027224D" w:rsidRPr="003E0C59">
        <w:rPr>
          <w:sz w:val="24"/>
          <w:szCs w:val="24"/>
          <w:lang w:val="en-AU"/>
        </w:rPr>
        <w:t xml:space="preserve">For those on low incomes, the situation </w:t>
      </w:r>
      <w:r w:rsidR="001C7CD3" w:rsidRPr="003E0C59">
        <w:rPr>
          <w:sz w:val="24"/>
          <w:szCs w:val="24"/>
          <w:lang w:val="en-AU"/>
        </w:rPr>
        <w:t xml:space="preserve">remains </w:t>
      </w:r>
      <w:r w:rsidR="0027224D" w:rsidRPr="003E0C59">
        <w:rPr>
          <w:sz w:val="24"/>
          <w:szCs w:val="24"/>
          <w:lang w:val="en-AU"/>
        </w:rPr>
        <w:t xml:space="preserve">untenable. </w:t>
      </w:r>
      <w:r w:rsidR="00E257BD">
        <w:rPr>
          <w:sz w:val="24"/>
          <w:szCs w:val="24"/>
          <w:lang w:val="en-AU"/>
        </w:rPr>
        <w:t xml:space="preserve">Wait times for </w:t>
      </w:r>
      <w:r w:rsidR="007945F8">
        <w:rPr>
          <w:sz w:val="24"/>
          <w:szCs w:val="24"/>
          <w:lang w:val="en-AU"/>
        </w:rPr>
        <w:t>public housing continue to lengthen</w:t>
      </w:r>
      <w:r w:rsidR="0027224D" w:rsidRPr="003E0C59">
        <w:rPr>
          <w:sz w:val="24"/>
          <w:szCs w:val="24"/>
          <w:lang w:val="en-AU"/>
        </w:rPr>
        <w:t>, and an increasingly unaffordable rental market forces many to make impossible choices between food, healthcare, education, and utilities.</w:t>
      </w:r>
      <w:r w:rsidR="00C464E4">
        <w:rPr>
          <w:sz w:val="24"/>
          <w:szCs w:val="24"/>
          <w:lang w:val="en-AU"/>
        </w:rPr>
        <w:t xml:space="preserve"> As a result, emergency food services </w:t>
      </w:r>
      <w:r w:rsidR="00CF41FB">
        <w:rPr>
          <w:sz w:val="24"/>
          <w:szCs w:val="24"/>
          <w:lang w:val="en-AU"/>
        </w:rPr>
        <w:t xml:space="preserve">continue </w:t>
      </w:r>
      <w:r w:rsidR="008F6924">
        <w:rPr>
          <w:sz w:val="24"/>
          <w:szCs w:val="24"/>
          <w:lang w:val="en-AU"/>
        </w:rPr>
        <w:t xml:space="preserve">to </w:t>
      </w:r>
      <w:r w:rsidR="00CF41FB">
        <w:rPr>
          <w:sz w:val="24"/>
          <w:szCs w:val="24"/>
          <w:lang w:val="en-AU"/>
        </w:rPr>
        <w:t>see increased demand.</w:t>
      </w:r>
    </w:p>
    <w:p w14:paraId="44F059D8" w14:textId="3FBFF9DE" w:rsidR="00A05F75" w:rsidRPr="0018628C" w:rsidRDefault="00D33064" w:rsidP="003E2803">
      <w:pPr>
        <w:pStyle w:val="Heading4"/>
      </w:pPr>
      <w:r w:rsidRPr="0018628C">
        <w:t>Changes in Revenue</w:t>
      </w:r>
    </w:p>
    <w:p w14:paraId="59040C85" w14:textId="776FD3BB" w:rsidR="00D60291" w:rsidRPr="003E0C59" w:rsidRDefault="00CC602C" w:rsidP="003E2803">
      <w:pPr>
        <w:pStyle w:val="ParagraphHighlight"/>
        <w:spacing w:line="240" w:lineRule="auto"/>
        <w:rPr>
          <w:sz w:val="24"/>
          <w:szCs w:val="24"/>
          <w:lang w:val="en-AU"/>
        </w:rPr>
      </w:pPr>
      <w:r w:rsidRPr="003E0C59">
        <w:rPr>
          <w:sz w:val="24"/>
          <w:szCs w:val="24"/>
          <w:lang w:val="en-AU"/>
        </w:rPr>
        <w:t xml:space="preserve">The Government’s decision to </w:t>
      </w:r>
      <w:r w:rsidR="00563EE1" w:rsidRPr="003E0C59">
        <w:rPr>
          <w:sz w:val="24"/>
          <w:szCs w:val="24"/>
          <w:lang w:val="en-AU"/>
        </w:rPr>
        <w:t xml:space="preserve">seek out new revenue sources has </w:t>
      </w:r>
      <w:r w:rsidR="00466F91" w:rsidRPr="003E0C59">
        <w:rPr>
          <w:sz w:val="24"/>
          <w:szCs w:val="24"/>
          <w:lang w:val="en-AU"/>
        </w:rPr>
        <w:t>captured</w:t>
      </w:r>
      <w:r w:rsidR="00563EE1" w:rsidRPr="003E0C59">
        <w:rPr>
          <w:sz w:val="24"/>
          <w:szCs w:val="24"/>
          <w:lang w:val="en-AU"/>
        </w:rPr>
        <w:t xml:space="preserve"> the news headlines </w:t>
      </w:r>
      <w:r w:rsidR="00466F91" w:rsidRPr="003E0C59">
        <w:rPr>
          <w:sz w:val="24"/>
          <w:szCs w:val="24"/>
          <w:lang w:val="en-AU"/>
        </w:rPr>
        <w:t>following</w:t>
      </w:r>
      <w:r w:rsidR="00563EE1" w:rsidRPr="003E0C59">
        <w:rPr>
          <w:sz w:val="24"/>
          <w:szCs w:val="24"/>
          <w:lang w:val="en-AU"/>
        </w:rPr>
        <w:t xml:space="preserve"> this budget. </w:t>
      </w:r>
      <w:r w:rsidR="000733F1" w:rsidRPr="003E0C59">
        <w:rPr>
          <w:sz w:val="24"/>
          <w:szCs w:val="24"/>
          <w:lang w:val="en-AU"/>
        </w:rPr>
        <w:t>For the most part, the new revenue sources are targeted at businesses and higher income earners</w:t>
      </w:r>
      <w:r w:rsidR="0014419C" w:rsidRPr="003E0C59">
        <w:rPr>
          <w:sz w:val="24"/>
          <w:szCs w:val="24"/>
          <w:lang w:val="en-AU"/>
        </w:rPr>
        <w:t xml:space="preserve">, which is </w:t>
      </w:r>
      <w:r w:rsidR="00D60291" w:rsidRPr="003E0C59">
        <w:rPr>
          <w:sz w:val="24"/>
          <w:szCs w:val="24"/>
          <w:lang w:val="en-AU"/>
        </w:rPr>
        <w:t xml:space="preserve">appropriate. </w:t>
      </w:r>
      <w:r w:rsidR="001559D2" w:rsidRPr="003E0C59">
        <w:rPr>
          <w:sz w:val="24"/>
          <w:szCs w:val="24"/>
          <w:lang w:val="en-AU"/>
        </w:rPr>
        <w:t>The new measures include</w:t>
      </w:r>
      <w:r w:rsidR="00BA5B9A">
        <w:rPr>
          <w:sz w:val="24"/>
          <w:szCs w:val="24"/>
          <w:lang w:val="en-AU"/>
        </w:rPr>
        <w:t>d</w:t>
      </w:r>
      <w:r w:rsidR="001F0699" w:rsidRPr="003E0C59">
        <w:rPr>
          <w:sz w:val="24"/>
          <w:szCs w:val="24"/>
          <w:lang w:val="en-AU"/>
        </w:rPr>
        <w:t xml:space="preserve"> $20</w:t>
      </w:r>
      <w:r w:rsidR="00BA706B" w:rsidRPr="003E0C59">
        <w:rPr>
          <w:sz w:val="24"/>
          <w:szCs w:val="24"/>
          <w:lang w:val="en-AU"/>
        </w:rPr>
        <w:t>5</w:t>
      </w:r>
      <w:r w:rsidR="00466F91" w:rsidRPr="003E0C59">
        <w:rPr>
          <w:sz w:val="24"/>
          <w:szCs w:val="24"/>
          <w:lang w:val="en-AU"/>
        </w:rPr>
        <w:t xml:space="preserve"> million</w:t>
      </w:r>
      <w:r w:rsidR="001F0699" w:rsidRPr="003E0C59">
        <w:rPr>
          <w:sz w:val="24"/>
          <w:szCs w:val="24"/>
          <w:lang w:val="en-AU"/>
        </w:rPr>
        <w:t xml:space="preserve"> in </w:t>
      </w:r>
      <w:r w:rsidR="00BA706B" w:rsidRPr="003E0C59">
        <w:rPr>
          <w:sz w:val="24"/>
          <w:szCs w:val="24"/>
          <w:lang w:val="en-AU"/>
        </w:rPr>
        <w:t>new revenue</w:t>
      </w:r>
      <w:r w:rsidR="001F0699" w:rsidRPr="003E0C59">
        <w:rPr>
          <w:sz w:val="24"/>
          <w:szCs w:val="24"/>
          <w:lang w:val="en-AU"/>
        </w:rPr>
        <w:t xml:space="preserve"> over the forward estimates through</w:t>
      </w:r>
      <w:r w:rsidR="00E93A85" w:rsidRPr="003E0C59">
        <w:rPr>
          <w:sz w:val="24"/>
          <w:szCs w:val="24"/>
          <w:lang w:val="en-AU"/>
        </w:rPr>
        <w:t xml:space="preserve"> a</w:t>
      </w:r>
      <w:r w:rsidR="000A7F8B" w:rsidRPr="003E0C59">
        <w:rPr>
          <w:sz w:val="24"/>
          <w:szCs w:val="24"/>
          <w:lang w:val="en-AU"/>
        </w:rPr>
        <w:t xml:space="preserve"> regressive</w:t>
      </w:r>
      <w:r w:rsidR="00E93A85" w:rsidRPr="003E0C59">
        <w:rPr>
          <w:sz w:val="24"/>
          <w:szCs w:val="24"/>
          <w:lang w:val="en-AU"/>
        </w:rPr>
        <w:t xml:space="preserve"> new levy </w:t>
      </w:r>
      <w:r w:rsidR="000A7F8B" w:rsidRPr="003E0C59">
        <w:rPr>
          <w:sz w:val="24"/>
          <w:szCs w:val="24"/>
          <w:lang w:val="en-AU"/>
        </w:rPr>
        <w:t xml:space="preserve">to </w:t>
      </w:r>
      <w:r w:rsidR="00E93A85" w:rsidRPr="003E0C59">
        <w:rPr>
          <w:sz w:val="24"/>
          <w:szCs w:val="24"/>
          <w:lang w:val="en-AU"/>
        </w:rPr>
        <w:t>support the public health system</w:t>
      </w:r>
      <w:r w:rsidR="000A7F8B" w:rsidRPr="003E0C59">
        <w:rPr>
          <w:sz w:val="24"/>
          <w:szCs w:val="24"/>
          <w:lang w:val="en-AU"/>
        </w:rPr>
        <w:t xml:space="preserve"> that </w:t>
      </w:r>
      <w:r w:rsidR="00BA5B9A">
        <w:rPr>
          <w:sz w:val="24"/>
          <w:szCs w:val="24"/>
          <w:lang w:val="en-AU"/>
        </w:rPr>
        <w:t>would have a</w:t>
      </w:r>
      <w:r w:rsidR="000A7F8B" w:rsidRPr="003E0C59">
        <w:rPr>
          <w:sz w:val="24"/>
          <w:szCs w:val="24"/>
          <w:lang w:val="en-AU"/>
        </w:rPr>
        <w:t>ppl</w:t>
      </w:r>
      <w:r w:rsidR="00BA5B9A">
        <w:rPr>
          <w:sz w:val="24"/>
          <w:szCs w:val="24"/>
          <w:lang w:val="en-AU"/>
        </w:rPr>
        <w:t>ied</w:t>
      </w:r>
      <w:r w:rsidR="000A7F8B" w:rsidRPr="003E0C59">
        <w:rPr>
          <w:sz w:val="24"/>
          <w:szCs w:val="24"/>
          <w:lang w:val="en-AU"/>
        </w:rPr>
        <w:t xml:space="preserve"> to all ratepayers at</w:t>
      </w:r>
      <w:r w:rsidR="00D60291" w:rsidRPr="003E0C59">
        <w:rPr>
          <w:sz w:val="24"/>
          <w:szCs w:val="24"/>
          <w:lang w:val="en-AU"/>
        </w:rPr>
        <w:t xml:space="preserve"> a</w:t>
      </w:r>
      <w:r w:rsidR="000A7F8B" w:rsidRPr="003E0C59">
        <w:rPr>
          <w:sz w:val="24"/>
          <w:szCs w:val="24"/>
          <w:lang w:val="en-AU"/>
        </w:rPr>
        <w:t xml:space="preserve"> flat rate of $250 annually</w:t>
      </w:r>
      <w:r w:rsidR="004B46F9" w:rsidRPr="003E0C59">
        <w:rPr>
          <w:sz w:val="24"/>
          <w:szCs w:val="24"/>
          <w:lang w:val="en-AU"/>
        </w:rPr>
        <w:t>.</w:t>
      </w:r>
      <w:r w:rsidR="000A7F8B" w:rsidRPr="003E0C59">
        <w:rPr>
          <w:sz w:val="24"/>
          <w:szCs w:val="24"/>
          <w:lang w:val="en-AU"/>
        </w:rPr>
        <w:t xml:space="preserve"> </w:t>
      </w:r>
      <w:r w:rsidR="00270B6E">
        <w:rPr>
          <w:sz w:val="24"/>
          <w:szCs w:val="24"/>
          <w:lang w:val="en-AU"/>
        </w:rPr>
        <w:t>The</w:t>
      </w:r>
      <w:r w:rsidR="004B46F9" w:rsidRPr="003E0C59">
        <w:rPr>
          <w:sz w:val="24"/>
          <w:szCs w:val="24"/>
          <w:lang w:val="en-AU"/>
        </w:rPr>
        <w:t xml:space="preserve"> health levy should have been more progressive. </w:t>
      </w:r>
      <w:r w:rsidR="009F6B9B">
        <w:rPr>
          <w:sz w:val="24"/>
          <w:szCs w:val="24"/>
          <w:lang w:val="en-AU"/>
        </w:rPr>
        <w:t xml:space="preserve">We were pleased to see the initial proposal </w:t>
      </w:r>
      <w:r w:rsidR="00392731">
        <w:rPr>
          <w:sz w:val="24"/>
          <w:szCs w:val="24"/>
          <w:lang w:val="en-AU"/>
        </w:rPr>
        <w:t xml:space="preserve">revised following parliamentary opposition. However, the revised measure still includes a </w:t>
      </w:r>
      <w:r w:rsidR="009F6B9B">
        <w:rPr>
          <w:sz w:val="24"/>
          <w:szCs w:val="24"/>
          <w:lang w:val="en-AU"/>
        </w:rPr>
        <w:t>$100</w:t>
      </w:r>
      <w:r w:rsidR="00392731">
        <w:rPr>
          <w:sz w:val="24"/>
          <w:szCs w:val="24"/>
          <w:lang w:val="en-AU"/>
        </w:rPr>
        <w:t>, regressive,</w:t>
      </w:r>
      <w:r w:rsidR="009F6B9B">
        <w:rPr>
          <w:sz w:val="24"/>
          <w:szCs w:val="24"/>
          <w:lang w:val="en-AU"/>
        </w:rPr>
        <w:t xml:space="preserve"> </w:t>
      </w:r>
      <w:r w:rsidR="00392731">
        <w:rPr>
          <w:sz w:val="24"/>
          <w:szCs w:val="24"/>
          <w:lang w:val="en-AU"/>
        </w:rPr>
        <w:t>flat rate</w:t>
      </w:r>
      <w:r w:rsidR="00B34407">
        <w:rPr>
          <w:sz w:val="24"/>
          <w:szCs w:val="24"/>
          <w:lang w:val="en-AU"/>
        </w:rPr>
        <w:t xml:space="preserve"> applied to all ratepayers.</w:t>
      </w:r>
      <w:r w:rsidR="00392731">
        <w:rPr>
          <w:sz w:val="24"/>
          <w:szCs w:val="24"/>
          <w:lang w:val="en-AU"/>
        </w:rPr>
        <w:t xml:space="preserve"> </w:t>
      </w:r>
      <w:r w:rsidR="00373877" w:rsidRPr="003E0C59">
        <w:rPr>
          <w:sz w:val="24"/>
          <w:szCs w:val="24"/>
          <w:lang w:val="en-AU"/>
        </w:rPr>
        <w:t>Although it’</w:t>
      </w:r>
      <w:r w:rsidR="00DC0439" w:rsidRPr="003E0C59">
        <w:rPr>
          <w:sz w:val="24"/>
          <w:szCs w:val="24"/>
          <w:lang w:val="en-AU"/>
        </w:rPr>
        <w:t>s</w:t>
      </w:r>
      <w:r w:rsidR="004B46F9" w:rsidRPr="003E0C59">
        <w:rPr>
          <w:sz w:val="24"/>
          <w:szCs w:val="24"/>
          <w:lang w:val="en-AU"/>
        </w:rPr>
        <w:t xml:space="preserve"> positive that i</w:t>
      </w:r>
      <w:r w:rsidR="00373877" w:rsidRPr="003E0C59">
        <w:rPr>
          <w:sz w:val="24"/>
          <w:szCs w:val="24"/>
          <w:lang w:val="en-AU"/>
        </w:rPr>
        <w:t>t’</w:t>
      </w:r>
      <w:r w:rsidR="004B46F9" w:rsidRPr="003E0C59">
        <w:rPr>
          <w:sz w:val="24"/>
          <w:szCs w:val="24"/>
          <w:lang w:val="en-AU"/>
        </w:rPr>
        <w:t>s limited to people who own properties</w:t>
      </w:r>
      <w:r w:rsidR="00EC7E3E" w:rsidRPr="003E0C59">
        <w:rPr>
          <w:sz w:val="24"/>
          <w:szCs w:val="24"/>
          <w:lang w:val="en-AU"/>
        </w:rPr>
        <w:t>,</w:t>
      </w:r>
      <w:r w:rsidR="004B46F9" w:rsidRPr="003E0C59">
        <w:rPr>
          <w:sz w:val="24"/>
          <w:szCs w:val="24"/>
          <w:lang w:val="en-AU"/>
        </w:rPr>
        <w:t xml:space="preserve"> it does not differentiate between someone who owns an acre in Red Hill from someone who owns a one-bedroom flat in an outer suburb. They obviously do not have an equal capacity to pay. </w:t>
      </w:r>
      <w:r w:rsidR="005D2EC3" w:rsidRPr="003E0C59">
        <w:rPr>
          <w:sz w:val="24"/>
          <w:szCs w:val="24"/>
          <w:lang w:val="en-AU"/>
        </w:rPr>
        <w:t>It</w:t>
      </w:r>
      <w:r w:rsidR="00D44807" w:rsidRPr="003E0C59">
        <w:rPr>
          <w:sz w:val="24"/>
          <w:szCs w:val="24"/>
          <w:lang w:val="en-AU"/>
        </w:rPr>
        <w:t>’s a concern</w:t>
      </w:r>
      <w:r w:rsidR="004B46F9" w:rsidRPr="003E0C59">
        <w:rPr>
          <w:sz w:val="24"/>
          <w:szCs w:val="24"/>
          <w:lang w:val="en-AU"/>
        </w:rPr>
        <w:t xml:space="preserve"> that </w:t>
      </w:r>
      <w:r w:rsidR="00D44807" w:rsidRPr="003E0C59">
        <w:rPr>
          <w:sz w:val="24"/>
          <w:szCs w:val="24"/>
          <w:lang w:val="en-AU"/>
        </w:rPr>
        <w:t>this may</w:t>
      </w:r>
      <w:r w:rsidR="004B46F9" w:rsidRPr="003E0C59">
        <w:rPr>
          <w:sz w:val="24"/>
          <w:szCs w:val="24"/>
          <w:lang w:val="en-AU"/>
        </w:rPr>
        <w:t xml:space="preserve"> be passed on by some landlords to tenants despite Government efforts to limit this. </w:t>
      </w:r>
    </w:p>
    <w:p w14:paraId="7910D10E" w14:textId="186EEF20" w:rsidR="00CC602C" w:rsidRPr="003E0C59" w:rsidRDefault="00963726" w:rsidP="003E2803">
      <w:pPr>
        <w:pStyle w:val="ParagraphHighlight"/>
        <w:spacing w:line="240" w:lineRule="auto"/>
        <w:rPr>
          <w:sz w:val="24"/>
          <w:szCs w:val="24"/>
          <w:lang w:val="en-AU"/>
        </w:rPr>
      </w:pPr>
      <w:r w:rsidRPr="003E0C59">
        <w:rPr>
          <w:sz w:val="24"/>
          <w:szCs w:val="24"/>
          <w:lang w:val="en-AU"/>
        </w:rPr>
        <w:t>A further</w:t>
      </w:r>
      <w:r w:rsidR="00BA706B" w:rsidRPr="003E0C59">
        <w:rPr>
          <w:sz w:val="24"/>
          <w:szCs w:val="24"/>
          <w:lang w:val="en-AU"/>
        </w:rPr>
        <w:t xml:space="preserve"> </w:t>
      </w:r>
      <w:r w:rsidR="003D1525" w:rsidRPr="003E0C59">
        <w:rPr>
          <w:sz w:val="24"/>
          <w:szCs w:val="24"/>
          <w:lang w:val="en-AU"/>
        </w:rPr>
        <w:t xml:space="preserve">$282m </w:t>
      </w:r>
      <w:r w:rsidR="00D60291" w:rsidRPr="003E0C59">
        <w:rPr>
          <w:sz w:val="24"/>
          <w:szCs w:val="24"/>
          <w:lang w:val="en-AU"/>
        </w:rPr>
        <w:t xml:space="preserve">in revenue </w:t>
      </w:r>
      <w:r w:rsidRPr="003E0C59">
        <w:rPr>
          <w:sz w:val="24"/>
          <w:szCs w:val="24"/>
          <w:lang w:val="en-AU"/>
        </w:rPr>
        <w:t xml:space="preserve">is </w:t>
      </w:r>
      <w:r w:rsidR="003D1525" w:rsidRPr="003E0C59">
        <w:rPr>
          <w:sz w:val="24"/>
          <w:szCs w:val="24"/>
          <w:lang w:val="en-AU"/>
        </w:rPr>
        <w:t xml:space="preserve">expected to come from projected </w:t>
      </w:r>
      <w:r w:rsidR="00756E21" w:rsidRPr="003E0C59">
        <w:rPr>
          <w:sz w:val="24"/>
          <w:szCs w:val="24"/>
          <w:lang w:val="en-AU"/>
        </w:rPr>
        <w:t>cuts to the public sector</w:t>
      </w:r>
      <w:r w:rsidR="00ED40B8" w:rsidRPr="003E0C59">
        <w:rPr>
          <w:sz w:val="24"/>
          <w:szCs w:val="24"/>
          <w:lang w:val="en-AU"/>
        </w:rPr>
        <w:t xml:space="preserve"> (with patient-facing healthcare and schools getting a pass). </w:t>
      </w:r>
      <w:r w:rsidR="00D60291" w:rsidRPr="003E0C59">
        <w:rPr>
          <w:sz w:val="24"/>
          <w:szCs w:val="24"/>
          <w:lang w:val="en-AU"/>
        </w:rPr>
        <w:t>This is framed as a re</w:t>
      </w:r>
      <w:r w:rsidR="00E03839" w:rsidRPr="003E0C59">
        <w:rPr>
          <w:sz w:val="24"/>
          <w:szCs w:val="24"/>
          <w:lang w:val="en-AU"/>
        </w:rPr>
        <w:t>duction in future expenditure growth</w:t>
      </w:r>
      <w:r w:rsidRPr="003E0C59">
        <w:rPr>
          <w:sz w:val="24"/>
          <w:szCs w:val="24"/>
          <w:lang w:val="en-AU"/>
        </w:rPr>
        <w:t xml:space="preserve">. This </w:t>
      </w:r>
      <w:r w:rsidR="00FA2813">
        <w:rPr>
          <w:sz w:val="24"/>
          <w:szCs w:val="24"/>
          <w:lang w:val="en-AU"/>
        </w:rPr>
        <w:t>represents</w:t>
      </w:r>
      <w:r w:rsidR="003F1617" w:rsidRPr="003E0C59">
        <w:rPr>
          <w:sz w:val="24"/>
          <w:szCs w:val="24"/>
          <w:lang w:val="en-AU"/>
        </w:rPr>
        <w:t xml:space="preserve"> </w:t>
      </w:r>
      <w:r w:rsidRPr="003E0C59">
        <w:rPr>
          <w:sz w:val="24"/>
          <w:szCs w:val="24"/>
          <w:lang w:val="en-AU"/>
        </w:rPr>
        <w:t xml:space="preserve">a significant medium-term decline in </w:t>
      </w:r>
      <w:r w:rsidR="003F1617" w:rsidRPr="003E0C59">
        <w:rPr>
          <w:sz w:val="24"/>
          <w:szCs w:val="24"/>
          <w:lang w:val="en-AU"/>
        </w:rPr>
        <w:t xml:space="preserve">administrative </w:t>
      </w:r>
      <w:r w:rsidRPr="003E0C59">
        <w:rPr>
          <w:sz w:val="24"/>
          <w:szCs w:val="24"/>
          <w:lang w:val="en-AU"/>
        </w:rPr>
        <w:t xml:space="preserve">funding that we hope does not impact the public sector’s capacity to deliver the services that Canberrans need. </w:t>
      </w:r>
    </w:p>
    <w:p w14:paraId="16A64A8D" w14:textId="7F2C1E3B" w:rsidR="0014793A" w:rsidRPr="003E0C59" w:rsidRDefault="00963726" w:rsidP="003E2803">
      <w:pPr>
        <w:pStyle w:val="ParagraphHighlight"/>
        <w:spacing w:line="240" w:lineRule="auto"/>
        <w:rPr>
          <w:sz w:val="24"/>
          <w:szCs w:val="24"/>
          <w:lang w:val="en-AU"/>
        </w:rPr>
      </w:pPr>
      <w:r w:rsidRPr="003E0C59">
        <w:rPr>
          <w:sz w:val="24"/>
          <w:szCs w:val="24"/>
          <w:lang w:val="en-AU"/>
        </w:rPr>
        <w:lastRenderedPageBreak/>
        <w:t xml:space="preserve">Buried in the budget </w:t>
      </w:r>
      <w:r w:rsidR="00593278">
        <w:rPr>
          <w:sz w:val="24"/>
          <w:szCs w:val="24"/>
          <w:lang w:val="en-AU"/>
        </w:rPr>
        <w:t>wa</w:t>
      </w:r>
      <w:r w:rsidRPr="003E0C59">
        <w:rPr>
          <w:sz w:val="24"/>
          <w:szCs w:val="24"/>
          <w:lang w:val="en-AU"/>
        </w:rPr>
        <w:t>s also t</w:t>
      </w:r>
      <w:r w:rsidR="0014793A" w:rsidRPr="003E0C59">
        <w:rPr>
          <w:sz w:val="24"/>
          <w:szCs w:val="24"/>
          <w:lang w:val="en-AU"/>
        </w:rPr>
        <w:t xml:space="preserve">he </w:t>
      </w:r>
      <w:r w:rsidR="008106FB" w:rsidRPr="003E0C59">
        <w:rPr>
          <w:sz w:val="24"/>
          <w:szCs w:val="24"/>
          <w:lang w:val="en-AU"/>
        </w:rPr>
        <w:t xml:space="preserve">regrettable </w:t>
      </w:r>
      <w:r w:rsidR="0014793A" w:rsidRPr="003E0C59">
        <w:rPr>
          <w:sz w:val="24"/>
          <w:szCs w:val="24"/>
          <w:lang w:val="en-AU"/>
        </w:rPr>
        <w:t xml:space="preserve">decision to levy a charge on people who need a Working with Vulnerable People </w:t>
      </w:r>
      <w:r w:rsidR="00BE70A1">
        <w:rPr>
          <w:sz w:val="24"/>
          <w:szCs w:val="24"/>
          <w:lang w:val="en-AU"/>
        </w:rPr>
        <w:t>c</w:t>
      </w:r>
      <w:r w:rsidR="0014793A" w:rsidRPr="003E0C59">
        <w:rPr>
          <w:sz w:val="24"/>
          <w:szCs w:val="24"/>
          <w:lang w:val="en-AU"/>
        </w:rPr>
        <w:t>ard</w:t>
      </w:r>
      <w:r w:rsidR="008106FB" w:rsidRPr="003E0C59">
        <w:rPr>
          <w:sz w:val="24"/>
          <w:szCs w:val="24"/>
          <w:lang w:val="en-AU"/>
        </w:rPr>
        <w:t xml:space="preserve">. </w:t>
      </w:r>
      <w:r w:rsidR="0014793A" w:rsidRPr="003E0C59">
        <w:rPr>
          <w:sz w:val="24"/>
          <w:szCs w:val="24"/>
          <w:lang w:val="en-AU"/>
        </w:rPr>
        <w:t>Government should not tax activities that it wants to promote, and many volunteers are students or retired and on fixed incomes. The last thing our community needs is a disincentive to volunteer.</w:t>
      </w:r>
      <w:r w:rsidR="008C4BCD">
        <w:rPr>
          <w:sz w:val="24"/>
          <w:szCs w:val="24"/>
          <w:lang w:val="en-AU"/>
        </w:rPr>
        <w:t xml:space="preserve"> Together with Volunteering ACT, ACTCOSS successfully lobbied the Government to reverse this decision</w:t>
      </w:r>
      <w:r w:rsidR="00F4009F">
        <w:rPr>
          <w:sz w:val="24"/>
          <w:szCs w:val="24"/>
          <w:lang w:val="en-AU"/>
        </w:rPr>
        <w:t xml:space="preserve">. </w:t>
      </w:r>
    </w:p>
    <w:p w14:paraId="3D5F653A" w14:textId="7F0B14A0" w:rsidR="0098694B" w:rsidRPr="0018628C" w:rsidRDefault="00D33064" w:rsidP="003E2803">
      <w:pPr>
        <w:pStyle w:val="Heading4"/>
      </w:pPr>
      <w:r w:rsidRPr="0018628C">
        <w:t>New Expenditure</w:t>
      </w:r>
    </w:p>
    <w:p w14:paraId="0FBB2D00" w14:textId="3C62B694" w:rsidR="0098694B" w:rsidRPr="003E0C59" w:rsidRDefault="0098694B" w:rsidP="003E2803">
      <w:pPr>
        <w:pStyle w:val="ParagraphHighlight"/>
        <w:spacing w:line="240" w:lineRule="auto"/>
        <w:rPr>
          <w:sz w:val="24"/>
          <w:szCs w:val="24"/>
          <w:lang w:val="en-AU"/>
        </w:rPr>
      </w:pPr>
      <w:r w:rsidRPr="003E0C59">
        <w:rPr>
          <w:sz w:val="24"/>
          <w:szCs w:val="24"/>
          <w:lang w:val="en-AU"/>
        </w:rPr>
        <w:t>In our submission to the ACT Government ahead of th</w:t>
      </w:r>
      <w:r w:rsidR="00A351C6">
        <w:rPr>
          <w:sz w:val="24"/>
          <w:szCs w:val="24"/>
          <w:lang w:val="en-AU"/>
        </w:rPr>
        <w:t>e</w:t>
      </w:r>
      <w:r w:rsidRPr="003E0C59">
        <w:rPr>
          <w:sz w:val="24"/>
          <w:szCs w:val="24"/>
          <w:lang w:val="en-AU"/>
        </w:rPr>
        <w:t xml:space="preserve"> budget, we called for a focus on four central priorities for greater equity:</w:t>
      </w:r>
    </w:p>
    <w:p w14:paraId="1ABA250E" w14:textId="7E8D7126" w:rsidR="0098694B" w:rsidRPr="003E0C59" w:rsidRDefault="0098694B" w:rsidP="003E2803">
      <w:pPr>
        <w:pStyle w:val="ParagraphHighlight"/>
        <w:numPr>
          <w:ilvl w:val="0"/>
          <w:numId w:val="3"/>
        </w:numPr>
        <w:spacing w:line="240" w:lineRule="auto"/>
        <w:rPr>
          <w:sz w:val="24"/>
          <w:szCs w:val="24"/>
          <w:lang w:val="en-AU"/>
        </w:rPr>
      </w:pPr>
      <w:r w:rsidRPr="003E0C59">
        <w:rPr>
          <w:sz w:val="24"/>
          <w:szCs w:val="24"/>
          <w:lang w:val="en-AU"/>
        </w:rPr>
        <w:t xml:space="preserve">Strengthening direct </w:t>
      </w:r>
      <w:r w:rsidR="002352DF">
        <w:rPr>
          <w:sz w:val="24"/>
          <w:szCs w:val="24"/>
          <w:lang w:val="en-AU"/>
        </w:rPr>
        <w:t>G</w:t>
      </w:r>
      <w:r w:rsidRPr="003E0C59">
        <w:rPr>
          <w:sz w:val="24"/>
          <w:szCs w:val="24"/>
          <w:lang w:val="en-AU"/>
        </w:rPr>
        <w:t xml:space="preserve">overnment investment in </w:t>
      </w:r>
      <w:r w:rsidRPr="003E0C59">
        <w:rPr>
          <w:b/>
          <w:bCs w:val="0"/>
          <w:sz w:val="24"/>
          <w:szCs w:val="24"/>
          <w:lang w:val="en-AU"/>
        </w:rPr>
        <w:t>social housing and homelessness services</w:t>
      </w:r>
    </w:p>
    <w:p w14:paraId="722C4B92" w14:textId="77777777" w:rsidR="0098694B" w:rsidRPr="003E0C59" w:rsidRDefault="0098694B" w:rsidP="003E2803">
      <w:pPr>
        <w:pStyle w:val="ParagraphHighlight"/>
        <w:numPr>
          <w:ilvl w:val="0"/>
          <w:numId w:val="3"/>
        </w:numPr>
        <w:spacing w:line="240" w:lineRule="auto"/>
        <w:rPr>
          <w:sz w:val="24"/>
          <w:szCs w:val="24"/>
          <w:lang w:val="en-AU"/>
        </w:rPr>
      </w:pPr>
      <w:r w:rsidRPr="003E0C59">
        <w:rPr>
          <w:sz w:val="24"/>
          <w:szCs w:val="24"/>
          <w:lang w:val="en-AU"/>
        </w:rPr>
        <w:t xml:space="preserve">Alleviating </w:t>
      </w:r>
      <w:r w:rsidRPr="003E0C59">
        <w:rPr>
          <w:b/>
          <w:bCs w:val="0"/>
          <w:sz w:val="24"/>
          <w:szCs w:val="24"/>
          <w:lang w:val="en-AU"/>
        </w:rPr>
        <w:t xml:space="preserve">cost-of-living </w:t>
      </w:r>
      <w:r w:rsidRPr="003E0C59">
        <w:rPr>
          <w:sz w:val="24"/>
          <w:szCs w:val="24"/>
          <w:lang w:val="en-AU"/>
        </w:rPr>
        <w:t>pressures for low-income individuals and families</w:t>
      </w:r>
    </w:p>
    <w:p w14:paraId="285C16CD" w14:textId="77777777" w:rsidR="0098694B" w:rsidRPr="003E0C59" w:rsidRDefault="0098694B" w:rsidP="003E2803">
      <w:pPr>
        <w:pStyle w:val="ParagraphHighlight"/>
        <w:numPr>
          <w:ilvl w:val="0"/>
          <w:numId w:val="3"/>
        </w:numPr>
        <w:spacing w:line="240" w:lineRule="auto"/>
        <w:rPr>
          <w:sz w:val="24"/>
          <w:szCs w:val="24"/>
          <w:lang w:val="en-AU"/>
        </w:rPr>
      </w:pPr>
      <w:r w:rsidRPr="003E0C59">
        <w:rPr>
          <w:sz w:val="24"/>
          <w:szCs w:val="24"/>
          <w:lang w:val="en-AU"/>
        </w:rPr>
        <w:t xml:space="preserve">Valuing the </w:t>
      </w:r>
      <w:r w:rsidRPr="003E0C59">
        <w:rPr>
          <w:b/>
          <w:bCs w:val="0"/>
          <w:sz w:val="24"/>
          <w:szCs w:val="24"/>
          <w:lang w:val="en-AU"/>
        </w:rPr>
        <w:t>community sector</w:t>
      </w:r>
    </w:p>
    <w:p w14:paraId="6FE38C90" w14:textId="77777777" w:rsidR="0098694B" w:rsidRPr="003E0C59" w:rsidRDefault="0098694B" w:rsidP="003E2803">
      <w:pPr>
        <w:pStyle w:val="ParagraphHighlight"/>
        <w:numPr>
          <w:ilvl w:val="0"/>
          <w:numId w:val="3"/>
        </w:numPr>
        <w:spacing w:line="240" w:lineRule="auto"/>
        <w:rPr>
          <w:sz w:val="24"/>
          <w:szCs w:val="24"/>
          <w:lang w:val="en-AU"/>
        </w:rPr>
      </w:pPr>
      <w:r w:rsidRPr="003E0C59">
        <w:rPr>
          <w:sz w:val="24"/>
          <w:szCs w:val="24"/>
          <w:lang w:val="en-AU"/>
        </w:rPr>
        <w:t xml:space="preserve">Supporting </w:t>
      </w:r>
      <w:r w:rsidRPr="003E0C59">
        <w:rPr>
          <w:b/>
          <w:bCs w:val="0"/>
          <w:sz w:val="24"/>
          <w:szCs w:val="24"/>
          <w:lang w:val="en-AU"/>
        </w:rPr>
        <w:t>self-determination for Aboriginal and Torres Strait Islander peoples</w:t>
      </w:r>
      <w:r w:rsidRPr="003E0C59">
        <w:rPr>
          <w:sz w:val="24"/>
          <w:szCs w:val="24"/>
          <w:lang w:val="en-AU"/>
        </w:rPr>
        <w:t xml:space="preserve">. </w:t>
      </w:r>
    </w:p>
    <w:p w14:paraId="6DA03405" w14:textId="68FC2C97" w:rsidR="0098694B" w:rsidRPr="003E0C59" w:rsidRDefault="0098694B" w:rsidP="003E2803">
      <w:pPr>
        <w:pStyle w:val="ParagraphHighlight"/>
        <w:spacing w:line="240" w:lineRule="auto"/>
        <w:rPr>
          <w:sz w:val="24"/>
          <w:szCs w:val="24"/>
          <w:lang w:val="en-AU"/>
        </w:rPr>
      </w:pPr>
      <w:r w:rsidRPr="003E0C59">
        <w:rPr>
          <w:sz w:val="24"/>
          <w:szCs w:val="24"/>
          <w:lang w:val="en-AU"/>
        </w:rPr>
        <w:t xml:space="preserve">That submission reflected the insights and expertise of our members, who see the struggles disadvantaged Canberrans face each and every day. </w:t>
      </w:r>
    </w:p>
    <w:p w14:paraId="2361494B" w14:textId="4C4F81B9" w:rsidR="00D66459" w:rsidRPr="003E0C59" w:rsidRDefault="00B45BDB" w:rsidP="003E2803">
      <w:pPr>
        <w:pStyle w:val="ParagraphHighlight"/>
        <w:spacing w:line="240" w:lineRule="auto"/>
        <w:rPr>
          <w:sz w:val="24"/>
          <w:szCs w:val="24"/>
          <w:lang w:val="en-AU"/>
        </w:rPr>
      </w:pPr>
      <w:r w:rsidRPr="003E0C59">
        <w:rPr>
          <w:sz w:val="24"/>
          <w:szCs w:val="24"/>
          <w:lang w:val="en-AU"/>
        </w:rPr>
        <w:t xml:space="preserve">Our preliminary finding is that this </w:t>
      </w:r>
      <w:r w:rsidR="00EC6C63" w:rsidRPr="003E0C59">
        <w:rPr>
          <w:sz w:val="24"/>
          <w:szCs w:val="24"/>
          <w:lang w:val="en-AU"/>
        </w:rPr>
        <w:t xml:space="preserve">budget is one that provides </w:t>
      </w:r>
      <w:r w:rsidR="007471F6" w:rsidRPr="003E0C59">
        <w:rPr>
          <w:sz w:val="24"/>
          <w:szCs w:val="24"/>
          <w:lang w:val="en-AU"/>
        </w:rPr>
        <w:t>s</w:t>
      </w:r>
      <w:r w:rsidR="00EE6A28" w:rsidRPr="003E0C59">
        <w:rPr>
          <w:sz w:val="24"/>
          <w:szCs w:val="24"/>
          <w:lang w:val="en-AU"/>
        </w:rPr>
        <w:t xml:space="preserve">ome </w:t>
      </w:r>
      <w:r w:rsidR="00482D25" w:rsidRPr="003E0C59">
        <w:rPr>
          <w:sz w:val="24"/>
          <w:szCs w:val="24"/>
          <w:lang w:val="en-AU"/>
        </w:rPr>
        <w:t>much-needed</w:t>
      </w:r>
      <w:r w:rsidR="00EE6A28" w:rsidRPr="003E0C59">
        <w:rPr>
          <w:sz w:val="24"/>
          <w:szCs w:val="24"/>
          <w:lang w:val="en-AU"/>
        </w:rPr>
        <w:t xml:space="preserve"> investment for </w:t>
      </w:r>
      <w:r w:rsidR="00C03DB5">
        <w:rPr>
          <w:sz w:val="24"/>
          <w:szCs w:val="24"/>
          <w:lang w:val="en-AU"/>
        </w:rPr>
        <w:t>disadvantaged</w:t>
      </w:r>
      <w:r w:rsidR="00EE6A28" w:rsidRPr="003E0C59">
        <w:rPr>
          <w:sz w:val="24"/>
          <w:szCs w:val="24"/>
          <w:lang w:val="en-AU"/>
        </w:rPr>
        <w:t xml:space="preserve"> populations</w:t>
      </w:r>
      <w:r w:rsidR="0080512F" w:rsidRPr="003E0C59">
        <w:rPr>
          <w:sz w:val="24"/>
          <w:szCs w:val="24"/>
          <w:lang w:val="en-AU"/>
        </w:rPr>
        <w:t xml:space="preserve"> in the ACT but leaves some significant issues </w:t>
      </w:r>
      <w:r w:rsidR="00D33064" w:rsidRPr="003E0C59">
        <w:rPr>
          <w:sz w:val="24"/>
          <w:szCs w:val="24"/>
          <w:lang w:val="en-AU"/>
        </w:rPr>
        <w:t>under addressed</w:t>
      </w:r>
      <w:r w:rsidR="0080512F" w:rsidRPr="003E0C59">
        <w:rPr>
          <w:sz w:val="24"/>
          <w:szCs w:val="24"/>
          <w:lang w:val="en-AU"/>
        </w:rPr>
        <w:t xml:space="preserve">. </w:t>
      </w:r>
      <w:r w:rsidR="005E1CB2" w:rsidRPr="003E0C59">
        <w:rPr>
          <w:sz w:val="24"/>
          <w:szCs w:val="24"/>
          <w:lang w:val="en-AU"/>
        </w:rPr>
        <w:t>Our most substantial concern remains changes made to cost-of-living</w:t>
      </w:r>
      <w:r w:rsidR="000D2969" w:rsidRPr="003E0C59">
        <w:rPr>
          <w:sz w:val="24"/>
          <w:szCs w:val="24"/>
          <w:lang w:val="en-AU"/>
        </w:rPr>
        <w:t xml:space="preserve"> support</w:t>
      </w:r>
      <w:r w:rsidR="005E1CB2" w:rsidRPr="003E0C59">
        <w:rPr>
          <w:sz w:val="24"/>
          <w:szCs w:val="24"/>
          <w:lang w:val="en-AU"/>
        </w:rPr>
        <w:t xml:space="preserve">. </w:t>
      </w:r>
      <w:r w:rsidR="00D66459" w:rsidRPr="003E0C59">
        <w:rPr>
          <w:sz w:val="24"/>
          <w:szCs w:val="24"/>
          <w:lang w:val="en-AU"/>
        </w:rPr>
        <w:t>Support for energy costs is one of the strongest levers the ACT Government has to alleviate cost of living pressures. Despite some investments, we</w:t>
      </w:r>
      <w:r w:rsidR="0082475B">
        <w:rPr>
          <w:sz w:val="24"/>
          <w:szCs w:val="24"/>
          <w:lang w:val="en-AU"/>
        </w:rPr>
        <w:t xml:space="preserve"> a</w:t>
      </w:r>
      <w:r w:rsidR="00D66459" w:rsidRPr="003E0C59">
        <w:rPr>
          <w:sz w:val="24"/>
          <w:szCs w:val="24"/>
          <w:lang w:val="en-AU"/>
        </w:rPr>
        <w:t xml:space="preserve">re seeing an overall reduction in utilities support compared to the previous budget. The permanent increase to the Electricity, Gas and Water Rebate of $50 is positive, but won’t change the status quo given it has been temporarily at this level since 2022. Similarly, the $150 electricity bill support via the </w:t>
      </w:r>
      <w:r w:rsidR="00744BD9">
        <w:rPr>
          <w:sz w:val="24"/>
          <w:szCs w:val="24"/>
          <w:lang w:val="en-AU"/>
        </w:rPr>
        <w:t>F</w:t>
      </w:r>
      <w:r w:rsidR="00D66459" w:rsidRPr="003E0C59">
        <w:rPr>
          <w:sz w:val="24"/>
          <w:szCs w:val="24"/>
          <w:lang w:val="en-AU"/>
        </w:rPr>
        <w:t xml:space="preserve">ederal </w:t>
      </w:r>
      <w:r w:rsidR="00744BD9">
        <w:rPr>
          <w:sz w:val="24"/>
          <w:szCs w:val="24"/>
          <w:lang w:val="en-AU"/>
        </w:rPr>
        <w:t>G</w:t>
      </w:r>
      <w:r w:rsidR="00D66459" w:rsidRPr="003E0C59">
        <w:rPr>
          <w:sz w:val="24"/>
          <w:szCs w:val="24"/>
          <w:lang w:val="en-AU"/>
        </w:rPr>
        <w:t xml:space="preserve">overnment’s Energy Bill Relief Fund is half that provided last year via the National Energy Bill Relief fund which saw all Australian households receive $300. </w:t>
      </w:r>
    </w:p>
    <w:p w14:paraId="49DF210A" w14:textId="37C5A2FF" w:rsidR="00D66459" w:rsidRPr="003E0C59" w:rsidRDefault="00D66459" w:rsidP="003E2803">
      <w:pPr>
        <w:pStyle w:val="ParagraphHighlight"/>
        <w:spacing w:line="240" w:lineRule="auto"/>
        <w:rPr>
          <w:sz w:val="24"/>
          <w:szCs w:val="24"/>
          <w:lang w:val="en-AU"/>
        </w:rPr>
      </w:pPr>
      <w:r w:rsidRPr="003E0C59">
        <w:rPr>
          <w:sz w:val="24"/>
          <w:szCs w:val="24"/>
          <w:lang w:val="en-AU"/>
        </w:rPr>
        <w:t xml:space="preserve">The budget also cuts the rent relief fund, a vital support for renters in crisis. This will increase financial pressure for some of the most vulnerable members of our community and likely increase the demand for social housing that is already over-capacity. </w:t>
      </w:r>
      <w:r w:rsidR="00CD6F9E">
        <w:rPr>
          <w:sz w:val="24"/>
          <w:szCs w:val="24"/>
          <w:lang w:val="en-AU"/>
        </w:rPr>
        <w:t>T</w:t>
      </w:r>
      <w:r w:rsidR="00935BB8" w:rsidRPr="003E0C59">
        <w:rPr>
          <w:sz w:val="24"/>
          <w:szCs w:val="24"/>
          <w:lang w:val="en-AU"/>
        </w:rPr>
        <w:t xml:space="preserve">he </w:t>
      </w:r>
      <w:r w:rsidR="00E812B0" w:rsidRPr="003E0C59">
        <w:rPr>
          <w:sz w:val="24"/>
          <w:szCs w:val="24"/>
          <w:lang w:val="en-AU"/>
        </w:rPr>
        <w:t xml:space="preserve">Government </w:t>
      </w:r>
      <w:r w:rsidR="005F357A">
        <w:rPr>
          <w:sz w:val="24"/>
          <w:szCs w:val="24"/>
          <w:lang w:val="en-AU"/>
        </w:rPr>
        <w:t>al</w:t>
      </w:r>
      <w:r w:rsidR="00E812B0" w:rsidRPr="003E0C59">
        <w:rPr>
          <w:sz w:val="24"/>
          <w:szCs w:val="24"/>
          <w:lang w:val="en-AU"/>
        </w:rPr>
        <w:t>s</w:t>
      </w:r>
      <w:r w:rsidR="005F357A">
        <w:rPr>
          <w:sz w:val="24"/>
          <w:szCs w:val="24"/>
          <w:lang w:val="en-AU"/>
        </w:rPr>
        <w:t>o</w:t>
      </w:r>
      <w:r w:rsidR="00E812B0" w:rsidRPr="003E0C59">
        <w:rPr>
          <w:sz w:val="24"/>
          <w:szCs w:val="24"/>
          <w:lang w:val="en-AU"/>
        </w:rPr>
        <w:t xml:space="preserve"> failed to restore funding for ACT Shelter, t</w:t>
      </w:r>
      <w:r w:rsidR="007F66BB" w:rsidRPr="003E0C59">
        <w:rPr>
          <w:sz w:val="24"/>
          <w:szCs w:val="24"/>
          <w:lang w:val="en-AU"/>
        </w:rPr>
        <w:t xml:space="preserve">hreatening the viability of </w:t>
      </w:r>
      <w:r w:rsidR="000E48E1" w:rsidRPr="003E0C59">
        <w:rPr>
          <w:sz w:val="24"/>
          <w:szCs w:val="24"/>
          <w:lang w:val="en-AU"/>
        </w:rPr>
        <w:t xml:space="preserve">the ACT’s </w:t>
      </w:r>
      <w:r w:rsidR="001C458F" w:rsidRPr="003E0C59">
        <w:rPr>
          <w:sz w:val="24"/>
          <w:szCs w:val="24"/>
          <w:lang w:val="en-AU"/>
        </w:rPr>
        <w:t xml:space="preserve">peak body for housing justice. </w:t>
      </w:r>
    </w:p>
    <w:p w14:paraId="78576109" w14:textId="3E29593B" w:rsidR="00D7430E" w:rsidRPr="003E0C59" w:rsidRDefault="0018628C" w:rsidP="003E2803">
      <w:pPr>
        <w:pStyle w:val="ParagraphHighlight"/>
        <w:spacing w:line="240" w:lineRule="auto"/>
        <w:rPr>
          <w:sz w:val="24"/>
          <w:szCs w:val="24"/>
          <w:lang w:val="en-AU"/>
        </w:rPr>
      </w:pPr>
      <w:r w:rsidRPr="003E0C59">
        <w:rPr>
          <w:sz w:val="24"/>
          <w:szCs w:val="24"/>
          <w:lang w:val="en-AU"/>
        </w:rPr>
        <w:t xml:space="preserve">For Aboriginal and Torres Strait Islander communities, </w:t>
      </w:r>
      <w:r w:rsidR="00A501B0" w:rsidRPr="003E0C59">
        <w:rPr>
          <w:sz w:val="24"/>
          <w:szCs w:val="24"/>
          <w:lang w:val="en-AU"/>
        </w:rPr>
        <w:t xml:space="preserve">the ACT budget </w:t>
      </w:r>
      <w:r w:rsidR="00B500CF">
        <w:rPr>
          <w:sz w:val="24"/>
          <w:szCs w:val="24"/>
          <w:lang w:val="en-AU"/>
        </w:rPr>
        <w:t>appears to be a</w:t>
      </w:r>
      <w:r w:rsidR="00B32A9E" w:rsidRPr="003E0C59">
        <w:rPr>
          <w:sz w:val="24"/>
          <w:szCs w:val="24"/>
          <w:lang w:val="en-AU"/>
        </w:rPr>
        <w:t xml:space="preserve"> </w:t>
      </w:r>
      <w:r w:rsidR="00065554" w:rsidRPr="003E0C59">
        <w:rPr>
          <w:sz w:val="24"/>
          <w:szCs w:val="24"/>
          <w:lang w:val="en-AU"/>
        </w:rPr>
        <w:t>mixed result</w:t>
      </w:r>
      <w:r w:rsidR="00B91860">
        <w:rPr>
          <w:sz w:val="24"/>
          <w:szCs w:val="24"/>
          <w:lang w:val="en-AU"/>
        </w:rPr>
        <w:t xml:space="preserve">. </w:t>
      </w:r>
      <w:r w:rsidR="00C04326" w:rsidRPr="003E0C59">
        <w:rPr>
          <w:sz w:val="24"/>
          <w:szCs w:val="24"/>
          <w:lang w:val="en-AU"/>
        </w:rPr>
        <w:t xml:space="preserve">On the one hand, we welcome investment in </w:t>
      </w:r>
      <w:r w:rsidR="00981632">
        <w:rPr>
          <w:sz w:val="24"/>
          <w:szCs w:val="24"/>
          <w:lang w:val="en-AU"/>
        </w:rPr>
        <w:t>Aboriginal Community Controlled Organisations (ACCOs)</w:t>
      </w:r>
      <w:r w:rsidR="00C04326">
        <w:rPr>
          <w:sz w:val="24"/>
          <w:szCs w:val="24"/>
          <w:lang w:val="en-AU"/>
        </w:rPr>
        <w:t xml:space="preserve"> </w:t>
      </w:r>
      <w:r w:rsidR="00C04326" w:rsidRPr="003E0C59">
        <w:rPr>
          <w:sz w:val="24"/>
          <w:szCs w:val="24"/>
          <w:lang w:val="en-AU"/>
        </w:rPr>
        <w:t xml:space="preserve">workforce initiatives, alcohol and drug rehabilitation services and the new Gugan </w:t>
      </w:r>
      <w:proofErr w:type="spellStart"/>
      <w:r w:rsidR="00C04326" w:rsidRPr="003E0C59">
        <w:rPr>
          <w:sz w:val="24"/>
          <w:szCs w:val="24"/>
          <w:lang w:val="en-AU"/>
        </w:rPr>
        <w:t>Gulwan</w:t>
      </w:r>
      <w:proofErr w:type="spellEnd"/>
      <w:r w:rsidR="00C04326" w:rsidRPr="003E0C59">
        <w:rPr>
          <w:sz w:val="24"/>
          <w:szCs w:val="24"/>
          <w:lang w:val="en-AU"/>
        </w:rPr>
        <w:t xml:space="preserve"> Centre.</w:t>
      </w:r>
      <w:r w:rsidR="009013B8" w:rsidRPr="009013B8">
        <w:rPr>
          <w:sz w:val="24"/>
          <w:szCs w:val="24"/>
          <w:lang w:val="en-AU"/>
        </w:rPr>
        <w:t xml:space="preserve"> </w:t>
      </w:r>
      <w:r w:rsidR="009013B8" w:rsidRPr="003E0C59">
        <w:rPr>
          <w:sz w:val="24"/>
          <w:szCs w:val="24"/>
          <w:lang w:val="en-AU"/>
        </w:rPr>
        <w:t>However, we remain concerned that much of this funding is only secured in the short-term, failing to meet ACTCOSS’ call for at least five-year, service-focused investment.</w:t>
      </w:r>
      <w:r w:rsidR="009013B8">
        <w:rPr>
          <w:sz w:val="24"/>
          <w:szCs w:val="24"/>
          <w:lang w:val="en-AU"/>
        </w:rPr>
        <w:t xml:space="preserve"> </w:t>
      </w:r>
      <w:r w:rsidR="00981632">
        <w:rPr>
          <w:sz w:val="24"/>
          <w:szCs w:val="24"/>
          <w:lang w:val="en-AU"/>
        </w:rPr>
        <w:t>ACTCOSS and t</w:t>
      </w:r>
      <w:r w:rsidR="009013B8">
        <w:rPr>
          <w:sz w:val="24"/>
          <w:szCs w:val="24"/>
          <w:lang w:val="en-AU"/>
        </w:rPr>
        <w:t xml:space="preserve">he ACCO sector welcomes raising the Age of Criminal </w:t>
      </w:r>
      <w:r w:rsidR="0041333D">
        <w:rPr>
          <w:sz w:val="24"/>
          <w:szCs w:val="24"/>
          <w:lang w:val="en-AU"/>
        </w:rPr>
        <w:t>Responsibility</w:t>
      </w:r>
      <w:r w:rsidR="0084068F">
        <w:rPr>
          <w:sz w:val="24"/>
          <w:szCs w:val="24"/>
          <w:lang w:val="en-AU"/>
        </w:rPr>
        <w:t xml:space="preserve"> </w:t>
      </w:r>
      <w:r w:rsidR="00981632">
        <w:rPr>
          <w:sz w:val="24"/>
          <w:szCs w:val="24"/>
          <w:lang w:val="en-AU"/>
        </w:rPr>
        <w:t xml:space="preserve">but </w:t>
      </w:r>
      <w:r w:rsidR="002071DF">
        <w:rPr>
          <w:sz w:val="24"/>
          <w:szCs w:val="24"/>
          <w:lang w:val="en-AU"/>
        </w:rPr>
        <w:t xml:space="preserve">we must </w:t>
      </w:r>
      <w:r w:rsidR="002071DF">
        <w:rPr>
          <w:sz w:val="24"/>
          <w:szCs w:val="24"/>
          <w:lang w:val="en-AU"/>
        </w:rPr>
        <w:lastRenderedPageBreak/>
        <w:t>stress</w:t>
      </w:r>
      <w:r w:rsidR="00981632">
        <w:rPr>
          <w:sz w:val="24"/>
          <w:szCs w:val="24"/>
          <w:lang w:val="en-AU"/>
        </w:rPr>
        <w:t xml:space="preserve"> that effective, culturally appropriate support for youth is needed before implementation. </w:t>
      </w:r>
      <w:r w:rsidR="002071DF">
        <w:rPr>
          <w:sz w:val="24"/>
          <w:szCs w:val="24"/>
          <w:lang w:val="en-AU"/>
        </w:rPr>
        <w:t>We</w:t>
      </w:r>
      <w:r w:rsidR="00981632">
        <w:rPr>
          <w:sz w:val="24"/>
          <w:szCs w:val="24"/>
          <w:lang w:val="en-AU"/>
        </w:rPr>
        <w:t xml:space="preserve"> are concern</w:t>
      </w:r>
      <w:r w:rsidR="0052597B">
        <w:rPr>
          <w:sz w:val="24"/>
          <w:szCs w:val="24"/>
          <w:lang w:val="en-AU"/>
        </w:rPr>
        <w:t>ed</w:t>
      </w:r>
      <w:r w:rsidR="00981632">
        <w:rPr>
          <w:sz w:val="24"/>
          <w:szCs w:val="24"/>
          <w:lang w:val="en-AU"/>
        </w:rPr>
        <w:t xml:space="preserve"> that current services </w:t>
      </w:r>
      <w:r w:rsidR="002071DF">
        <w:rPr>
          <w:sz w:val="24"/>
          <w:szCs w:val="24"/>
          <w:lang w:val="en-AU"/>
        </w:rPr>
        <w:t>are</w:t>
      </w:r>
      <w:r w:rsidR="00981632">
        <w:rPr>
          <w:sz w:val="24"/>
          <w:szCs w:val="24"/>
          <w:lang w:val="en-AU"/>
        </w:rPr>
        <w:t xml:space="preserve"> inadequate, as noted in the 2021 McCarthy report. The Government should prioritise these actions to support Aboriginal and Torres Strait Islander children and young people.</w:t>
      </w:r>
    </w:p>
    <w:p w14:paraId="29911CCB" w14:textId="286B345C" w:rsidR="00462516" w:rsidRPr="003E0C59" w:rsidRDefault="00290B5A" w:rsidP="003E2803">
      <w:pPr>
        <w:pStyle w:val="ParagraphHighlight"/>
        <w:spacing w:line="240" w:lineRule="auto"/>
        <w:rPr>
          <w:sz w:val="24"/>
          <w:szCs w:val="24"/>
          <w:lang w:val="en-AU"/>
        </w:rPr>
      </w:pPr>
      <w:r w:rsidRPr="003E0C59">
        <w:rPr>
          <w:sz w:val="24"/>
          <w:szCs w:val="24"/>
          <w:lang w:val="en-AU"/>
        </w:rPr>
        <w:t>Despite</w:t>
      </w:r>
      <w:r w:rsidR="00F846A1" w:rsidRPr="003E0C59">
        <w:rPr>
          <w:sz w:val="24"/>
          <w:szCs w:val="24"/>
          <w:lang w:val="en-AU"/>
        </w:rPr>
        <w:t xml:space="preserve"> these concerns, there are some bright spots in this budget </w:t>
      </w:r>
      <w:r w:rsidR="000069B1" w:rsidRPr="003E0C59">
        <w:rPr>
          <w:sz w:val="24"/>
          <w:szCs w:val="24"/>
          <w:lang w:val="en-AU"/>
        </w:rPr>
        <w:t xml:space="preserve">that </w:t>
      </w:r>
      <w:r w:rsidRPr="003E0C59">
        <w:rPr>
          <w:sz w:val="24"/>
          <w:szCs w:val="24"/>
          <w:lang w:val="en-AU"/>
        </w:rPr>
        <w:t xml:space="preserve">provide much needed </w:t>
      </w:r>
      <w:r w:rsidR="000069B1" w:rsidRPr="003E0C59">
        <w:rPr>
          <w:sz w:val="24"/>
          <w:szCs w:val="24"/>
          <w:lang w:val="en-AU"/>
        </w:rPr>
        <w:t xml:space="preserve">support </w:t>
      </w:r>
      <w:r w:rsidRPr="003E0C59">
        <w:rPr>
          <w:sz w:val="24"/>
          <w:szCs w:val="24"/>
          <w:lang w:val="en-AU"/>
        </w:rPr>
        <w:t>for</w:t>
      </w:r>
      <w:r w:rsidR="000069B1" w:rsidRPr="003E0C59">
        <w:rPr>
          <w:sz w:val="24"/>
          <w:szCs w:val="24"/>
          <w:lang w:val="en-AU"/>
        </w:rPr>
        <w:t xml:space="preserve"> vulnerable </w:t>
      </w:r>
      <w:r w:rsidRPr="003E0C59">
        <w:rPr>
          <w:sz w:val="24"/>
          <w:szCs w:val="24"/>
          <w:lang w:val="en-AU"/>
        </w:rPr>
        <w:t>Canberrans</w:t>
      </w:r>
      <w:r w:rsidR="000069B1" w:rsidRPr="003E0C59">
        <w:rPr>
          <w:sz w:val="24"/>
          <w:szCs w:val="24"/>
          <w:lang w:val="en-AU"/>
        </w:rPr>
        <w:t>.</w:t>
      </w:r>
      <w:r w:rsidR="00A51147" w:rsidRPr="003E0C59">
        <w:rPr>
          <w:sz w:val="24"/>
          <w:szCs w:val="24"/>
          <w:lang w:val="en-AU"/>
        </w:rPr>
        <w:t xml:space="preserve"> Notably: </w:t>
      </w:r>
    </w:p>
    <w:p w14:paraId="63B9B583" w14:textId="661BAB7E" w:rsidR="00A51147" w:rsidRPr="003E0C59" w:rsidRDefault="0059518A" w:rsidP="003E2803">
      <w:pPr>
        <w:pStyle w:val="ParagraphHighlight"/>
        <w:numPr>
          <w:ilvl w:val="0"/>
          <w:numId w:val="41"/>
        </w:numPr>
        <w:spacing w:line="240" w:lineRule="auto"/>
        <w:rPr>
          <w:sz w:val="24"/>
          <w:szCs w:val="24"/>
          <w:lang w:val="en-AU"/>
        </w:rPr>
      </w:pPr>
      <w:r w:rsidRPr="003E0C59">
        <w:rPr>
          <w:sz w:val="24"/>
          <w:szCs w:val="24"/>
          <w:lang w:val="en-AU"/>
        </w:rPr>
        <w:t xml:space="preserve">We welcome the </w:t>
      </w:r>
      <w:r w:rsidRPr="003E0C59">
        <w:rPr>
          <w:b/>
          <w:bCs w:val="0"/>
          <w:sz w:val="24"/>
          <w:szCs w:val="24"/>
          <w:lang w:val="en-AU"/>
        </w:rPr>
        <w:t>$10m funding boost for the community sector</w:t>
      </w:r>
      <w:r w:rsidRPr="003E0C59">
        <w:rPr>
          <w:sz w:val="24"/>
          <w:szCs w:val="24"/>
          <w:lang w:val="en-AU"/>
        </w:rPr>
        <w:t xml:space="preserve">. The </w:t>
      </w:r>
      <w:r w:rsidR="00206A80">
        <w:rPr>
          <w:sz w:val="24"/>
          <w:szCs w:val="24"/>
          <w:lang w:val="en-AU"/>
        </w:rPr>
        <w:t>G</w:t>
      </w:r>
      <w:r w:rsidRPr="003E0C59">
        <w:rPr>
          <w:sz w:val="24"/>
          <w:szCs w:val="24"/>
          <w:lang w:val="en-AU"/>
        </w:rPr>
        <w:t xml:space="preserve">overnment has listened to the </w:t>
      </w:r>
      <w:r w:rsidR="00C25DFC" w:rsidRPr="003E0C59">
        <w:rPr>
          <w:sz w:val="24"/>
          <w:szCs w:val="24"/>
          <w:lang w:val="en-AU"/>
        </w:rPr>
        <w:t xml:space="preserve">community sector’s call through the ACT for Community campaign and provided an important injection of funding </w:t>
      </w:r>
      <w:r w:rsidR="00B03371" w:rsidRPr="003E0C59">
        <w:rPr>
          <w:sz w:val="24"/>
          <w:szCs w:val="24"/>
          <w:lang w:val="en-AU"/>
        </w:rPr>
        <w:t xml:space="preserve">that will enable the sector to continue to deliver essential services for Canberra. </w:t>
      </w:r>
    </w:p>
    <w:p w14:paraId="3D9783B0" w14:textId="65F4C19F" w:rsidR="527DC80D" w:rsidRDefault="191B7779" w:rsidP="003E2803">
      <w:pPr>
        <w:pStyle w:val="ParagraphHighlight"/>
        <w:numPr>
          <w:ilvl w:val="0"/>
          <w:numId w:val="41"/>
        </w:numPr>
        <w:spacing w:line="240" w:lineRule="auto"/>
        <w:rPr>
          <w:sz w:val="24"/>
          <w:szCs w:val="24"/>
          <w:lang w:val="en-AU"/>
        </w:rPr>
      </w:pPr>
      <w:r w:rsidRPr="7836ED49">
        <w:rPr>
          <w:sz w:val="24"/>
          <w:szCs w:val="24"/>
          <w:lang w:val="en-AU"/>
        </w:rPr>
        <w:t>We also welcome the Government’s articulation of how much</w:t>
      </w:r>
      <w:r w:rsidRPr="6F8CFD2E">
        <w:rPr>
          <w:sz w:val="24"/>
          <w:szCs w:val="24"/>
          <w:lang w:val="en-AU"/>
        </w:rPr>
        <w:t xml:space="preserve"> is invested in our sector </w:t>
      </w:r>
      <w:r w:rsidRPr="51F57AC5">
        <w:rPr>
          <w:sz w:val="24"/>
          <w:szCs w:val="24"/>
          <w:lang w:val="en-AU"/>
        </w:rPr>
        <w:t>– approximately $</w:t>
      </w:r>
      <w:r w:rsidRPr="3D94F51B">
        <w:rPr>
          <w:sz w:val="24"/>
          <w:szCs w:val="24"/>
          <w:lang w:val="en-AU"/>
        </w:rPr>
        <w:t xml:space="preserve">252m. </w:t>
      </w:r>
      <w:r w:rsidRPr="63434DBA">
        <w:rPr>
          <w:sz w:val="24"/>
          <w:szCs w:val="24"/>
          <w:lang w:val="en-AU"/>
        </w:rPr>
        <w:t xml:space="preserve">This is a key figure </w:t>
      </w:r>
      <w:r w:rsidR="413E0249" w:rsidRPr="099FF34A">
        <w:rPr>
          <w:sz w:val="24"/>
          <w:szCs w:val="24"/>
          <w:lang w:val="en-AU"/>
        </w:rPr>
        <w:t>that will enable us</w:t>
      </w:r>
      <w:r w:rsidRPr="63434DBA">
        <w:rPr>
          <w:sz w:val="24"/>
          <w:szCs w:val="24"/>
          <w:lang w:val="en-AU"/>
        </w:rPr>
        <w:t xml:space="preserve"> to track investment in the </w:t>
      </w:r>
      <w:r w:rsidRPr="682D598E">
        <w:rPr>
          <w:sz w:val="24"/>
          <w:szCs w:val="24"/>
          <w:lang w:val="en-AU"/>
        </w:rPr>
        <w:t xml:space="preserve">sector over time and is critical for </w:t>
      </w:r>
      <w:r w:rsidR="655B7B49" w:rsidRPr="4256E479">
        <w:rPr>
          <w:sz w:val="24"/>
          <w:szCs w:val="24"/>
          <w:lang w:val="en-AU"/>
        </w:rPr>
        <w:t xml:space="preserve">future </w:t>
      </w:r>
      <w:r w:rsidR="383FD399" w:rsidRPr="4256E479">
        <w:rPr>
          <w:sz w:val="24"/>
          <w:szCs w:val="24"/>
          <w:lang w:val="en-AU"/>
        </w:rPr>
        <w:t>advocacy</w:t>
      </w:r>
      <w:r w:rsidR="383FD399" w:rsidRPr="107CC987">
        <w:rPr>
          <w:sz w:val="24"/>
          <w:szCs w:val="24"/>
          <w:lang w:val="en-AU"/>
        </w:rPr>
        <w:t xml:space="preserve">. </w:t>
      </w:r>
    </w:p>
    <w:p w14:paraId="34DBC3B9" w14:textId="6E6E7030" w:rsidR="00B03371" w:rsidRPr="003E0C59" w:rsidRDefault="007F2BA2" w:rsidP="003E2803">
      <w:pPr>
        <w:pStyle w:val="ParagraphHighlight"/>
        <w:numPr>
          <w:ilvl w:val="0"/>
          <w:numId w:val="41"/>
        </w:numPr>
        <w:spacing w:line="240" w:lineRule="auto"/>
        <w:rPr>
          <w:sz w:val="24"/>
          <w:szCs w:val="24"/>
          <w:lang w:val="en-AU"/>
        </w:rPr>
      </w:pPr>
      <w:r w:rsidRPr="003E0C59">
        <w:rPr>
          <w:sz w:val="24"/>
          <w:szCs w:val="24"/>
          <w:lang w:val="en-AU"/>
        </w:rPr>
        <w:t xml:space="preserve">We are pleased to see </w:t>
      </w:r>
      <w:r w:rsidR="00AE7216" w:rsidRPr="003E0C59">
        <w:rPr>
          <w:b/>
          <w:bCs w:val="0"/>
          <w:sz w:val="24"/>
          <w:szCs w:val="24"/>
          <w:lang w:val="en-AU"/>
        </w:rPr>
        <w:t>investment in public housing</w:t>
      </w:r>
      <w:r w:rsidR="00AE7216" w:rsidRPr="003E0C59">
        <w:rPr>
          <w:sz w:val="24"/>
          <w:szCs w:val="24"/>
          <w:lang w:val="en-AU"/>
        </w:rPr>
        <w:t xml:space="preserve"> consistent with the Government’s election commitments</w:t>
      </w:r>
      <w:r w:rsidR="005D1BDD">
        <w:rPr>
          <w:sz w:val="24"/>
          <w:szCs w:val="24"/>
          <w:lang w:val="en-AU"/>
        </w:rPr>
        <w:t xml:space="preserve"> at least for this year</w:t>
      </w:r>
      <w:r w:rsidR="00F02C68" w:rsidRPr="003E0C59">
        <w:rPr>
          <w:sz w:val="24"/>
          <w:szCs w:val="24"/>
          <w:lang w:val="en-AU"/>
        </w:rPr>
        <w:t>, though w</w:t>
      </w:r>
      <w:r w:rsidR="00C035A9" w:rsidRPr="003E0C59">
        <w:rPr>
          <w:sz w:val="24"/>
          <w:szCs w:val="24"/>
          <w:lang w:val="en-AU"/>
        </w:rPr>
        <w:t xml:space="preserve">e </w:t>
      </w:r>
      <w:r w:rsidR="00874B73" w:rsidRPr="003E0C59">
        <w:rPr>
          <w:sz w:val="24"/>
          <w:szCs w:val="24"/>
          <w:lang w:val="en-AU"/>
        </w:rPr>
        <w:t xml:space="preserve">remain concerned that </w:t>
      </w:r>
      <w:r w:rsidR="00A00048" w:rsidRPr="003E0C59">
        <w:rPr>
          <w:sz w:val="24"/>
          <w:szCs w:val="24"/>
          <w:lang w:val="en-AU"/>
        </w:rPr>
        <w:t xml:space="preserve">the </w:t>
      </w:r>
      <w:r w:rsidR="008250F0" w:rsidRPr="003E0C59">
        <w:rPr>
          <w:sz w:val="24"/>
          <w:szCs w:val="24"/>
          <w:lang w:val="en-AU"/>
        </w:rPr>
        <w:t xml:space="preserve">current strategy leaves </w:t>
      </w:r>
      <w:r w:rsidR="003E206F" w:rsidRPr="003E0C59">
        <w:rPr>
          <w:sz w:val="24"/>
          <w:szCs w:val="24"/>
          <w:lang w:val="en-AU"/>
        </w:rPr>
        <w:t xml:space="preserve">a disproportionate amount of heavy lifting for community housing </w:t>
      </w:r>
      <w:r w:rsidR="00C93A7D" w:rsidRPr="003E0C59">
        <w:rPr>
          <w:sz w:val="24"/>
          <w:szCs w:val="24"/>
          <w:lang w:val="en-AU"/>
        </w:rPr>
        <w:t>provider</w:t>
      </w:r>
      <w:r w:rsidR="006B71C6" w:rsidRPr="003E0C59">
        <w:rPr>
          <w:sz w:val="24"/>
          <w:szCs w:val="24"/>
          <w:lang w:val="en-AU"/>
        </w:rPr>
        <w:t>s</w:t>
      </w:r>
      <w:r w:rsidR="00F02C68" w:rsidRPr="003E0C59">
        <w:rPr>
          <w:sz w:val="24"/>
          <w:szCs w:val="24"/>
          <w:lang w:val="en-AU"/>
        </w:rPr>
        <w:t>.</w:t>
      </w:r>
    </w:p>
    <w:p w14:paraId="0E65690E" w14:textId="6DD71806" w:rsidR="00F02C68" w:rsidRPr="003E0C59" w:rsidRDefault="005904E6" w:rsidP="003E2803">
      <w:pPr>
        <w:pStyle w:val="ParagraphHighlight"/>
        <w:numPr>
          <w:ilvl w:val="0"/>
          <w:numId w:val="41"/>
        </w:numPr>
        <w:spacing w:line="240" w:lineRule="auto"/>
        <w:rPr>
          <w:sz w:val="24"/>
          <w:szCs w:val="24"/>
          <w:lang w:val="en-AU"/>
        </w:rPr>
      </w:pPr>
      <w:r w:rsidRPr="003E0C59">
        <w:rPr>
          <w:sz w:val="24"/>
          <w:szCs w:val="24"/>
          <w:lang w:val="en-AU"/>
        </w:rPr>
        <w:t xml:space="preserve">We welcome the </w:t>
      </w:r>
      <w:r w:rsidRPr="003E0C59">
        <w:rPr>
          <w:b/>
          <w:bCs w:val="0"/>
          <w:sz w:val="24"/>
          <w:szCs w:val="24"/>
          <w:lang w:val="en-AU"/>
        </w:rPr>
        <w:t xml:space="preserve">continued support for </w:t>
      </w:r>
      <w:r w:rsidR="0091413B" w:rsidRPr="003E0C59">
        <w:rPr>
          <w:b/>
          <w:bCs w:val="0"/>
          <w:sz w:val="24"/>
          <w:szCs w:val="24"/>
          <w:lang w:val="en-AU"/>
        </w:rPr>
        <w:t>crisis services in the ACT</w:t>
      </w:r>
      <w:r w:rsidR="0091413B" w:rsidRPr="003E0C59">
        <w:rPr>
          <w:sz w:val="24"/>
          <w:szCs w:val="24"/>
          <w:lang w:val="en-AU"/>
        </w:rPr>
        <w:t xml:space="preserve">. This budget includes renewed investment in </w:t>
      </w:r>
      <w:r w:rsidR="007E6E9D" w:rsidRPr="003E0C59">
        <w:rPr>
          <w:sz w:val="24"/>
          <w:szCs w:val="24"/>
          <w:lang w:val="en-AU"/>
        </w:rPr>
        <w:t xml:space="preserve">crisis support for family and domestic violence, new funding for youth mental health </w:t>
      </w:r>
      <w:r w:rsidR="00993685" w:rsidRPr="003E0C59">
        <w:rPr>
          <w:sz w:val="24"/>
          <w:szCs w:val="24"/>
          <w:lang w:val="en-AU"/>
        </w:rPr>
        <w:t xml:space="preserve">services and continuation of funding for food relief. </w:t>
      </w:r>
    </w:p>
    <w:p w14:paraId="3F165C97" w14:textId="713E3C24" w:rsidR="00993685" w:rsidRPr="003E0C59" w:rsidRDefault="002760DA" w:rsidP="003E2803">
      <w:pPr>
        <w:pStyle w:val="ParagraphHighlight"/>
        <w:numPr>
          <w:ilvl w:val="0"/>
          <w:numId w:val="41"/>
        </w:numPr>
        <w:spacing w:line="240" w:lineRule="auto"/>
        <w:rPr>
          <w:sz w:val="24"/>
          <w:szCs w:val="24"/>
          <w:lang w:val="en-AU"/>
        </w:rPr>
      </w:pPr>
      <w:r w:rsidRPr="003E0C59">
        <w:rPr>
          <w:sz w:val="24"/>
          <w:szCs w:val="24"/>
          <w:lang w:val="en-AU"/>
        </w:rPr>
        <w:t>We are</w:t>
      </w:r>
      <w:r w:rsidR="00461DBC" w:rsidRPr="003E0C59">
        <w:rPr>
          <w:sz w:val="24"/>
          <w:szCs w:val="24"/>
          <w:lang w:val="en-AU"/>
        </w:rPr>
        <w:t xml:space="preserve"> pleased to see </w:t>
      </w:r>
      <w:r w:rsidR="00461DBC" w:rsidRPr="003E0C59">
        <w:rPr>
          <w:b/>
          <w:bCs w:val="0"/>
          <w:sz w:val="24"/>
          <w:szCs w:val="24"/>
          <w:lang w:val="en-AU"/>
        </w:rPr>
        <w:t xml:space="preserve">investments in </w:t>
      </w:r>
      <w:r w:rsidR="00A72EDC" w:rsidRPr="003E0C59">
        <w:rPr>
          <w:b/>
          <w:bCs w:val="0"/>
          <w:sz w:val="24"/>
          <w:szCs w:val="24"/>
          <w:lang w:val="en-AU"/>
        </w:rPr>
        <w:t>disability support services</w:t>
      </w:r>
      <w:r w:rsidR="00A72EDC" w:rsidRPr="003E0C59">
        <w:rPr>
          <w:sz w:val="24"/>
          <w:szCs w:val="24"/>
          <w:lang w:val="en-AU"/>
        </w:rPr>
        <w:t xml:space="preserve">. In particular, we welcome </w:t>
      </w:r>
      <w:r w:rsidR="001A0ADC" w:rsidRPr="003E0C59">
        <w:rPr>
          <w:sz w:val="24"/>
          <w:szCs w:val="24"/>
          <w:lang w:val="en-AU"/>
        </w:rPr>
        <w:t xml:space="preserve">the modest funding to </w:t>
      </w:r>
      <w:r w:rsidR="00DE0743" w:rsidRPr="003E0C59">
        <w:rPr>
          <w:sz w:val="24"/>
          <w:szCs w:val="24"/>
          <w:lang w:val="en-AU"/>
        </w:rPr>
        <w:t xml:space="preserve">support community </w:t>
      </w:r>
      <w:r w:rsidR="007C3BA2" w:rsidRPr="003E0C59">
        <w:rPr>
          <w:sz w:val="24"/>
          <w:szCs w:val="24"/>
          <w:lang w:val="en-AU"/>
        </w:rPr>
        <w:t xml:space="preserve">co-design </w:t>
      </w:r>
      <w:r w:rsidR="00525C61" w:rsidRPr="003E0C59">
        <w:rPr>
          <w:sz w:val="24"/>
          <w:szCs w:val="24"/>
          <w:lang w:val="en-AU"/>
        </w:rPr>
        <w:t>to</w:t>
      </w:r>
      <w:r w:rsidR="00DE0743" w:rsidRPr="003E0C59">
        <w:rPr>
          <w:sz w:val="24"/>
          <w:szCs w:val="24"/>
          <w:lang w:val="en-AU"/>
        </w:rPr>
        <w:t xml:space="preserve"> </w:t>
      </w:r>
      <w:r w:rsidR="009C1C23" w:rsidRPr="003E0C59">
        <w:rPr>
          <w:sz w:val="24"/>
          <w:szCs w:val="24"/>
          <w:lang w:val="en-AU"/>
        </w:rPr>
        <w:t xml:space="preserve">deliver on </w:t>
      </w:r>
      <w:r w:rsidR="00664469" w:rsidRPr="003E0C59">
        <w:rPr>
          <w:sz w:val="24"/>
          <w:szCs w:val="24"/>
          <w:lang w:val="en-AU"/>
        </w:rPr>
        <w:t>the</w:t>
      </w:r>
      <w:r w:rsidR="009C1C23" w:rsidRPr="003E0C59">
        <w:rPr>
          <w:sz w:val="24"/>
          <w:szCs w:val="24"/>
          <w:lang w:val="en-AU"/>
        </w:rPr>
        <w:t xml:space="preserve"> </w:t>
      </w:r>
      <w:r w:rsidR="00760507" w:rsidRPr="003E0C59">
        <w:rPr>
          <w:sz w:val="24"/>
          <w:szCs w:val="24"/>
          <w:lang w:val="en-AU"/>
        </w:rPr>
        <w:t xml:space="preserve">Disability Inclusion Bill and </w:t>
      </w:r>
      <w:r w:rsidR="009D04CD" w:rsidRPr="003E0C59">
        <w:rPr>
          <w:sz w:val="24"/>
          <w:szCs w:val="24"/>
          <w:lang w:val="en-AU"/>
        </w:rPr>
        <w:t xml:space="preserve">continuity of funding for Foundational Supports. </w:t>
      </w:r>
    </w:p>
    <w:p w14:paraId="24A6B8CA" w14:textId="2253702A" w:rsidR="00F61506" w:rsidRDefault="000069B1" w:rsidP="003E2803">
      <w:pPr>
        <w:pStyle w:val="ParagraphHighlight"/>
        <w:spacing w:line="240" w:lineRule="auto"/>
        <w:rPr>
          <w:sz w:val="24"/>
          <w:szCs w:val="24"/>
          <w:lang w:val="en-AU"/>
        </w:rPr>
      </w:pPr>
      <w:r w:rsidRPr="003E0C59">
        <w:rPr>
          <w:sz w:val="24"/>
          <w:szCs w:val="24"/>
          <w:lang w:val="en-AU"/>
        </w:rPr>
        <w:t>The 2025-26 ACT Budget</w:t>
      </w:r>
      <w:r w:rsidR="000955F6" w:rsidRPr="003E0C59">
        <w:rPr>
          <w:sz w:val="24"/>
          <w:szCs w:val="24"/>
          <w:lang w:val="en-AU"/>
        </w:rPr>
        <w:t xml:space="preserve"> </w:t>
      </w:r>
      <w:r w:rsidR="6C6AE13C" w:rsidRPr="003E0C59">
        <w:rPr>
          <w:sz w:val="24"/>
          <w:szCs w:val="24"/>
          <w:lang w:val="en-AU"/>
        </w:rPr>
        <w:t>demonstrates some progress</w:t>
      </w:r>
      <w:r w:rsidR="000955F6" w:rsidRPr="003E0C59">
        <w:rPr>
          <w:sz w:val="24"/>
          <w:szCs w:val="24"/>
          <w:lang w:val="en-AU"/>
        </w:rPr>
        <w:t xml:space="preserve"> in the right direction for </w:t>
      </w:r>
      <w:r w:rsidR="00C03DB5">
        <w:rPr>
          <w:sz w:val="24"/>
          <w:szCs w:val="24"/>
          <w:lang w:val="en-AU"/>
        </w:rPr>
        <w:t>disadvantaged</w:t>
      </w:r>
      <w:r w:rsidR="000955F6" w:rsidRPr="003E0C59">
        <w:rPr>
          <w:sz w:val="24"/>
          <w:szCs w:val="24"/>
          <w:lang w:val="en-AU"/>
        </w:rPr>
        <w:t xml:space="preserve"> Canberrans</w:t>
      </w:r>
      <w:r w:rsidR="00625550">
        <w:rPr>
          <w:sz w:val="24"/>
          <w:szCs w:val="24"/>
          <w:lang w:val="en-AU"/>
        </w:rPr>
        <w:t>, but not enough</w:t>
      </w:r>
      <w:r w:rsidR="000955F6" w:rsidRPr="003E0C59">
        <w:rPr>
          <w:sz w:val="24"/>
          <w:szCs w:val="24"/>
          <w:lang w:val="en-AU"/>
        </w:rPr>
        <w:t>. It provides some meaningful</w:t>
      </w:r>
      <w:r w:rsidR="005B5639" w:rsidRPr="003E0C59">
        <w:rPr>
          <w:sz w:val="24"/>
          <w:szCs w:val="24"/>
          <w:lang w:val="en-AU"/>
        </w:rPr>
        <w:t xml:space="preserve"> support across a range of important areas including a renewed investment in the community sector. </w:t>
      </w:r>
      <w:r w:rsidR="00C735BC" w:rsidRPr="003E0C59">
        <w:rPr>
          <w:sz w:val="24"/>
          <w:szCs w:val="24"/>
          <w:lang w:val="en-AU"/>
        </w:rPr>
        <w:t xml:space="preserve">ACTCOSS welcomes the intent of these changes. </w:t>
      </w:r>
    </w:p>
    <w:p w14:paraId="09B7C235" w14:textId="2EEEA120" w:rsidR="003B1461" w:rsidRPr="005E0EA2" w:rsidRDefault="00F61506" w:rsidP="003E2803">
      <w:pPr>
        <w:pStyle w:val="ParagraphHighlight"/>
        <w:spacing w:line="240" w:lineRule="auto"/>
        <w:rPr>
          <w:sz w:val="24"/>
          <w:szCs w:val="24"/>
          <w:lang w:val="en-AU"/>
        </w:rPr>
      </w:pPr>
      <w:r>
        <w:rPr>
          <w:sz w:val="24"/>
          <w:szCs w:val="24"/>
          <w:lang w:val="en-AU"/>
        </w:rPr>
        <w:t xml:space="preserve">Ultimately the </w:t>
      </w:r>
      <w:r w:rsidR="00523113">
        <w:rPr>
          <w:sz w:val="24"/>
          <w:szCs w:val="24"/>
          <w:lang w:val="en-AU"/>
        </w:rPr>
        <w:t xml:space="preserve">Government needed to raise revenue because of long-term increases in the health budget, and continued </w:t>
      </w:r>
      <w:r w:rsidR="00174C94">
        <w:rPr>
          <w:sz w:val="24"/>
          <w:szCs w:val="24"/>
          <w:lang w:val="en-AU"/>
        </w:rPr>
        <w:t xml:space="preserve">massive </w:t>
      </w:r>
      <w:r w:rsidR="00937CF6">
        <w:rPr>
          <w:sz w:val="24"/>
          <w:szCs w:val="24"/>
          <w:lang w:val="en-AU"/>
        </w:rPr>
        <w:t>expenditure on</w:t>
      </w:r>
      <w:r w:rsidR="00174C94">
        <w:rPr>
          <w:sz w:val="24"/>
          <w:szCs w:val="24"/>
          <w:lang w:val="en-AU"/>
        </w:rPr>
        <w:t xml:space="preserve"> acute care. </w:t>
      </w:r>
      <w:r w:rsidR="00353344">
        <w:rPr>
          <w:sz w:val="24"/>
          <w:szCs w:val="24"/>
          <w:lang w:val="en-AU"/>
        </w:rPr>
        <w:t xml:space="preserve">Concurrent </w:t>
      </w:r>
      <w:r w:rsidR="009658A0">
        <w:rPr>
          <w:sz w:val="24"/>
          <w:szCs w:val="24"/>
          <w:lang w:val="en-AU"/>
        </w:rPr>
        <w:t xml:space="preserve">investment in upstream prevention, </w:t>
      </w:r>
      <w:r w:rsidR="005E376D">
        <w:rPr>
          <w:sz w:val="24"/>
          <w:szCs w:val="24"/>
          <w:lang w:val="en-AU"/>
        </w:rPr>
        <w:t xml:space="preserve">much of which is delivered through the community sector, is required to </w:t>
      </w:r>
      <w:r w:rsidR="002352DF">
        <w:rPr>
          <w:sz w:val="24"/>
          <w:szCs w:val="24"/>
          <w:lang w:val="en-AU"/>
        </w:rPr>
        <w:t xml:space="preserve">keep a lid on the health budget. </w:t>
      </w:r>
      <w:r w:rsidR="00A062DD" w:rsidRPr="003E0C59">
        <w:rPr>
          <w:sz w:val="24"/>
          <w:szCs w:val="24"/>
          <w:lang w:val="en-AU"/>
        </w:rPr>
        <w:t>T</w:t>
      </w:r>
      <w:r w:rsidR="0046315F" w:rsidRPr="003E0C59">
        <w:rPr>
          <w:sz w:val="24"/>
          <w:szCs w:val="24"/>
          <w:lang w:val="en-AU"/>
        </w:rPr>
        <w:t xml:space="preserve">he ACT </w:t>
      </w:r>
      <w:r w:rsidR="00625550">
        <w:rPr>
          <w:sz w:val="24"/>
          <w:szCs w:val="24"/>
          <w:lang w:val="en-AU"/>
        </w:rPr>
        <w:t>G</w:t>
      </w:r>
      <w:r w:rsidR="0046315F" w:rsidRPr="003E0C59">
        <w:rPr>
          <w:sz w:val="24"/>
          <w:szCs w:val="24"/>
          <w:lang w:val="en-AU"/>
        </w:rPr>
        <w:t xml:space="preserve">overnment will need to </w:t>
      </w:r>
      <w:r w:rsidR="699288B7" w:rsidRPr="003E0C59">
        <w:rPr>
          <w:sz w:val="24"/>
          <w:szCs w:val="24"/>
          <w:lang w:val="en-AU"/>
        </w:rPr>
        <w:t>invest</w:t>
      </w:r>
      <w:r w:rsidR="00DB41ED" w:rsidRPr="003E0C59">
        <w:rPr>
          <w:sz w:val="24"/>
          <w:szCs w:val="24"/>
          <w:lang w:val="en-AU"/>
        </w:rPr>
        <w:t xml:space="preserve"> significantly more funding moving forward</w:t>
      </w:r>
      <w:r w:rsidR="00A87EA9" w:rsidRPr="003E0C59">
        <w:rPr>
          <w:sz w:val="24"/>
          <w:szCs w:val="24"/>
          <w:lang w:val="en-AU"/>
        </w:rPr>
        <w:t xml:space="preserve">, especially with respect to </w:t>
      </w:r>
      <w:r w:rsidR="00EB3536" w:rsidRPr="003E0C59">
        <w:rPr>
          <w:sz w:val="24"/>
          <w:szCs w:val="24"/>
          <w:lang w:val="en-AU"/>
        </w:rPr>
        <w:t xml:space="preserve">cost-of-living and </w:t>
      </w:r>
      <w:r w:rsidR="00A87EA9" w:rsidRPr="003E0C59">
        <w:rPr>
          <w:sz w:val="24"/>
          <w:szCs w:val="24"/>
          <w:lang w:val="en-AU"/>
        </w:rPr>
        <w:t>affordable housing</w:t>
      </w:r>
      <w:r w:rsidR="000522AE" w:rsidRPr="003E0C59">
        <w:rPr>
          <w:sz w:val="24"/>
          <w:szCs w:val="24"/>
          <w:lang w:val="en-AU"/>
        </w:rPr>
        <w:t>,</w:t>
      </w:r>
      <w:r w:rsidR="00E55A26" w:rsidRPr="003E0C59">
        <w:rPr>
          <w:sz w:val="24"/>
          <w:szCs w:val="24"/>
          <w:lang w:val="en-AU"/>
        </w:rPr>
        <w:t xml:space="preserve"> to provide </w:t>
      </w:r>
      <w:r w:rsidR="661A28FA" w:rsidRPr="003E0C59">
        <w:rPr>
          <w:sz w:val="24"/>
          <w:szCs w:val="24"/>
          <w:lang w:val="en-AU"/>
        </w:rPr>
        <w:t xml:space="preserve">long-term certainty and </w:t>
      </w:r>
      <w:r w:rsidR="00E55A26" w:rsidRPr="003E0C59">
        <w:rPr>
          <w:sz w:val="24"/>
          <w:szCs w:val="24"/>
          <w:lang w:val="en-AU"/>
        </w:rPr>
        <w:t>a secure future for</w:t>
      </w:r>
      <w:r w:rsidR="00A87EA9" w:rsidRPr="003E0C59">
        <w:rPr>
          <w:sz w:val="24"/>
          <w:szCs w:val="24"/>
          <w:lang w:val="en-AU"/>
        </w:rPr>
        <w:t xml:space="preserve"> vulnerable members of our community who are doing it tough. </w:t>
      </w:r>
    </w:p>
    <w:p w14:paraId="0FB3C016" w14:textId="77777777" w:rsidR="00872A5C" w:rsidRPr="00C94B15" w:rsidRDefault="00872A5C" w:rsidP="003E2803">
      <w:r w:rsidRPr="00C94B15">
        <w:rPr>
          <w:noProof/>
        </w:rPr>
        <w:drawing>
          <wp:inline distT="0" distB="0" distL="0" distR="0" wp14:anchorId="4E1793B0" wp14:editId="79899D67">
            <wp:extent cx="1360171" cy="302260"/>
            <wp:effectExtent l="0" t="0" r="0" b="2540"/>
            <wp:docPr id="430818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18916" name="Picture 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1374247" cy="305388"/>
                    </a:xfrm>
                    <a:prstGeom prst="rect">
                      <a:avLst/>
                    </a:prstGeom>
                  </pic:spPr>
                </pic:pic>
              </a:graphicData>
            </a:graphic>
          </wp:inline>
        </w:drawing>
      </w:r>
    </w:p>
    <w:p w14:paraId="7DDCC11D" w14:textId="1469D774" w:rsidR="00872A5C" w:rsidRPr="00C94B15" w:rsidRDefault="00872A5C" w:rsidP="003E2803">
      <w:r w:rsidRPr="00C94B15">
        <w:t>Dr Devin Bowles</w:t>
      </w:r>
    </w:p>
    <w:p w14:paraId="18E96D6C" w14:textId="77777777" w:rsidR="00872A5C" w:rsidRPr="00C94B15" w:rsidRDefault="00872A5C" w:rsidP="003E2803">
      <w:r>
        <w:t xml:space="preserve">ACTCOSS CEO </w:t>
      </w:r>
    </w:p>
    <w:p w14:paraId="6340366B" w14:textId="4CEEA00C" w:rsidR="6A463EB9" w:rsidRDefault="6A463EB9" w:rsidP="003E2803">
      <w:pPr>
        <w:sectPr w:rsidR="6A463EB9" w:rsidSect="00872A5C">
          <w:headerReference w:type="default" r:id="rId21"/>
          <w:endnotePr>
            <w:numFmt w:val="decimal"/>
          </w:endnotePr>
          <w:type w:val="continuous"/>
          <w:pgSz w:w="11900" w:h="16840"/>
          <w:pgMar w:top="1985" w:right="1440" w:bottom="1440" w:left="1440" w:header="709" w:footer="709" w:gutter="0"/>
          <w:cols w:space="708"/>
          <w:docGrid w:linePitch="360"/>
        </w:sectPr>
      </w:pPr>
    </w:p>
    <w:p w14:paraId="665ACB87" w14:textId="77777777" w:rsidR="00D20D29" w:rsidRPr="00C94B15" w:rsidRDefault="001C4004" w:rsidP="003E2803">
      <w:pPr>
        <w:pStyle w:val="Heading1"/>
      </w:pPr>
      <w:bookmarkStart w:id="3" w:name="_Toc201747882"/>
      <w:r w:rsidRPr="00C94B15">
        <w:lastRenderedPageBreak/>
        <w:t>Key Announcements</w:t>
      </w:r>
      <w:bookmarkEnd w:id="3"/>
    </w:p>
    <w:p w14:paraId="12CD06DE" w14:textId="77777777" w:rsidR="002C353A" w:rsidRDefault="002C353A" w:rsidP="003E2803">
      <w:pPr>
        <w:pStyle w:val="Heading2"/>
        <w:spacing w:line="240" w:lineRule="auto"/>
        <w:rPr>
          <w:lang w:val="en-AU"/>
        </w:rPr>
      </w:pPr>
      <w:bookmarkStart w:id="4" w:name="_Toc201747883"/>
      <w:r>
        <w:rPr>
          <w:lang w:val="en-AU"/>
        </w:rPr>
        <w:t>Aboriginal and Torres Strait Islander</w:t>
      </w:r>
      <w:bookmarkEnd w:id="4"/>
      <w:r>
        <w:rPr>
          <w:lang w:val="en-AU"/>
        </w:rPr>
        <w:t xml:space="preserve"> </w:t>
      </w:r>
    </w:p>
    <w:p w14:paraId="5E8D2081" w14:textId="68EFABE7" w:rsidR="002C353A" w:rsidRPr="000423CC" w:rsidRDefault="002C353A" w:rsidP="003E2803">
      <w:r w:rsidRPr="000423CC">
        <w:t xml:space="preserve">The 2025–26 Budget includes welcome investments for Aboriginal and Torres Strait Islander communities, including funding for </w:t>
      </w:r>
      <w:r w:rsidR="006E2C77">
        <w:t>Aboriginal Community Controlled Organisations (</w:t>
      </w:r>
      <w:r w:rsidRPr="000423CC">
        <w:t>ACCOs</w:t>
      </w:r>
      <w:r w:rsidR="006E2C77">
        <w:t>)</w:t>
      </w:r>
      <w:r w:rsidRPr="000423CC">
        <w:t xml:space="preserve">, alcohol and drug rehabilitation, workforce initiatives, and the new Gugan </w:t>
      </w:r>
      <w:proofErr w:type="spellStart"/>
      <w:r w:rsidRPr="000423CC">
        <w:t>Gulwan</w:t>
      </w:r>
      <w:proofErr w:type="spellEnd"/>
      <w:r w:rsidRPr="000423CC">
        <w:t xml:space="preserve"> Centre. However, most funding is short-term, offset, or delayed</w:t>
      </w:r>
      <w:r>
        <w:t xml:space="preserve">, </w:t>
      </w:r>
      <w:r w:rsidRPr="000423CC">
        <w:t xml:space="preserve">failing to meet ACTCOSS’s call for at least five-year, service-focused investment in ACCOs. The sharp drop in funding for </w:t>
      </w:r>
      <w:r w:rsidR="000152F2">
        <w:t>community legal assistance services</w:t>
      </w:r>
      <w:r w:rsidR="00A701A9">
        <w:t xml:space="preserve"> </w:t>
      </w:r>
      <w:r w:rsidRPr="000423CC">
        <w:t>after 2025–26 also raises serious concerns</w:t>
      </w:r>
      <w:r w:rsidR="0031267F">
        <w:t>. T</w:t>
      </w:r>
      <w:r w:rsidR="00A701A9">
        <w:t>his funding</w:t>
      </w:r>
      <w:r w:rsidR="000152F2">
        <w:t xml:space="preserve"> </w:t>
      </w:r>
      <w:r w:rsidR="00FF522A">
        <w:t>impacts</w:t>
      </w:r>
      <w:r w:rsidR="00911EDA">
        <w:t xml:space="preserve"> </w:t>
      </w:r>
      <w:r w:rsidRPr="000423CC">
        <w:t>the Aboriginal Legal Service</w:t>
      </w:r>
      <w:r w:rsidR="00FF522A">
        <w:t xml:space="preserve"> and a number of specialist </w:t>
      </w:r>
      <w:r w:rsidR="00BB2C74">
        <w:t xml:space="preserve">Aboriginal and Torres Strait Islander </w:t>
      </w:r>
      <w:r w:rsidR="00B4198D">
        <w:t>services within community legal assistance providers</w:t>
      </w:r>
      <w:r w:rsidRPr="000423CC">
        <w:t xml:space="preserve">. Key priorities such as </w:t>
      </w:r>
      <w:r w:rsidR="00A34DF1">
        <w:t>establishing</w:t>
      </w:r>
      <w:r w:rsidRPr="000423CC">
        <w:t xml:space="preserve"> Aboriginal</w:t>
      </w:r>
      <w:r w:rsidR="00A34DF1">
        <w:t xml:space="preserve"> community</w:t>
      </w:r>
      <w:r w:rsidR="004757D6">
        <w:t xml:space="preserve"> </w:t>
      </w:r>
      <w:r w:rsidRPr="000423CC">
        <w:t xml:space="preserve">controlled housing </w:t>
      </w:r>
      <w:r w:rsidR="00A34DF1">
        <w:t>also</w:t>
      </w:r>
      <w:r w:rsidRPr="000423CC">
        <w:t xml:space="preserve"> remain unaddressed. Without sustained, community-led investment, progress on self-determination and Closing the Gap will remain limited.</w:t>
      </w:r>
    </w:p>
    <w:p w14:paraId="6724D4FF" w14:textId="77777777" w:rsidR="002C353A" w:rsidRDefault="002C353A" w:rsidP="003E2803"/>
    <w:p w14:paraId="0B0C1634" w14:textId="3DE6237F" w:rsidR="002C353A" w:rsidRPr="003A759D" w:rsidRDefault="00FF4976" w:rsidP="003E2803">
      <w:pPr>
        <w:pStyle w:val="Heading4"/>
      </w:pPr>
      <w:r w:rsidRPr="003A759D">
        <w:t>Key Measures</w:t>
      </w:r>
    </w:p>
    <w:p w14:paraId="69BC7B04" w14:textId="77777777" w:rsidR="002C353A" w:rsidRPr="00263BE9" w:rsidRDefault="002C353A" w:rsidP="003E2803">
      <w:pPr>
        <w:rPr>
          <w:sz w:val="20"/>
          <w:szCs w:val="20"/>
        </w:rPr>
      </w:pPr>
    </w:p>
    <w:p w14:paraId="7EC83625" w14:textId="4C6CBAC3" w:rsidR="002C353A" w:rsidRPr="000642DF" w:rsidRDefault="002C353A" w:rsidP="003E2803">
      <w:pPr>
        <w:pStyle w:val="ListParagraph"/>
        <w:numPr>
          <w:ilvl w:val="0"/>
          <w:numId w:val="7"/>
        </w:numPr>
        <w:rPr>
          <w:b/>
          <w:bCs/>
        </w:rPr>
      </w:pPr>
      <w:r w:rsidRPr="000642DF">
        <w:rPr>
          <w:b/>
          <w:bCs/>
        </w:rPr>
        <w:t>Implementing recommendations from the Long Yarn Report</w:t>
      </w:r>
      <w:r w:rsidR="008853DC">
        <w:rPr>
          <w:b/>
          <w:bCs/>
        </w:rPr>
        <w:t>:</w:t>
      </w:r>
      <w:r w:rsidRPr="000642DF">
        <w:rPr>
          <w:b/>
          <w:bCs/>
        </w:rPr>
        <w:t xml:space="preserve"> </w:t>
      </w:r>
      <w:r w:rsidRPr="00D17266">
        <w:t>$6</w:t>
      </w:r>
      <w:r>
        <w:t>.02</w:t>
      </w:r>
      <w:r w:rsidRPr="00D17266">
        <w:t xml:space="preserve">m over </w:t>
      </w:r>
      <w:r>
        <w:t>three</w:t>
      </w:r>
      <w:r w:rsidRPr="00D17266">
        <w:t xml:space="preserve"> years, starting from 2026-27</w:t>
      </w:r>
      <w:r w:rsidR="003929CF">
        <w:t xml:space="preserve"> (</w:t>
      </w:r>
      <w:r w:rsidRPr="00D17266">
        <w:t>offset with $5</w:t>
      </w:r>
      <w:r>
        <w:t>.80</w:t>
      </w:r>
      <w:r w:rsidRPr="00D17266">
        <w:t>m from the Safer Families Levy, and $0.2</w:t>
      </w:r>
      <w:r>
        <w:t>1</w:t>
      </w:r>
      <w:r w:rsidRPr="00D17266">
        <w:t>m from existing resources from the Health and Community Services Directorate</w:t>
      </w:r>
      <w:r w:rsidR="003929CF">
        <w:t>)</w:t>
      </w:r>
      <w:r w:rsidRPr="00D17266">
        <w:t>.</w:t>
      </w:r>
      <w:r>
        <w:t xml:space="preserve"> </w:t>
      </w:r>
      <w:r w:rsidRPr="00D17266">
        <w:t>The Government will provide</w:t>
      </w:r>
      <w:r>
        <w:t xml:space="preserve"> $0.6m</w:t>
      </w:r>
      <w:r w:rsidRPr="00D17266">
        <w:t xml:space="preserve"> investment in the development and implementation of a ‘violence is not our way’ community and professional education program</w:t>
      </w:r>
      <w:r>
        <w:t>. The Government will</w:t>
      </w:r>
      <w:r w:rsidRPr="00D17266">
        <w:t xml:space="preserve"> provide funding to the following </w:t>
      </w:r>
      <w:r>
        <w:t>Aboriginal Community Controlled Organisations</w:t>
      </w:r>
      <w:r w:rsidRPr="00D17266">
        <w:t>:</w:t>
      </w:r>
    </w:p>
    <w:p w14:paraId="61D226A5" w14:textId="47120C08" w:rsidR="002C353A" w:rsidRPr="00D17266" w:rsidRDefault="002C353A" w:rsidP="003E2803">
      <w:pPr>
        <w:pStyle w:val="ListParagraph"/>
        <w:numPr>
          <w:ilvl w:val="1"/>
          <w:numId w:val="16"/>
        </w:numPr>
        <w:rPr>
          <w:rFonts w:cs="Arial"/>
          <w:bCs/>
          <w:color w:val="000000"/>
        </w:rPr>
      </w:pPr>
      <w:r w:rsidRPr="00D17266">
        <w:t>Sisters in Spirit Aboriginal Corporation, $1.6</w:t>
      </w:r>
      <w:r w:rsidR="00BA35DB">
        <w:t>5</w:t>
      </w:r>
      <w:r w:rsidRPr="00D17266">
        <w:t>m</w:t>
      </w:r>
    </w:p>
    <w:p w14:paraId="562175DC" w14:textId="352DC534" w:rsidR="002C353A" w:rsidRPr="00D17266" w:rsidRDefault="002C353A" w:rsidP="003E2803">
      <w:pPr>
        <w:pStyle w:val="ListParagraph"/>
        <w:numPr>
          <w:ilvl w:val="1"/>
          <w:numId w:val="16"/>
        </w:numPr>
        <w:rPr>
          <w:rFonts w:cs="Arial"/>
          <w:bCs/>
          <w:color w:val="000000"/>
        </w:rPr>
      </w:pPr>
      <w:proofErr w:type="spellStart"/>
      <w:r w:rsidRPr="00D17266">
        <w:t>Yerrabi</w:t>
      </w:r>
      <w:proofErr w:type="spellEnd"/>
      <w:r w:rsidRPr="00D17266">
        <w:t xml:space="preserve"> </w:t>
      </w:r>
      <w:proofErr w:type="spellStart"/>
      <w:r w:rsidRPr="00D17266">
        <w:t>Yurwang</w:t>
      </w:r>
      <w:proofErr w:type="spellEnd"/>
      <w:r w:rsidRPr="00D17266">
        <w:t>, $1.6</w:t>
      </w:r>
      <w:r w:rsidR="00D57AA4">
        <w:t>6</w:t>
      </w:r>
      <w:r w:rsidRPr="00D17266">
        <w:t>m</w:t>
      </w:r>
    </w:p>
    <w:p w14:paraId="5CB364AB" w14:textId="14944287" w:rsidR="002C353A" w:rsidRPr="00D17266" w:rsidRDefault="002C353A" w:rsidP="003E2803">
      <w:pPr>
        <w:pStyle w:val="ListParagraph"/>
        <w:numPr>
          <w:ilvl w:val="1"/>
          <w:numId w:val="16"/>
        </w:numPr>
        <w:rPr>
          <w:rFonts w:cs="Arial"/>
          <w:bCs/>
          <w:color w:val="000000"/>
        </w:rPr>
      </w:pPr>
      <w:proofErr w:type="spellStart"/>
      <w:r w:rsidRPr="00D17266">
        <w:t>Yhurwun</w:t>
      </w:r>
      <w:proofErr w:type="spellEnd"/>
      <w:r w:rsidRPr="00D17266">
        <w:t xml:space="preserve"> </w:t>
      </w:r>
      <w:proofErr w:type="spellStart"/>
      <w:r w:rsidRPr="00D17266">
        <w:t>Bullan</w:t>
      </w:r>
      <w:proofErr w:type="spellEnd"/>
      <w:r w:rsidRPr="00D17266">
        <w:t>, $1.9</w:t>
      </w:r>
      <w:r w:rsidR="00BA35DB">
        <w:t>3</w:t>
      </w:r>
      <w:r w:rsidRPr="00D17266">
        <w:t>m</w:t>
      </w:r>
    </w:p>
    <w:p w14:paraId="75CE3C89" w14:textId="77777777" w:rsidR="00A56DE2" w:rsidRPr="00A56DE2" w:rsidRDefault="002C353A" w:rsidP="003E2803">
      <w:pPr>
        <w:pStyle w:val="ListParagraph"/>
        <w:numPr>
          <w:ilvl w:val="1"/>
          <w:numId w:val="16"/>
        </w:numPr>
        <w:rPr>
          <w:rFonts w:cs="Arial"/>
          <w:bCs/>
          <w:color w:val="000000"/>
        </w:rPr>
      </w:pPr>
      <w:proofErr w:type="spellStart"/>
      <w:r w:rsidRPr="00D17266">
        <w:t>WhISPers</w:t>
      </w:r>
      <w:proofErr w:type="spellEnd"/>
      <w:r w:rsidRPr="00D17266">
        <w:t xml:space="preserve"> Aboriginal and Torres Strait Islander Softball Corporation, $0.18m</w:t>
      </w:r>
      <w:r w:rsidR="00CD31B7">
        <w:t>.</w:t>
      </w:r>
      <w:r>
        <w:t xml:space="preserve"> </w:t>
      </w:r>
    </w:p>
    <w:p w14:paraId="6929D59A" w14:textId="38AD9231" w:rsidR="002C353A" w:rsidRPr="00A56DE2" w:rsidRDefault="002C353A" w:rsidP="00A56DE2">
      <w:pPr>
        <w:ind w:left="720"/>
        <w:rPr>
          <w:rFonts w:cs="Arial"/>
          <w:bCs/>
          <w:color w:val="000000"/>
        </w:rPr>
      </w:pPr>
      <w:r w:rsidRPr="00A56DE2">
        <w:rPr>
          <w:rFonts w:cs="Arial"/>
          <w:color w:val="000000" w:themeColor="text1"/>
        </w:rPr>
        <w:t>(</w:t>
      </w:r>
      <w:r w:rsidRPr="00A56DE2">
        <w:rPr>
          <w:rFonts w:cs="Arial"/>
          <w:i/>
          <w:color w:val="000000" w:themeColor="text1"/>
        </w:rPr>
        <w:t>Budget Outlook p124; Aboriginal and Torres Strait Islander Budget Statement p6</w:t>
      </w:r>
      <w:r w:rsidR="00CD31B7" w:rsidRPr="00A56DE2">
        <w:rPr>
          <w:rFonts w:cs="Arial"/>
          <w:color w:val="000000" w:themeColor="text1"/>
        </w:rPr>
        <w:t xml:space="preserve">) </w:t>
      </w:r>
    </w:p>
    <w:p w14:paraId="04F45ADA" w14:textId="77777777" w:rsidR="002C353A" w:rsidRDefault="002C353A" w:rsidP="003E2803"/>
    <w:p w14:paraId="2D4E11DF" w14:textId="4990F661" w:rsidR="002C353A" w:rsidRDefault="002C353A" w:rsidP="003E2803">
      <w:pPr>
        <w:pStyle w:val="ListParagraph"/>
        <w:numPr>
          <w:ilvl w:val="0"/>
          <w:numId w:val="7"/>
        </w:numPr>
        <w:rPr>
          <w:rFonts w:cs="Arial"/>
        </w:rPr>
      </w:pPr>
      <w:r w:rsidRPr="000642DF">
        <w:rPr>
          <w:b/>
        </w:rPr>
        <w:t>Supporting a self-determined and diverse Aboriginal and Torres Strait Islander health workforce</w:t>
      </w:r>
      <w:r w:rsidR="008853DC">
        <w:rPr>
          <w:b/>
        </w:rPr>
        <w:t>:</w:t>
      </w:r>
      <w:r w:rsidRPr="000642DF">
        <w:rPr>
          <w:b/>
        </w:rPr>
        <w:t xml:space="preserve"> </w:t>
      </w:r>
      <w:r w:rsidRPr="000642DF">
        <w:rPr>
          <w:rFonts w:eastAsia="Aptos" w:cs="Arial"/>
        </w:rPr>
        <w:t>$2.36m over 4 years, offset with $2.0</w:t>
      </w:r>
      <w:r>
        <w:rPr>
          <w:rFonts w:eastAsia="Aptos" w:cs="Arial"/>
        </w:rPr>
        <w:t>6</w:t>
      </w:r>
      <w:r w:rsidRPr="000642DF">
        <w:rPr>
          <w:rFonts w:eastAsia="Aptos" w:cs="Arial"/>
        </w:rPr>
        <w:t>m for a net cost of $0.3</w:t>
      </w:r>
      <w:r>
        <w:rPr>
          <w:rFonts w:eastAsia="Aptos" w:cs="Arial"/>
        </w:rPr>
        <w:t>1</w:t>
      </w:r>
      <w:r w:rsidRPr="000642DF">
        <w:rPr>
          <w:rFonts w:eastAsia="Aptos" w:cs="Arial"/>
        </w:rPr>
        <w:t>m.</w:t>
      </w:r>
      <w:r>
        <w:rPr>
          <w:rFonts w:eastAsia="Aptos" w:cs="Arial"/>
        </w:rPr>
        <w:t xml:space="preserve"> </w:t>
      </w:r>
      <w:r w:rsidRPr="000642DF">
        <w:rPr>
          <w:rFonts w:cs="Arial"/>
        </w:rPr>
        <w:t xml:space="preserve">The Government will address shortages of </w:t>
      </w:r>
      <w:r w:rsidR="00D751C5">
        <w:rPr>
          <w:rFonts w:cs="Arial"/>
        </w:rPr>
        <w:t>Aboriginal and Torres Strait Islander peoples</w:t>
      </w:r>
      <w:r w:rsidRPr="000642DF">
        <w:rPr>
          <w:rFonts w:cs="Arial"/>
        </w:rPr>
        <w:t xml:space="preserve"> in the ACT health workforce, with opportunities in specialised and mainstream healthcare roles.</w:t>
      </w:r>
      <w:r>
        <w:rPr>
          <w:rFonts w:cs="Arial"/>
        </w:rPr>
        <w:t xml:space="preserve"> </w:t>
      </w:r>
      <w:r w:rsidRPr="000642DF">
        <w:rPr>
          <w:rFonts w:cs="Arial"/>
        </w:rPr>
        <w:t>This work, in line with the ACT Health Workforce Strategy and the Health Workforce Action Plan, will involve local actions aimed at eliminating systemic racism, creating career pathways, providing culturally responsive supervision, offering clinical placements and ensuring comprehensive support.</w:t>
      </w:r>
      <w:r>
        <w:rPr>
          <w:rFonts w:cs="Arial"/>
        </w:rPr>
        <w:t xml:space="preserve"> </w:t>
      </w:r>
      <w:r w:rsidRPr="00FF54D5">
        <w:rPr>
          <w:rFonts w:cs="Arial"/>
        </w:rPr>
        <w:t>(</w:t>
      </w:r>
      <w:r w:rsidRPr="00CD31B7">
        <w:rPr>
          <w:rFonts w:cs="Arial"/>
          <w:i/>
        </w:rPr>
        <w:t>Budget Outlook p130-131</w:t>
      </w:r>
      <w:r w:rsidR="00CD31B7">
        <w:rPr>
          <w:rFonts w:cs="Arial"/>
        </w:rPr>
        <w:t xml:space="preserve">) </w:t>
      </w:r>
    </w:p>
    <w:p w14:paraId="27106617" w14:textId="77777777" w:rsidR="002C353A" w:rsidRDefault="002C353A" w:rsidP="003E2803">
      <w:pPr>
        <w:pStyle w:val="ListParagraph"/>
        <w:rPr>
          <w:rFonts w:cs="Arial"/>
        </w:rPr>
      </w:pPr>
    </w:p>
    <w:p w14:paraId="3842F234" w14:textId="6CEA28D2" w:rsidR="002C353A" w:rsidRDefault="002C353A" w:rsidP="003E2803">
      <w:pPr>
        <w:pStyle w:val="ListParagraph"/>
        <w:numPr>
          <w:ilvl w:val="0"/>
          <w:numId w:val="7"/>
        </w:numPr>
        <w:rPr>
          <w:rFonts w:eastAsia="Calibri" w:cs="Arial"/>
          <w:b/>
        </w:rPr>
      </w:pPr>
      <w:r w:rsidRPr="219CD5DF">
        <w:rPr>
          <w:rFonts w:eastAsia="Calibri" w:cs="Arial"/>
          <w:b/>
        </w:rPr>
        <w:lastRenderedPageBreak/>
        <w:t>Supporting Aboriginal and Torres Strait Islander Alcohol and Other Drug Residential Rehabilitation Operations</w:t>
      </w:r>
      <w:r w:rsidR="008853DC">
        <w:rPr>
          <w:rFonts w:eastAsia="Calibri" w:cs="Arial"/>
          <w:b/>
        </w:rPr>
        <w:t>:</w:t>
      </w:r>
      <w:r w:rsidRPr="219CD5DF">
        <w:rPr>
          <w:rFonts w:eastAsia="Calibri" w:cs="Arial"/>
          <w:b/>
        </w:rPr>
        <w:t xml:space="preserve"> </w:t>
      </w:r>
      <w:r w:rsidRPr="219CD5DF">
        <w:rPr>
          <w:rFonts w:eastAsia="Calibri" w:cs="Arial"/>
        </w:rPr>
        <w:t>$5.2m over 3 years, offset with $4.3m for a net expense of $0.89m.</w:t>
      </w:r>
      <w:r w:rsidRPr="082E1259">
        <w:rPr>
          <w:rFonts w:eastAsia="Calibri" w:cs="Arial"/>
        </w:rPr>
        <w:t xml:space="preserve"> The</w:t>
      </w:r>
      <w:r w:rsidRPr="219CD5DF">
        <w:rPr>
          <w:rFonts w:eastAsia="Calibri" w:cs="Arial"/>
        </w:rPr>
        <w:t xml:space="preserve"> Government will provide funding to Winnunga </w:t>
      </w:r>
      <w:proofErr w:type="spellStart"/>
      <w:r w:rsidRPr="219CD5DF">
        <w:rPr>
          <w:rFonts w:eastAsia="Calibri" w:cs="Arial"/>
        </w:rPr>
        <w:t>Nimmityjah</w:t>
      </w:r>
      <w:proofErr w:type="spellEnd"/>
      <w:r w:rsidRPr="219CD5DF">
        <w:rPr>
          <w:rFonts w:eastAsia="Calibri" w:cs="Arial"/>
        </w:rPr>
        <w:t xml:space="preserve"> Aboriginal Health and Community Services to operate an alcohol and other drug residential rehabilitation service. </w:t>
      </w:r>
      <w:r w:rsidRPr="00AD0A72">
        <w:rPr>
          <w:rFonts w:eastAsia="Calibri" w:cs="Arial"/>
          <w:i/>
        </w:rPr>
        <w:t>(Bu</w:t>
      </w:r>
      <w:r w:rsidRPr="00CD31B7">
        <w:rPr>
          <w:rFonts w:eastAsia="Calibri" w:cs="Arial"/>
          <w:i/>
        </w:rPr>
        <w:t>dget Outlook p129</w:t>
      </w:r>
      <w:r w:rsidRPr="219CD5DF">
        <w:rPr>
          <w:rFonts w:eastAsia="Calibri" w:cs="Arial"/>
        </w:rPr>
        <w:t xml:space="preserve">) </w:t>
      </w:r>
    </w:p>
    <w:p w14:paraId="62E6C611" w14:textId="77777777" w:rsidR="00CD31B7" w:rsidRPr="00263BE9" w:rsidRDefault="00CD31B7" w:rsidP="003E2803">
      <w:pPr>
        <w:rPr>
          <w:rFonts w:eastAsia="Calibri" w:cs="Arial"/>
          <w:b/>
          <w:sz w:val="22"/>
          <w:szCs w:val="22"/>
        </w:rPr>
      </w:pPr>
    </w:p>
    <w:p w14:paraId="7B529505" w14:textId="76303CE3" w:rsidR="002C353A" w:rsidRDefault="002C353A" w:rsidP="003E2803">
      <w:pPr>
        <w:pStyle w:val="ListParagraph"/>
        <w:numPr>
          <w:ilvl w:val="0"/>
          <w:numId w:val="7"/>
        </w:numPr>
        <w:ind w:hanging="357"/>
        <w:rPr>
          <w:rFonts w:eastAsia="Arial" w:cs="Arial"/>
          <w:color w:val="000000" w:themeColor="text1"/>
          <w:lang w:val="en-US"/>
        </w:rPr>
      </w:pPr>
      <w:r w:rsidRPr="0A4B849E">
        <w:rPr>
          <w:rFonts w:eastAsia="Arial" w:cs="Arial"/>
          <w:b/>
          <w:bCs/>
          <w:color w:val="000000" w:themeColor="text1"/>
        </w:rPr>
        <w:t>Better care for our community - Community and home-based palliative care services</w:t>
      </w:r>
      <w:r w:rsidR="008853DC">
        <w:rPr>
          <w:rFonts w:eastAsia="Arial" w:cs="Arial"/>
          <w:b/>
          <w:bCs/>
          <w:color w:val="000000" w:themeColor="text1"/>
        </w:rPr>
        <w:t>:</w:t>
      </w:r>
      <w:r w:rsidRPr="0A4B849E">
        <w:rPr>
          <w:rFonts w:eastAsia="Arial" w:cs="Arial"/>
          <w:color w:val="000000" w:themeColor="text1"/>
        </w:rPr>
        <w:t xml:space="preserve"> $4.16</w:t>
      </w:r>
      <w:r w:rsidR="00C73219">
        <w:rPr>
          <w:rFonts w:eastAsia="Arial" w:cs="Arial"/>
          <w:color w:val="000000" w:themeColor="text1"/>
        </w:rPr>
        <w:t>m</w:t>
      </w:r>
      <w:r w:rsidRPr="0A4B849E">
        <w:rPr>
          <w:rFonts w:eastAsia="Arial" w:cs="Arial"/>
          <w:color w:val="000000" w:themeColor="text1"/>
        </w:rPr>
        <w:t xml:space="preserve"> over </w:t>
      </w:r>
      <w:r w:rsidR="00C73219">
        <w:rPr>
          <w:rFonts w:eastAsia="Arial" w:cs="Arial"/>
          <w:color w:val="000000" w:themeColor="text1"/>
        </w:rPr>
        <w:t>four</w:t>
      </w:r>
      <w:r w:rsidRPr="0A4B849E">
        <w:rPr>
          <w:rFonts w:eastAsia="Arial" w:cs="Arial"/>
          <w:color w:val="000000" w:themeColor="text1"/>
        </w:rPr>
        <w:t xml:space="preserve"> years, offset by expenses. The Government will provide funding to improve palliative and end-of-life choices and includes:</w:t>
      </w:r>
    </w:p>
    <w:p w14:paraId="2A2BE2BE" w14:textId="77777777" w:rsidR="002C353A" w:rsidRDefault="002C353A" w:rsidP="003E2803">
      <w:pPr>
        <w:pStyle w:val="ListParagraph"/>
        <w:numPr>
          <w:ilvl w:val="1"/>
          <w:numId w:val="17"/>
        </w:numPr>
        <w:ind w:hanging="357"/>
        <w:rPr>
          <w:rFonts w:eastAsia="Arial" w:cs="Arial"/>
          <w:color w:val="000000" w:themeColor="text1"/>
          <w:lang w:val="en-US"/>
        </w:rPr>
      </w:pPr>
      <w:r w:rsidRPr="0A4B849E">
        <w:rPr>
          <w:rFonts w:eastAsia="Arial" w:cs="Arial"/>
          <w:color w:val="000000" w:themeColor="text1"/>
        </w:rPr>
        <w:t>Expanding Leo’s Place by two additional beds</w:t>
      </w:r>
    </w:p>
    <w:p w14:paraId="70A66BA9" w14:textId="77777777" w:rsidR="002C353A" w:rsidRDefault="002C353A" w:rsidP="003E2803">
      <w:pPr>
        <w:pStyle w:val="ListParagraph"/>
        <w:numPr>
          <w:ilvl w:val="1"/>
          <w:numId w:val="17"/>
        </w:numPr>
        <w:ind w:hanging="357"/>
        <w:rPr>
          <w:rFonts w:eastAsia="Arial" w:cs="Arial"/>
          <w:color w:val="000000" w:themeColor="text1"/>
          <w:lang w:val="en-US"/>
        </w:rPr>
      </w:pPr>
      <w:r w:rsidRPr="008C43E8">
        <w:rPr>
          <w:rFonts w:eastAsia="Arial" w:cs="Arial"/>
          <w:bCs/>
          <w:color w:val="000000" w:themeColor="text1"/>
        </w:rPr>
        <w:t>Delivering better end-of-life support for First Nations people, including a Community Aboriginal Liaison Officer;</w:t>
      </w:r>
      <w:r w:rsidRPr="00707621">
        <w:rPr>
          <w:rFonts w:eastAsia="Arial" w:cs="Arial"/>
          <w:color w:val="000000" w:themeColor="text1"/>
        </w:rPr>
        <w:t xml:space="preserve"> and</w:t>
      </w:r>
    </w:p>
    <w:p w14:paraId="3B7D2E07" w14:textId="77755FD3" w:rsidR="002C353A" w:rsidRDefault="002C353A" w:rsidP="003E2803">
      <w:pPr>
        <w:pStyle w:val="ListParagraph"/>
        <w:numPr>
          <w:ilvl w:val="1"/>
          <w:numId w:val="17"/>
        </w:numPr>
        <w:ind w:hanging="357"/>
        <w:rPr>
          <w:rFonts w:eastAsia="Arial" w:cs="Arial"/>
          <w:color w:val="000000" w:themeColor="text1"/>
          <w:lang w:val="en-US"/>
        </w:rPr>
      </w:pPr>
      <w:r w:rsidRPr="0A4B849E">
        <w:rPr>
          <w:rFonts w:eastAsia="Arial" w:cs="Arial"/>
          <w:color w:val="000000" w:themeColor="text1"/>
        </w:rPr>
        <w:t>Continuing and expanding the Palliative Medicines in Community Pharmacies program to up to seven ACT pharmacies</w:t>
      </w:r>
      <w:r w:rsidR="00CD31B7">
        <w:rPr>
          <w:rFonts w:eastAsia="Arial" w:cs="Arial"/>
          <w:color w:val="000000" w:themeColor="text1"/>
        </w:rPr>
        <w:t>.</w:t>
      </w:r>
      <w:r w:rsidRPr="0A4B849E">
        <w:rPr>
          <w:rFonts w:eastAsia="Arial" w:cs="Arial"/>
          <w:color w:val="000000" w:themeColor="text1"/>
        </w:rPr>
        <w:t xml:space="preserve"> (</w:t>
      </w:r>
      <w:r w:rsidRPr="00CD31B7">
        <w:rPr>
          <w:rFonts w:eastAsia="Arial" w:cs="Arial"/>
          <w:i/>
          <w:color w:val="000000" w:themeColor="text1"/>
        </w:rPr>
        <w:t xml:space="preserve">Budget Outlook </w:t>
      </w:r>
      <w:r w:rsidRPr="00CD31B7">
        <w:rPr>
          <w:rFonts w:eastAsia="Arial" w:cs="Arial"/>
          <w:i/>
          <w:iCs/>
          <w:color w:val="000000" w:themeColor="text1"/>
        </w:rPr>
        <w:t>p59</w:t>
      </w:r>
      <w:r w:rsidRPr="00CD31B7">
        <w:rPr>
          <w:rFonts w:eastAsia="Arial" w:cs="Arial"/>
          <w:i/>
          <w:color w:val="000000" w:themeColor="text1"/>
        </w:rPr>
        <w:t xml:space="preserve"> &amp; 119)</w:t>
      </w:r>
    </w:p>
    <w:p w14:paraId="4C5B914B" w14:textId="77777777" w:rsidR="002C353A" w:rsidRPr="00263BE9" w:rsidRDefault="002C353A" w:rsidP="003E2803">
      <w:pPr>
        <w:pStyle w:val="ListParagraph"/>
        <w:spacing w:after="160"/>
        <w:ind w:left="1440"/>
        <w:rPr>
          <w:rFonts w:eastAsia="Arial" w:cs="Arial"/>
          <w:color w:val="000000" w:themeColor="text1"/>
          <w:sz w:val="20"/>
          <w:szCs w:val="20"/>
          <w:lang w:val="en-US"/>
        </w:rPr>
      </w:pPr>
    </w:p>
    <w:p w14:paraId="6FE1C069" w14:textId="704130A5" w:rsidR="002C353A" w:rsidRDefault="002C353A" w:rsidP="003E2803">
      <w:pPr>
        <w:pStyle w:val="ListParagraph"/>
        <w:numPr>
          <w:ilvl w:val="0"/>
          <w:numId w:val="16"/>
        </w:numPr>
        <w:spacing w:before="122" w:after="160"/>
        <w:rPr>
          <w:rFonts w:eastAsia="Arial" w:cs="Arial"/>
          <w:color w:val="000000" w:themeColor="text1"/>
          <w:lang w:val="en-US"/>
        </w:rPr>
      </w:pPr>
      <w:r w:rsidRPr="2E3E8D2D">
        <w:rPr>
          <w:rFonts w:eastAsia="Arial" w:cs="Arial"/>
          <w:b/>
          <w:bCs/>
          <w:color w:val="000000" w:themeColor="text1"/>
          <w:lang w:val="en-US"/>
        </w:rPr>
        <w:t>Support</w:t>
      </w:r>
      <w:r w:rsidRPr="580BF6DB">
        <w:rPr>
          <w:rFonts w:eastAsiaTheme="minorEastAsia" w:cs="Arial"/>
          <w:b/>
          <w:color w:val="000000" w:themeColor="text1"/>
          <w:lang w:val="en-US"/>
        </w:rPr>
        <w:t>i</w:t>
      </w:r>
      <w:r w:rsidRPr="2E3E8D2D">
        <w:rPr>
          <w:rFonts w:eastAsia="Arial" w:cs="Arial"/>
          <w:b/>
          <w:bCs/>
          <w:color w:val="000000" w:themeColor="text1"/>
          <w:lang w:val="en-US"/>
        </w:rPr>
        <w:t>ng the ACT legal assistance sector</w:t>
      </w:r>
      <w:r w:rsidR="008853DC">
        <w:rPr>
          <w:rFonts w:eastAsia="Arial" w:cs="Arial"/>
          <w:b/>
          <w:bCs/>
          <w:color w:val="000000" w:themeColor="text1"/>
          <w:lang w:val="en-US"/>
        </w:rPr>
        <w:t>:</w:t>
      </w:r>
      <w:r w:rsidRPr="2E3E8D2D">
        <w:rPr>
          <w:rFonts w:eastAsia="Arial" w:cs="Arial"/>
          <w:color w:val="000000" w:themeColor="text1"/>
          <w:lang w:val="en-US"/>
        </w:rPr>
        <w:t xml:space="preserve"> $2.48</w:t>
      </w:r>
      <w:r w:rsidR="007F3275">
        <w:rPr>
          <w:rFonts w:eastAsia="Arial" w:cs="Arial"/>
          <w:color w:val="000000" w:themeColor="text1"/>
          <w:lang w:val="en-US"/>
        </w:rPr>
        <w:t>m</w:t>
      </w:r>
      <w:r w:rsidRPr="2E3E8D2D">
        <w:rPr>
          <w:rFonts w:eastAsia="Arial" w:cs="Arial"/>
          <w:color w:val="000000" w:themeColor="text1"/>
          <w:lang w:val="en-US"/>
        </w:rPr>
        <w:t xml:space="preserve"> for two years, with $2.11</w:t>
      </w:r>
      <w:r w:rsidR="007F3275">
        <w:rPr>
          <w:rFonts w:eastAsia="Arial" w:cs="Arial"/>
          <w:color w:val="000000" w:themeColor="text1"/>
          <w:lang w:val="en-US"/>
        </w:rPr>
        <w:t>m</w:t>
      </w:r>
      <w:r w:rsidRPr="2E3E8D2D">
        <w:rPr>
          <w:rFonts w:eastAsia="Arial" w:cs="Arial"/>
          <w:color w:val="000000" w:themeColor="text1"/>
          <w:lang w:val="en-US"/>
        </w:rPr>
        <w:t xml:space="preserve"> in 2025-26 and $0.</w:t>
      </w:r>
      <w:r w:rsidRPr="2963868B">
        <w:rPr>
          <w:rFonts w:eastAsia="Arial" w:cs="Arial"/>
          <w:color w:val="000000" w:themeColor="text1"/>
          <w:lang w:val="en-US"/>
        </w:rPr>
        <w:t>37m</w:t>
      </w:r>
      <w:r w:rsidRPr="2E3E8D2D">
        <w:rPr>
          <w:rFonts w:eastAsia="Arial" w:cs="Arial"/>
          <w:color w:val="000000" w:themeColor="text1"/>
          <w:lang w:val="en-US"/>
        </w:rPr>
        <w:t xml:space="preserve"> in 2026-28, partially offset by $2.</w:t>
      </w:r>
      <w:r w:rsidRPr="68D68BB2">
        <w:rPr>
          <w:rFonts w:eastAsia="Arial" w:cs="Arial"/>
          <w:color w:val="000000" w:themeColor="text1"/>
          <w:lang w:val="en-US"/>
        </w:rPr>
        <w:t>22m</w:t>
      </w:r>
      <w:r w:rsidRPr="2E3E8D2D">
        <w:rPr>
          <w:rFonts w:eastAsia="Arial" w:cs="Arial"/>
          <w:color w:val="000000" w:themeColor="text1"/>
          <w:lang w:val="en-US"/>
        </w:rPr>
        <w:t xml:space="preserve"> expenses. The Government will continue to support the community legal assistance sector including:</w:t>
      </w:r>
    </w:p>
    <w:p w14:paraId="429F7800" w14:textId="77777777" w:rsidR="002C353A" w:rsidRDefault="002C353A" w:rsidP="003E2803">
      <w:pPr>
        <w:pStyle w:val="ListParagraph"/>
        <w:numPr>
          <w:ilvl w:val="1"/>
          <w:numId w:val="16"/>
        </w:numPr>
        <w:spacing w:before="122"/>
        <w:ind w:right="162"/>
        <w:rPr>
          <w:rFonts w:eastAsia="Arial" w:cs="Arial"/>
          <w:color w:val="000000" w:themeColor="text1"/>
          <w:lang w:val="en-US"/>
        </w:rPr>
      </w:pPr>
      <w:r w:rsidRPr="2E3E8D2D">
        <w:rPr>
          <w:rFonts w:eastAsia="Arial" w:cs="Arial"/>
          <w:color w:val="000000" w:themeColor="text1"/>
          <w:lang w:val="en-US"/>
        </w:rPr>
        <w:t>The Women’s Legal Centre</w:t>
      </w:r>
    </w:p>
    <w:p w14:paraId="7ACB7B94" w14:textId="77777777" w:rsidR="002C353A" w:rsidRDefault="002C353A" w:rsidP="003E2803">
      <w:pPr>
        <w:pStyle w:val="ListParagraph"/>
        <w:numPr>
          <w:ilvl w:val="1"/>
          <w:numId w:val="16"/>
        </w:numPr>
        <w:spacing w:before="122"/>
        <w:ind w:right="162"/>
        <w:rPr>
          <w:rFonts w:eastAsia="Arial" w:cs="Arial"/>
          <w:color w:val="000000" w:themeColor="text1"/>
          <w:lang w:val="en-US"/>
        </w:rPr>
      </w:pPr>
      <w:r w:rsidRPr="2E3E8D2D">
        <w:rPr>
          <w:rFonts w:eastAsia="Arial" w:cs="Arial"/>
          <w:color w:val="000000" w:themeColor="text1"/>
          <w:lang w:val="en-US"/>
        </w:rPr>
        <w:t>Canberra Community Law</w:t>
      </w:r>
    </w:p>
    <w:p w14:paraId="6B50C5F6" w14:textId="77777777" w:rsidR="002C353A" w:rsidRDefault="002C353A" w:rsidP="003E2803">
      <w:pPr>
        <w:pStyle w:val="ListParagraph"/>
        <w:numPr>
          <w:ilvl w:val="1"/>
          <w:numId w:val="16"/>
        </w:numPr>
        <w:spacing w:before="122"/>
        <w:ind w:right="162"/>
        <w:rPr>
          <w:rFonts w:eastAsia="Arial" w:cs="Arial"/>
          <w:color w:val="000000" w:themeColor="text1"/>
          <w:lang w:val="en-US"/>
        </w:rPr>
      </w:pPr>
      <w:r w:rsidRPr="2E3E8D2D">
        <w:rPr>
          <w:rFonts w:eastAsia="Arial" w:cs="Arial"/>
          <w:color w:val="000000" w:themeColor="text1"/>
          <w:lang w:val="en-US"/>
        </w:rPr>
        <w:t>CARE; and</w:t>
      </w:r>
    </w:p>
    <w:p w14:paraId="14C76F79" w14:textId="77777777" w:rsidR="002C353A" w:rsidRPr="008C43E8" w:rsidRDefault="002C353A" w:rsidP="003E2803">
      <w:pPr>
        <w:pStyle w:val="ListParagraph"/>
        <w:numPr>
          <w:ilvl w:val="1"/>
          <w:numId w:val="16"/>
        </w:numPr>
        <w:ind w:left="1434" w:right="164" w:hanging="357"/>
        <w:rPr>
          <w:rFonts w:eastAsia="Arial" w:cs="Arial"/>
          <w:bCs/>
          <w:color w:val="000000" w:themeColor="text1"/>
          <w:lang w:val="en-US"/>
        </w:rPr>
      </w:pPr>
      <w:r w:rsidRPr="008C43E8">
        <w:rPr>
          <w:rFonts w:eastAsia="Arial" w:cs="Arial"/>
          <w:bCs/>
          <w:color w:val="000000" w:themeColor="text1"/>
          <w:lang w:val="en-US"/>
        </w:rPr>
        <w:t>The Aboriginal Legal Service NSW/ACT.</w:t>
      </w:r>
    </w:p>
    <w:p w14:paraId="420C273C" w14:textId="62C43FA9" w:rsidR="002C353A" w:rsidRDefault="002C353A" w:rsidP="003E2803">
      <w:pPr>
        <w:ind w:left="720" w:right="164"/>
        <w:rPr>
          <w:rFonts w:eastAsia="Arial" w:cs="Arial"/>
          <w:color w:val="000000" w:themeColor="text1"/>
          <w:lang w:val="en-US"/>
        </w:rPr>
      </w:pPr>
      <w:r w:rsidRPr="008C43E8">
        <w:rPr>
          <w:rFonts w:eastAsia="Arial" w:cs="Arial"/>
          <w:bCs/>
          <w:color w:val="000000" w:themeColor="text1"/>
          <w:lang w:val="en-US"/>
        </w:rPr>
        <w:t>This funding will also build Legal Aid ACT’s capacity to engage with Aboriginal and Torres Strait Islander people, as</w:t>
      </w:r>
      <w:r w:rsidRPr="2E3E8D2D">
        <w:rPr>
          <w:rFonts w:eastAsia="Arial" w:cs="Arial"/>
          <w:color w:val="000000" w:themeColor="text1"/>
          <w:lang w:val="en-US"/>
        </w:rPr>
        <w:t xml:space="preserve"> well as culturally and linguistically diverse clients. (</w:t>
      </w:r>
      <w:r w:rsidRPr="00CD31B7">
        <w:rPr>
          <w:rFonts w:eastAsia="Arial" w:cs="Arial"/>
          <w:i/>
          <w:color w:val="000000" w:themeColor="text1"/>
          <w:lang w:val="en-US"/>
        </w:rPr>
        <w:t xml:space="preserve">Budget Outlook </w:t>
      </w:r>
      <w:r w:rsidRPr="00CD31B7">
        <w:rPr>
          <w:rFonts w:eastAsia="Arial" w:cs="Arial"/>
          <w:i/>
          <w:iCs/>
          <w:color w:val="000000" w:themeColor="text1"/>
          <w:lang w:val="en-US"/>
        </w:rPr>
        <w:t>p148</w:t>
      </w:r>
      <w:r w:rsidRPr="2E3E8D2D">
        <w:rPr>
          <w:rFonts w:eastAsia="Arial" w:cs="Arial"/>
          <w:color w:val="000000" w:themeColor="text1"/>
          <w:lang w:val="en-US"/>
        </w:rPr>
        <w:t xml:space="preserve">) </w:t>
      </w:r>
    </w:p>
    <w:p w14:paraId="6749FE10" w14:textId="77777777" w:rsidR="002C353A" w:rsidRPr="00263BE9" w:rsidRDefault="002C353A" w:rsidP="003E2803">
      <w:pPr>
        <w:spacing w:before="122"/>
        <w:ind w:left="720" w:right="162"/>
        <w:rPr>
          <w:rFonts w:eastAsia="Arial" w:cs="Arial"/>
          <w:color w:val="000000" w:themeColor="text1"/>
          <w:sz w:val="20"/>
          <w:szCs w:val="20"/>
          <w:lang w:val="en-US"/>
        </w:rPr>
      </w:pPr>
    </w:p>
    <w:p w14:paraId="7FF8192A" w14:textId="3B2B7FF1" w:rsidR="00126ABE" w:rsidRDefault="00126ABE" w:rsidP="003E2803">
      <w:pPr>
        <w:pStyle w:val="ListParagraph"/>
        <w:numPr>
          <w:ilvl w:val="0"/>
          <w:numId w:val="19"/>
        </w:numPr>
      </w:pPr>
      <w:r w:rsidRPr="001B3FA4">
        <w:rPr>
          <w:b/>
          <w:bCs/>
        </w:rPr>
        <w:t xml:space="preserve">Better community infrastructure – Supporting the new Gugan </w:t>
      </w:r>
      <w:proofErr w:type="spellStart"/>
      <w:r w:rsidRPr="001B3FA4">
        <w:rPr>
          <w:b/>
          <w:bCs/>
        </w:rPr>
        <w:t>Gulwan</w:t>
      </w:r>
      <w:proofErr w:type="spellEnd"/>
      <w:r w:rsidRPr="001B3FA4">
        <w:rPr>
          <w:b/>
          <w:bCs/>
        </w:rPr>
        <w:t xml:space="preserve"> Community Centre</w:t>
      </w:r>
      <w:r w:rsidR="008853DC">
        <w:rPr>
          <w:b/>
          <w:bCs/>
        </w:rPr>
        <w:t>:</w:t>
      </w:r>
      <w:r w:rsidRPr="001B3FA4">
        <w:rPr>
          <w:b/>
          <w:bCs/>
        </w:rPr>
        <w:t xml:space="preserve"> </w:t>
      </w:r>
      <w:r>
        <w:t>$1.02m</w:t>
      </w:r>
      <w:r w:rsidR="00AA0B78">
        <w:t xml:space="preserve"> to</w:t>
      </w:r>
      <w:r w:rsidRPr="00784AF7">
        <w:t xml:space="preserve"> support operations and maintenance of the new Gugan </w:t>
      </w:r>
      <w:proofErr w:type="spellStart"/>
      <w:r w:rsidRPr="00784AF7">
        <w:t>Gulwan</w:t>
      </w:r>
      <w:proofErr w:type="spellEnd"/>
      <w:r w:rsidRPr="00784AF7">
        <w:t xml:space="preserve"> Community Centre. This initiative will help sustain high-quality facilities and services, supporting the delivery of vital programs for Aboriginal and Torres Strait Islander young people and their families.</w:t>
      </w:r>
      <w:r>
        <w:t xml:space="preserve"> (</w:t>
      </w:r>
      <w:r w:rsidRPr="003B612A">
        <w:rPr>
          <w:i/>
        </w:rPr>
        <w:t>Budget Outlook p134</w:t>
      </w:r>
      <w:r w:rsidR="003B612A">
        <w:t>)</w:t>
      </w:r>
      <w:r>
        <w:t xml:space="preserve"> </w:t>
      </w:r>
    </w:p>
    <w:p w14:paraId="14F7C2C7" w14:textId="77777777" w:rsidR="00126ABE" w:rsidRPr="00126ABE" w:rsidRDefault="00126ABE" w:rsidP="003E2803">
      <w:pPr>
        <w:pStyle w:val="ListParagraph"/>
        <w:rPr>
          <w:rFonts w:eastAsia="Arial" w:cs="Arial"/>
        </w:rPr>
      </w:pPr>
    </w:p>
    <w:p w14:paraId="1CA4A0C7" w14:textId="51E79EE2" w:rsidR="002C353A" w:rsidRDefault="002C353A" w:rsidP="003E2803">
      <w:pPr>
        <w:pStyle w:val="ListParagraph"/>
        <w:numPr>
          <w:ilvl w:val="0"/>
          <w:numId w:val="19"/>
        </w:numPr>
        <w:rPr>
          <w:rFonts w:eastAsia="Arial" w:cs="Arial"/>
        </w:rPr>
      </w:pPr>
      <w:r w:rsidRPr="670A814C">
        <w:rPr>
          <w:rFonts w:eastAsia="Arial" w:cs="Arial"/>
          <w:b/>
          <w:bCs/>
        </w:rPr>
        <w:t>Climate Action – Improving Energy Efficiency for Canberra’s Homes and Business:</w:t>
      </w:r>
      <w:r w:rsidRPr="00875739">
        <w:rPr>
          <w:rFonts w:eastAsia="Arial" w:cs="Arial"/>
        </w:rPr>
        <w:t xml:space="preserve"> </w:t>
      </w:r>
      <w:r w:rsidR="00607E5E" w:rsidRPr="00875739">
        <w:rPr>
          <w:rFonts w:eastAsia="Arial" w:cs="Arial"/>
        </w:rPr>
        <w:t>$</w:t>
      </w:r>
      <w:r w:rsidRPr="670A814C">
        <w:rPr>
          <w:rFonts w:eastAsia="Arial" w:cs="Arial"/>
        </w:rPr>
        <w:t>15</w:t>
      </w:r>
      <w:r w:rsidR="00607E5E">
        <w:rPr>
          <w:rFonts w:eastAsia="Arial" w:cs="Arial"/>
        </w:rPr>
        <w:t>.</w:t>
      </w:r>
      <w:r w:rsidRPr="670A814C">
        <w:rPr>
          <w:rFonts w:eastAsia="Arial" w:cs="Arial"/>
        </w:rPr>
        <w:t>7</w:t>
      </w:r>
      <w:r w:rsidR="00607E5E">
        <w:rPr>
          <w:rFonts w:eastAsia="Arial" w:cs="Arial"/>
        </w:rPr>
        <w:t>8m</w:t>
      </w:r>
      <w:r w:rsidRPr="670A814C">
        <w:rPr>
          <w:rFonts w:eastAsia="Arial" w:cs="Arial"/>
        </w:rPr>
        <w:t xml:space="preserve"> over </w:t>
      </w:r>
      <w:r w:rsidR="00607E5E">
        <w:rPr>
          <w:rFonts w:eastAsia="Arial" w:cs="Arial"/>
        </w:rPr>
        <w:t>four</w:t>
      </w:r>
      <w:r w:rsidRPr="670A814C">
        <w:rPr>
          <w:rFonts w:eastAsia="Arial" w:cs="Arial"/>
        </w:rPr>
        <w:t xml:space="preserve"> years offset by </w:t>
      </w:r>
      <w:r w:rsidR="00126ABE">
        <w:rPr>
          <w:rFonts w:eastAsia="Arial" w:cs="Arial"/>
        </w:rPr>
        <w:t>$</w:t>
      </w:r>
      <w:r w:rsidRPr="670A814C">
        <w:rPr>
          <w:rFonts w:eastAsia="Arial" w:cs="Arial"/>
        </w:rPr>
        <w:t xml:space="preserve">176k in existing resourcing and </w:t>
      </w:r>
      <w:r w:rsidR="00126ABE">
        <w:rPr>
          <w:rFonts w:eastAsia="Arial" w:cs="Arial"/>
        </w:rPr>
        <w:t>$</w:t>
      </w:r>
      <w:r w:rsidRPr="670A814C">
        <w:rPr>
          <w:rFonts w:eastAsia="Arial" w:cs="Arial"/>
        </w:rPr>
        <w:t>15</w:t>
      </w:r>
      <w:r w:rsidR="1ADEDDF1" w:rsidRPr="636A1B2F">
        <w:rPr>
          <w:rFonts w:eastAsia="Arial" w:cs="Arial"/>
        </w:rPr>
        <w:t>.</w:t>
      </w:r>
      <w:r w:rsidRPr="636A1B2F">
        <w:rPr>
          <w:rFonts w:eastAsia="Arial" w:cs="Arial"/>
        </w:rPr>
        <w:t>55m</w:t>
      </w:r>
      <w:r w:rsidRPr="670A814C">
        <w:rPr>
          <w:rFonts w:eastAsia="Arial" w:cs="Arial"/>
        </w:rPr>
        <w:t xml:space="preserve"> in revenue from the Energy Saving Contribution Fund. As part of this action government will deliver free home energy assessments for eligible households and small businesses, support for apartment buildings to electrify, </w:t>
      </w:r>
      <w:r w:rsidRPr="008C43E8">
        <w:rPr>
          <w:rFonts w:eastAsia="Arial" w:cs="Arial"/>
        </w:rPr>
        <w:t>and culturally appropriate energy supports for First Nations households. This</w:t>
      </w:r>
      <w:r w:rsidRPr="670A814C">
        <w:rPr>
          <w:rFonts w:eastAsia="Arial" w:cs="Arial"/>
        </w:rPr>
        <w:t xml:space="preserve"> budget line item will also fund a Commercial Building Electrification pilot program to transition commercial buildings off gas. </w:t>
      </w:r>
      <w:r w:rsidR="003B612A">
        <w:rPr>
          <w:rFonts w:eastAsia="Arial" w:cs="Arial"/>
        </w:rPr>
        <w:t>(</w:t>
      </w:r>
      <w:r w:rsidR="003B612A" w:rsidRPr="003B612A">
        <w:rPr>
          <w:rFonts w:eastAsia="Arial" w:cs="Arial"/>
          <w:i/>
          <w:iCs/>
        </w:rPr>
        <w:t>Budget Outlook p98</w:t>
      </w:r>
      <w:r w:rsidR="003B612A">
        <w:rPr>
          <w:rFonts w:eastAsia="Arial" w:cs="Arial"/>
        </w:rPr>
        <w:t>)</w:t>
      </w:r>
      <w:r w:rsidRPr="670A814C">
        <w:rPr>
          <w:rFonts w:eastAsia="Arial" w:cs="Arial"/>
        </w:rPr>
        <w:t xml:space="preserve"> </w:t>
      </w:r>
    </w:p>
    <w:p w14:paraId="61E966A9" w14:textId="77777777" w:rsidR="00D062D2" w:rsidRPr="00D062D2" w:rsidRDefault="00D062D2" w:rsidP="00D062D2">
      <w:pPr>
        <w:pStyle w:val="ListParagraph"/>
        <w:rPr>
          <w:rFonts w:eastAsia="Arial" w:cs="Arial"/>
        </w:rPr>
      </w:pPr>
    </w:p>
    <w:p w14:paraId="78B564D0" w14:textId="77777777" w:rsidR="00D062D2" w:rsidRDefault="00D062D2" w:rsidP="00D062D2">
      <w:pPr>
        <w:pStyle w:val="ListParagraph"/>
        <w:rPr>
          <w:rFonts w:eastAsia="Arial" w:cs="Arial"/>
        </w:rPr>
      </w:pPr>
    </w:p>
    <w:p w14:paraId="30B7CD38" w14:textId="77777777" w:rsidR="00927220" w:rsidRDefault="00927220" w:rsidP="003E2803">
      <w:pPr>
        <w:pStyle w:val="Heading2"/>
        <w:spacing w:line="240" w:lineRule="auto"/>
        <w:rPr>
          <w:lang w:val="en-AU"/>
        </w:rPr>
      </w:pPr>
      <w:bookmarkStart w:id="5" w:name="_Toc201747884"/>
      <w:r w:rsidRPr="00C94B15">
        <w:rPr>
          <w:lang w:val="en-AU"/>
        </w:rPr>
        <w:lastRenderedPageBreak/>
        <w:t>Children, young people and families</w:t>
      </w:r>
      <w:bookmarkEnd w:id="5"/>
    </w:p>
    <w:p w14:paraId="7858E7E3" w14:textId="61A657BA" w:rsidR="002C0169" w:rsidRDefault="00013D13" w:rsidP="003E2803">
      <w:r>
        <w:t xml:space="preserve">While this budget does not make a substantial investment in children, young people and families, it does deliver a modest range of targeted supports for disadvantaged Canberrans. </w:t>
      </w:r>
      <w:r w:rsidR="00AF041E">
        <w:t>These supports are</w:t>
      </w:r>
      <w:r w:rsidR="00080D0A">
        <w:t xml:space="preserve"> headlined by </w:t>
      </w:r>
      <w:r w:rsidR="00AF041E">
        <w:t xml:space="preserve">$7.3m over </w:t>
      </w:r>
      <w:r w:rsidR="008E7592">
        <w:t>four</w:t>
      </w:r>
      <w:r w:rsidR="00AF041E">
        <w:t xml:space="preserve"> years to improve access to primary care and bulk billing GPs. </w:t>
      </w:r>
      <w:r w:rsidR="006D4C9B">
        <w:t xml:space="preserve">Equity of access to affordable healthcare is a critical issue for </w:t>
      </w:r>
      <w:r w:rsidR="006A5A64">
        <w:t xml:space="preserve">families in the ACT and this </w:t>
      </w:r>
      <w:r w:rsidR="002F041E">
        <w:t>is a welcome investment</w:t>
      </w:r>
      <w:r w:rsidR="00E25A8A">
        <w:t xml:space="preserve"> to address </w:t>
      </w:r>
      <w:r w:rsidR="00B07A4F">
        <w:t>this important problem. The budget also</w:t>
      </w:r>
      <w:r w:rsidR="005F7B89">
        <w:t xml:space="preserve"> includes a </w:t>
      </w:r>
      <w:r w:rsidR="007B5A21">
        <w:t>suite of mental health support</w:t>
      </w:r>
      <w:r w:rsidR="00771E44">
        <w:t xml:space="preserve">s directed towards </w:t>
      </w:r>
      <w:r w:rsidR="00536F16">
        <w:t>families and young people</w:t>
      </w:r>
      <w:r w:rsidR="00771E44">
        <w:t xml:space="preserve">. For example, </w:t>
      </w:r>
      <w:r w:rsidR="00A8478B">
        <w:t>$9.46m to expand youth mental health services,</w:t>
      </w:r>
      <w:r w:rsidR="00743E85">
        <w:t xml:space="preserve"> $1.46m</w:t>
      </w:r>
      <w:r w:rsidR="00771E44">
        <w:t xml:space="preserve"> to improve availability of autism assessments, </w:t>
      </w:r>
      <w:r w:rsidR="00A8478B">
        <w:t>and</w:t>
      </w:r>
      <w:r w:rsidR="00834D7D">
        <w:t xml:space="preserve"> $1.2</w:t>
      </w:r>
      <w:r w:rsidR="00F9646A">
        <w:t>3</w:t>
      </w:r>
      <w:r w:rsidR="00A8478B">
        <w:t>m</w:t>
      </w:r>
      <w:r w:rsidR="00771E44">
        <w:t xml:space="preserve"> in perinatal mental health. </w:t>
      </w:r>
      <w:r w:rsidR="00536F16">
        <w:t>There is also a renewed focus on programs that support people in unsafe home environments with</w:t>
      </w:r>
      <w:r w:rsidR="005C0D74">
        <w:t xml:space="preserve"> a commitment of $24.85m for family and domestic violence services and $13.21m to improve out-of-home care services for young people.</w:t>
      </w:r>
    </w:p>
    <w:p w14:paraId="6F258520" w14:textId="77777777" w:rsidR="002C0169" w:rsidRDefault="002C0169" w:rsidP="003E2803"/>
    <w:p w14:paraId="1AF733F6" w14:textId="5A756CDF" w:rsidR="00D95128" w:rsidRDefault="00B91420" w:rsidP="003E2803">
      <w:pPr>
        <w:pStyle w:val="Heading4"/>
      </w:pPr>
      <w:r>
        <w:t>Key Measures</w:t>
      </w:r>
    </w:p>
    <w:p w14:paraId="2A655F63" w14:textId="77777777" w:rsidR="00E51140" w:rsidRDefault="00E51140" w:rsidP="003E2803"/>
    <w:p w14:paraId="58826273" w14:textId="73BDEBD5" w:rsidR="00153456" w:rsidRDefault="00153456" w:rsidP="003E2803">
      <w:pPr>
        <w:pStyle w:val="ListParagraph"/>
        <w:numPr>
          <w:ilvl w:val="0"/>
          <w:numId w:val="7"/>
        </w:numPr>
        <w:rPr>
          <w:rFonts w:eastAsia="Arial" w:cs="Arial"/>
        </w:rPr>
      </w:pPr>
      <w:r w:rsidRPr="007EE2DC">
        <w:rPr>
          <w:rFonts w:eastAsia="Arial" w:cs="Arial"/>
          <w:b/>
          <w:bCs/>
        </w:rPr>
        <w:t xml:space="preserve">Improving mental health care – </w:t>
      </w:r>
      <w:r w:rsidR="003929FF">
        <w:rPr>
          <w:rFonts w:eastAsia="Arial" w:cs="Arial"/>
          <w:b/>
          <w:bCs/>
        </w:rPr>
        <w:t>c</w:t>
      </w:r>
      <w:r w:rsidRPr="007EE2DC">
        <w:rPr>
          <w:rFonts w:eastAsia="Arial" w:cs="Arial"/>
          <w:b/>
          <w:bCs/>
        </w:rPr>
        <w:t>ontinuing support for youth mental health services</w:t>
      </w:r>
      <w:r w:rsidR="008853DC">
        <w:rPr>
          <w:rFonts w:eastAsia="Arial" w:cs="Arial"/>
          <w:b/>
          <w:bCs/>
        </w:rPr>
        <w:t>:</w:t>
      </w:r>
      <w:r w:rsidRPr="007EE2DC">
        <w:rPr>
          <w:rFonts w:eastAsia="Arial" w:cs="Arial"/>
          <w:b/>
          <w:bCs/>
        </w:rPr>
        <w:t xml:space="preserve"> </w:t>
      </w:r>
      <w:r w:rsidRPr="007EE2DC">
        <w:rPr>
          <w:rFonts w:eastAsia="Arial" w:cs="Arial"/>
        </w:rPr>
        <w:t>$9.46m over 4 years, offset with $8.6m for a net expense of $0.86m.</w:t>
      </w:r>
      <w:r w:rsidRPr="77B05BB6">
        <w:rPr>
          <w:rFonts w:eastAsia="Arial" w:cs="Arial"/>
        </w:rPr>
        <w:t xml:space="preserve"> </w:t>
      </w:r>
      <w:r w:rsidRPr="007EE2DC">
        <w:rPr>
          <w:rFonts w:eastAsia="Arial" w:cs="Arial"/>
        </w:rPr>
        <w:t>The Government will deliver on its commitment to continue to support a range of community-led youth mental health programs, including:</w:t>
      </w:r>
    </w:p>
    <w:p w14:paraId="1D07CCFE" w14:textId="77777777" w:rsidR="00153456" w:rsidRDefault="00153456" w:rsidP="003E2803">
      <w:pPr>
        <w:pStyle w:val="ListParagraph"/>
        <w:numPr>
          <w:ilvl w:val="1"/>
          <w:numId w:val="10"/>
        </w:numPr>
        <w:rPr>
          <w:rFonts w:eastAsia="Arial" w:cs="Arial"/>
        </w:rPr>
      </w:pPr>
      <w:r w:rsidRPr="007EE2DC">
        <w:rPr>
          <w:rFonts w:eastAsia="Arial" w:cs="Arial"/>
        </w:rPr>
        <w:t xml:space="preserve">the </w:t>
      </w:r>
      <w:proofErr w:type="spellStart"/>
      <w:r w:rsidRPr="007EE2DC">
        <w:rPr>
          <w:rFonts w:eastAsia="Arial" w:cs="Arial"/>
        </w:rPr>
        <w:t>MindMap</w:t>
      </w:r>
      <w:proofErr w:type="spellEnd"/>
      <w:r w:rsidRPr="007EE2DC">
        <w:rPr>
          <w:rFonts w:eastAsia="Arial" w:cs="Arial"/>
        </w:rPr>
        <w:t xml:space="preserve"> Online Youth Navigation Portal</w:t>
      </w:r>
    </w:p>
    <w:p w14:paraId="4F4FDF60" w14:textId="77777777" w:rsidR="00153456" w:rsidRDefault="00153456" w:rsidP="003E2803">
      <w:pPr>
        <w:pStyle w:val="ListParagraph"/>
        <w:numPr>
          <w:ilvl w:val="1"/>
          <w:numId w:val="10"/>
        </w:numPr>
        <w:rPr>
          <w:rFonts w:eastAsia="Arial" w:cs="Arial"/>
        </w:rPr>
      </w:pPr>
      <w:r w:rsidRPr="007EE2DC">
        <w:rPr>
          <w:rFonts w:eastAsia="Arial" w:cs="Arial"/>
        </w:rPr>
        <w:t>Stepping Stones</w:t>
      </w:r>
    </w:p>
    <w:p w14:paraId="46393B12" w14:textId="3492390B" w:rsidR="00153456" w:rsidRDefault="00153456" w:rsidP="003E2803">
      <w:pPr>
        <w:pStyle w:val="ListParagraph"/>
        <w:numPr>
          <w:ilvl w:val="1"/>
          <w:numId w:val="10"/>
        </w:numPr>
        <w:rPr>
          <w:rFonts w:eastAsia="Arial" w:cs="Arial"/>
        </w:rPr>
      </w:pPr>
      <w:r w:rsidRPr="007EE2DC">
        <w:rPr>
          <w:rFonts w:eastAsia="Arial" w:cs="Arial"/>
        </w:rPr>
        <w:t xml:space="preserve">Youth Aware of Mental Health </w:t>
      </w:r>
    </w:p>
    <w:p w14:paraId="1C9BE92C" w14:textId="157F7CF4" w:rsidR="00153456" w:rsidRDefault="003929FF" w:rsidP="003E2803">
      <w:pPr>
        <w:pStyle w:val="ListParagraph"/>
        <w:numPr>
          <w:ilvl w:val="1"/>
          <w:numId w:val="10"/>
        </w:numPr>
        <w:rPr>
          <w:rFonts w:eastAsia="Arial" w:cs="Arial"/>
        </w:rPr>
      </w:pPr>
      <w:r>
        <w:rPr>
          <w:rFonts w:eastAsia="Arial" w:cs="Arial"/>
        </w:rPr>
        <w:t xml:space="preserve">WOKE - </w:t>
      </w:r>
      <w:r w:rsidR="00153456" w:rsidRPr="007EE2DC">
        <w:rPr>
          <w:rFonts w:eastAsia="Arial" w:cs="Arial"/>
        </w:rPr>
        <w:t>the dialectical behaviour therapy program.</w:t>
      </w:r>
    </w:p>
    <w:p w14:paraId="244D0957" w14:textId="116F2FEE" w:rsidR="00153456" w:rsidRPr="003929FF" w:rsidRDefault="00153456" w:rsidP="003929FF">
      <w:pPr>
        <w:spacing w:after="160"/>
        <w:ind w:left="720"/>
        <w:rPr>
          <w:rFonts w:eastAsia="Arial" w:cs="Arial"/>
        </w:rPr>
      </w:pPr>
      <w:r w:rsidRPr="003929FF">
        <w:rPr>
          <w:rFonts w:eastAsia="Arial" w:cs="Arial"/>
        </w:rPr>
        <w:t>As part of this initiative, the Government will also provide funding for the ACT Child and Youth Mental Health Alliance. (</w:t>
      </w:r>
      <w:r w:rsidRPr="003929FF">
        <w:rPr>
          <w:rFonts w:eastAsia="Arial" w:cs="Arial"/>
          <w:i/>
        </w:rPr>
        <w:t>Budget Outlook p126</w:t>
      </w:r>
      <w:r w:rsidRPr="003929FF">
        <w:rPr>
          <w:rFonts w:eastAsia="Arial" w:cs="Arial"/>
        </w:rPr>
        <w:t>)</w:t>
      </w:r>
    </w:p>
    <w:p w14:paraId="2A04F4F5" w14:textId="77777777" w:rsidR="00153456" w:rsidRDefault="00153456" w:rsidP="003E2803">
      <w:pPr>
        <w:pStyle w:val="ListParagraph"/>
        <w:spacing w:after="160"/>
        <w:ind w:left="1440"/>
        <w:rPr>
          <w:rFonts w:eastAsia="Arial" w:cs="Arial"/>
        </w:rPr>
      </w:pPr>
    </w:p>
    <w:p w14:paraId="73AB76F1" w14:textId="63A910DD" w:rsidR="7A34B40E" w:rsidRDefault="7A34B40E" w:rsidP="003E2803">
      <w:pPr>
        <w:pStyle w:val="ListParagraph"/>
        <w:numPr>
          <w:ilvl w:val="0"/>
          <w:numId w:val="8"/>
        </w:numPr>
        <w:rPr>
          <w:rFonts w:eastAsia="Arial" w:cs="Arial"/>
          <w:color w:val="000000" w:themeColor="text1"/>
          <w:lang w:val="en-US"/>
        </w:rPr>
      </w:pPr>
      <w:r w:rsidRPr="0D2CF8A6">
        <w:rPr>
          <w:rFonts w:eastAsia="Arial" w:cs="Arial"/>
          <w:b/>
          <w:bCs/>
          <w:color w:val="000000" w:themeColor="text1"/>
        </w:rPr>
        <w:t xml:space="preserve">Baby Bundles – </w:t>
      </w:r>
      <w:r w:rsidR="003929FF">
        <w:rPr>
          <w:rFonts w:eastAsia="Arial" w:cs="Arial"/>
          <w:b/>
          <w:bCs/>
          <w:color w:val="000000" w:themeColor="text1"/>
        </w:rPr>
        <w:t>s</w:t>
      </w:r>
      <w:r w:rsidRPr="0D2CF8A6">
        <w:rPr>
          <w:rFonts w:eastAsia="Arial" w:cs="Arial"/>
          <w:b/>
          <w:bCs/>
          <w:color w:val="000000" w:themeColor="text1"/>
        </w:rPr>
        <w:t>upporting vulnerable first-time parents</w:t>
      </w:r>
      <w:r w:rsidR="008853DC">
        <w:rPr>
          <w:rFonts w:eastAsia="Arial" w:cs="Arial"/>
          <w:color w:val="000000" w:themeColor="text1"/>
        </w:rPr>
        <w:t>:</w:t>
      </w:r>
      <w:r w:rsidRPr="0D2CF8A6">
        <w:rPr>
          <w:rFonts w:eastAsia="Arial" w:cs="Arial"/>
          <w:color w:val="000000" w:themeColor="text1"/>
        </w:rPr>
        <w:t xml:space="preserve"> $1.</w:t>
      </w:r>
      <w:r w:rsidRPr="3682D773">
        <w:rPr>
          <w:rFonts w:eastAsia="Arial" w:cs="Arial"/>
          <w:color w:val="000000" w:themeColor="text1"/>
        </w:rPr>
        <w:t>02</w:t>
      </w:r>
      <w:r w:rsidR="005C5728">
        <w:rPr>
          <w:rFonts w:eastAsia="Arial" w:cs="Arial"/>
          <w:color w:val="000000" w:themeColor="text1"/>
        </w:rPr>
        <w:t>m</w:t>
      </w:r>
      <w:r w:rsidRPr="0D2CF8A6">
        <w:rPr>
          <w:rFonts w:eastAsia="Arial" w:cs="Arial"/>
          <w:color w:val="000000" w:themeColor="text1"/>
        </w:rPr>
        <w:t xml:space="preserve"> over </w:t>
      </w:r>
      <w:r w:rsidR="005C5728">
        <w:rPr>
          <w:rFonts w:eastAsia="Arial" w:cs="Arial"/>
          <w:color w:val="000000" w:themeColor="text1"/>
        </w:rPr>
        <w:t>four</w:t>
      </w:r>
      <w:r w:rsidRPr="0D2CF8A6">
        <w:rPr>
          <w:rFonts w:eastAsia="Arial" w:cs="Arial"/>
          <w:color w:val="000000" w:themeColor="text1"/>
        </w:rPr>
        <w:t xml:space="preserve"> years. The Government will provide additional and ongoing funding for Roundabout Canberra and will establish a program to deliver a </w:t>
      </w:r>
      <w:r w:rsidR="00C35662">
        <w:rPr>
          <w:rFonts w:eastAsia="Arial" w:cs="Arial"/>
          <w:color w:val="000000" w:themeColor="text1"/>
        </w:rPr>
        <w:t>b</w:t>
      </w:r>
      <w:r w:rsidRPr="0D2CF8A6">
        <w:rPr>
          <w:rFonts w:eastAsia="Arial" w:cs="Arial"/>
          <w:color w:val="000000" w:themeColor="text1"/>
        </w:rPr>
        <w:t xml:space="preserve">aby </w:t>
      </w:r>
      <w:r w:rsidR="00C35662">
        <w:rPr>
          <w:rFonts w:eastAsia="Arial" w:cs="Arial"/>
          <w:color w:val="000000" w:themeColor="text1"/>
        </w:rPr>
        <w:t>b</w:t>
      </w:r>
      <w:r w:rsidRPr="0D2CF8A6">
        <w:rPr>
          <w:rFonts w:eastAsia="Arial" w:cs="Arial"/>
          <w:color w:val="000000" w:themeColor="text1"/>
        </w:rPr>
        <w:t>undle package to vulnerable families</w:t>
      </w:r>
      <w:r w:rsidR="002E6EA0">
        <w:rPr>
          <w:rFonts w:eastAsia="Arial" w:cs="Arial"/>
          <w:color w:val="000000" w:themeColor="text1"/>
        </w:rPr>
        <w:t>.</w:t>
      </w:r>
      <w:r w:rsidRPr="0D2CF8A6">
        <w:rPr>
          <w:rFonts w:eastAsia="Arial" w:cs="Arial"/>
          <w:color w:val="000000" w:themeColor="text1"/>
        </w:rPr>
        <w:t xml:space="preserve"> (</w:t>
      </w:r>
      <w:r w:rsidRPr="00273926">
        <w:rPr>
          <w:rFonts w:eastAsia="Arial" w:cs="Arial"/>
          <w:i/>
          <w:color w:val="000000" w:themeColor="text1"/>
        </w:rPr>
        <w:t xml:space="preserve">Budget Outlook </w:t>
      </w:r>
      <w:r w:rsidRPr="00273926">
        <w:rPr>
          <w:rFonts w:eastAsia="Arial" w:cs="Arial"/>
          <w:i/>
          <w:iCs/>
          <w:color w:val="000000" w:themeColor="text1"/>
        </w:rPr>
        <w:t>p59</w:t>
      </w:r>
      <w:r w:rsidRPr="00273926">
        <w:rPr>
          <w:rFonts w:eastAsia="Arial" w:cs="Arial"/>
          <w:i/>
          <w:color w:val="000000" w:themeColor="text1"/>
        </w:rPr>
        <w:t xml:space="preserve"> &amp; 119</w:t>
      </w:r>
      <w:r w:rsidRPr="0D2CF8A6">
        <w:rPr>
          <w:rFonts w:eastAsia="Arial" w:cs="Arial"/>
          <w:color w:val="000000" w:themeColor="text1"/>
        </w:rPr>
        <w:t>)</w:t>
      </w:r>
      <w:r w:rsidR="00273926">
        <w:rPr>
          <w:rFonts w:eastAsia="Arial" w:cs="Arial"/>
          <w:color w:val="000000" w:themeColor="text1"/>
        </w:rPr>
        <w:t xml:space="preserve"> </w:t>
      </w:r>
    </w:p>
    <w:p w14:paraId="203DE6B3" w14:textId="6B6B2737" w:rsidR="0D2CF8A6" w:rsidRDefault="0D2CF8A6" w:rsidP="003E2803">
      <w:pPr>
        <w:rPr>
          <w:rFonts w:eastAsia="Arial" w:cs="Arial"/>
          <w:color w:val="000000" w:themeColor="text1"/>
          <w:lang w:val="en-US"/>
        </w:rPr>
      </w:pPr>
    </w:p>
    <w:p w14:paraId="3BC8865A" w14:textId="77777777" w:rsidR="006E6470" w:rsidRDefault="006E6470" w:rsidP="006E6470">
      <w:pPr>
        <w:pStyle w:val="ListParagraph"/>
        <w:numPr>
          <w:ilvl w:val="0"/>
          <w:numId w:val="8"/>
        </w:numPr>
        <w:rPr>
          <w:rFonts w:eastAsia="Arial" w:cs="Arial"/>
          <w:color w:val="000000" w:themeColor="text1"/>
          <w:lang w:val="en-US"/>
        </w:rPr>
      </w:pPr>
      <w:r w:rsidRPr="0D2CF8A6">
        <w:rPr>
          <w:rFonts w:eastAsia="Arial" w:cs="Arial"/>
          <w:b/>
          <w:bCs/>
          <w:color w:val="000000" w:themeColor="text1"/>
        </w:rPr>
        <w:t>Continuing autism spectrum disorder assessments</w:t>
      </w:r>
      <w:r>
        <w:rPr>
          <w:rFonts w:eastAsia="Arial" w:cs="Arial"/>
          <w:b/>
          <w:bCs/>
          <w:color w:val="000000" w:themeColor="text1"/>
        </w:rPr>
        <w:t>:</w:t>
      </w:r>
      <w:r w:rsidRPr="0D2CF8A6">
        <w:rPr>
          <w:rFonts w:eastAsia="Arial" w:cs="Arial"/>
          <w:color w:val="000000" w:themeColor="text1"/>
        </w:rPr>
        <w:t xml:space="preserve"> $1.</w:t>
      </w:r>
      <w:r w:rsidRPr="747697B8">
        <w:rPr>
          <w:rFonts w:eastAsia="Arial" w:cs="Arial"/>
          <w:color w:val="000000" w:themeColor="text1"/>
        </w:rPr>
        <w:t>46m</w:t>
      </w:r>
      <w:r w:rsidRPr="0D2CF8A6">
        <w:rPr>
          <w:rFonts w:eastAsia="Arial" w:cs="Arial"/>
          <w:color w:val="000000" w:themeColor="text1"/>
        </w:rPr>
        <w:t xml:space="preserve"> over two years, fully offset by expenses. The Government will continue delivery of Autism Spectrum Disorder assessment services provided </w:t>
      </w:r>
      <w:r w:rsidRPr="0D2CF8A6">
        <w:rPr>
          <w:rFonts w:eastAsia="Arial" w:cs="Arial"/>
          <w:color w:val="000000" w:themeColor="text1"/>
          <w:lang w:val="en-US"/>
        </w:rPr>
        <w:t>by the Child Development Service, which is the only publicly funded, no-cost, comprehensive multidisciplinary autism assessment service for children up to 12 years old in the ACT. (</w:t>
      </w:r>
      <w:r w:rsidRPr="00273926">
        <w:rPr>
          <w:rFonts w:eastAsia="Arial" w:cs="Arial"/>
          <w:i/>
          <w:color w:val="000000" w:themeColor="text1"/>
          <w:lang w:val="en-US"/>
        </w:rPr>
        <w:t xml:space="preserve">Budget Outlook </w:t>
      </w:r>
      <w:r w:rsidRPr="00273926">
        <w:rPr>
          <w:rFonts w:eastAsia="Arial" w:cs="Arial"/>
          <w:i/>
          <w:iCs/>
          <w:color w:val="000000" w:themeColor="text1"/>
          <w:lang w:val="en-US"/>
        </w:rPr>
        <w:t>p59</w:t>
      </w:r>
      <w:r w:rsidRPr="00273926">
        <w:rPr>
          <w:rFonts w:eastAsia="Arial" w:cs="Arial"/>
          <w:i/>
          <w:color w:val="000000" w:themeColor="text1"/>
          <w:lang w:val="en-US"/>
        </w:rPr>
        <w:t xml:space="preserve"> &amp; 121</w:t>
      </w:r>
      <w:r w:rsidRPr="0D2CF8A6">
        <w:rPr>
          <w:rFonts w:eastAsia="Arial" w:cs="Arial"/>
          <w:color w:val="000000" w:themeColor="text1"/>
          <w:lang w:val="en-US"/>
        </w:rPr>
        <w:t xml:space="preserve">) </w:t>
      </w:r>
    </w:p>
    <w:p w14:paraId="16D7110D" w14:textId="77777777" w:rsidR="006E6470" w:rsidRDefault="006E6470" w:rsidP="006E6470"/>
    <w:p w14:paraId="6DD53FFE" w14:textId="0F289C56" w:rsidR="006E6470" w:rsidRDefault="006E6470" w:rsidP="006E6470">
      <w:pPr>
        <w:pStyle w:val="ListParagraph"/>
        <w:numPr>
          <w:ilvl w:val="0"/>
          <w:numId w:val="8"/>
        </w:numPr>
      </w:pPr>
      <w:r w:rsidRPr="006434C1">
        <w:rPr>
          <w:b/>
          <w:bCs/>
        </w:rPr>
        <w:t xml:space="preserve">Planning for a perinatal </w:t>
      </w:r>
      <w:r>
        <w:rPr>
          <w:b/>
          <w:bCs/>
        </w:rPr>
        <w:t>m</w:t>
      </w:r>
      <w:r w:rsidRPr="006434C1">
        <w:rPr>
          <w:b/>
          <w:bCs/>
        </w:rPr>
        <w:t>ental health residential mother and baby unit</w:t>
      </w:r>
      <w:r>
        <w:rPr>
          <w:b/>
          <w:bCs/>
        </w:rPr>
        <w:t xml:space="preserve">: </w:t>
      </w:r>
      <w:r>
        <w:t>$0.73m over one year to undertake a feasibility</w:t>
      </w:r>
      <w:r w:rsidRPr="006434C1">
        <w:rPr>
          <w:spacing w:val="-2"/>
        </w:rPr>
        <w:t xml:space="preserve"> </w:t>
      </w:r>
      <w:r>
        <w:t>study</w:t>
      </w:r>
      <w:r w:rsidRPr="006434C1">
        <w:rPr>
          <w:spacing w:val="-3"/>
        </w:rPr>
        <w:t xml:space="preserve"> </w:t>
      </w:r>
      <w:r>
        <w:t>for</w:t>
      </w:r>
      <w:r w:rsidRPr="006434C1">
        <w:rPr>
          <w:spacing w:val="-2"/>
        </w:rPr>
        <w:t xml:space="preserve"> </w:t>
      </w:r>
      <w:r>
        <w:t>a</w:t>
      </w:r>
      <w:r w:rsidRPr="006434C1">
        <w:rPr>
          <w:spacing w:val="-4"/>
        </w:rPr>
        <w:t xml:space="preserve"> </w:t>
      </w:r>
      <w:r>
        <w:t>six-bed</w:t>
      </w:r>
      <w:r w:rsidRPr="006434C1">
        <w:rPr>
          <w:spacing w:val="-3"/>
        </w:rPr>
        <w:t xml:space="preserve"> </w:t>
      </w:r>
      <w:r>
        <w:t>perinatal</w:t>
      </w:r>
      <w:r w:rsidRPr="006434C1">
        <w:rPr>
          <w:spacing w:val="-4"/>
        </w:rPr>
        <w:t xml:space="preserve"> </w:t>
      </w:r>
      <w:r>
        <w:t>mental</w:t>
      </w:r>
      <w:r w:rsidRPr="006434C1">
        <w:rPr>
          <w:spacing w:val="-4"/>
        </w:rPr>
        <w:t xml:space="preserve"> </w:t>
      </w:r>
      <w:r>
        <w:t>health mother and baby unit. (</w:t>
      </w:r>
      <w:r w:rsidRPr="006434C1">
        <w:rPr>
          <w:i/>
          <w:iCs/>
        </w:rPr>
        <w:t xml:space="preserve">Budget Outlook, </w:t>
      </w:r>
      <w:r>
        <w:t xml:space="preserve">67) </w:t>
      </w:r>
    </w:p>
    <w:p w14:paraId="7384D134" w14:textId="2BCE5D3F" w:rsidR="00153456" w:rsidRDefault="00153456" w:rsidP="003E2803">
      <w:pPr>
        <w:rPr>
          <w:rFonts w:eastAsia="Arial" w:cs="Arial"/>
          <w:b/>
          <w:bCs/>
          <w:color w:val="000000" w:themeColor="text1"/>
        </w:rPr>
      </w:pPr>
    </w:p>
    <w:p w14:paraId="17F5568C" w14:textId="1DFA6E4C" w:rsidR="006E6470" w:rsidRDefault="006E6470" w:rsidP="006E6470">
      <w:pPr>
        <w:pStyle w:val="ListParagraph"/>
        <w:numPr>
          <w:ilvl w:val="0"/>
          <w:numId w:val="8"/>
        </w:numPr>
        <w:rPr>
          <w:rFonts w:eastAsia="Arial" w:cs="Arial"/>
        </w:rPr>
      </w:pPr>
      <w:r w:rsidRPr="007EE2DC">
        <w:rPr>
          <w:rFonts w:eastAsia="Arial" w:cs="Arial"/>
          <w:b/>
          <w:bCs/>
        </w:rPr>
        <w:lastRenderedPageBreak/>
        <w:t>Safer families – Supporting frontline family, domestic and sexual violence services</w:t>
      </w:r>
      <w:r>
        <w:rPr>
          <w:rFonts w:eastAsia="Arial" w:cs="Arial"/>
          <w:b/>
          <w:bCs/>
        </w:rPr>
        <w:t>:</w:t>
      </w:r>
      <w:r w:rsidRPr="007EE2DC">
        <w:rPr>
          <w:rFonts w:eastAsia="Arial" w:cs="Arial"/>
          <w:b/>
          <w:bCs/>
        </w:rPr>
        <w:t xml:space="preserve"> </w:t>
      </w:r>
      <w:r w:rsidRPr="007EE2DC">
        <w:rPr>
          <w:rFonts w:eastAsia="Arial" w:cs="Arial"/>
        </w:rPr>
        <w:t xml:space="preserve">$24.85m over </w:t>
      </w:r>
      <w:r w:rsidR="008C05E7">
        <w:rPr>
          <w:rFonts w:eastAsia="Arial" w:cs="Arial"/>
        </w:rPr>
        <w:t>four</w:t>
      </w:r>
      <w:r w:rsidRPr="007EE2DC">
        <w:rPr>
          <w:rFonts w:eastAsia="Arial" w:cs="Arial"/>
        </w:rPr>
        <w:t xml:space="preserve"> years, offset with $20.15m for a net expense of $4.7m.</w:t>
      </w:r>
      <w:r w:rsidRPr="059EECFB">
        <w:rPr>
          <w:rFonts w:eastAsia="Arial" w:cs="Arial"/>
        </w:rPr>
        <w:t xml:space="preserve"> </w:t>
      </w:r>
      <w:r w:rsidRPr="007EE2DC">
        <w:rPr>
          <w:rFonts w:eastAsia="Arial" w:cs="Arial"/>
        </w:rPr>
        <w:t>The Government will increase investment in frontline domestic, family and sexual violence services in the ACT.</w:t>
      </w:r>
    </w:p>
    <w:p w14:paraId="3A06007E" w14:textId="63DAC258" w:rsidR="006E6470" w:rsidRDefault="006E6470" w:rsidP="006E6470">
      <w:pPr>
        <w:pStyle w:val="ListParagraph"/>
        <w:numPr>
          <w:ilvl w:val="1"/>
          <w:numId w:val="8"/>
        </w:numPr>
        <w:rPr>
          <w:rFonts w:eastAsia="Arial" w:cs="Arial"/>
        </w:rPr>
      </w:pPr>
      <w:r w:rsidRPr="007EE2DC">
        <w:rPr>
          <w:rFonts w:eastAsia="Arial" w:cs="Arial"/>
        </w:rPr>
        <w:t>The Canberra Rape Crisis Centre, and the Domestic Violence Crisis Service</w:t>
      </w:r>
      <w:r w:rsidR="008C05E7">
        <w:rPr>
          <w:rFonts w:eastAsia="Arial" w:cs="Arial"/>
        </w:rPr>
        <w:t xml:space="preserve"> (DVCS)</w:t>
      </w:r>
      <w:r w:rsidRPr="007EE2DC">
        <w:rPr>
          <w:rFonts w:eastAsia="Arial" w:cs="Arial"/>
        </w:rPr>
        <w:t xml:space="preserve"> will receive additional funding</w:t>
      </w:r>
    </w:p>
    <w:p w14:paraId="134DAE21" w14:textId="5A5E89E0" w:rsidR="006E6470" w:rsidRDefault="006E6470" w:rsidP="006E6470">
      <w:pPr>
        <w:pStyle w:val="ListParagraph"/>
        <w:numPr>
          <w:ilvl w:val="1"/>
          <w:numId w:val="8"/>
        </w:numPr>
        <w:rPr>
          <w:rFonts w:eastAsia="Arial" w:cs="Arial"/>
        </w:rPr>
      </w:pPr>
      <w:r w:rsidRPr="007EE2DC">
        <w:rPr>
          <w:rFonts w:eastAsia="Arial" w:cs="Arial"/>
        </w:rPr>
        <w:t xml:space="preserve">There will also be funding for Victim Support ACT and DVCS to continue delivery of the Family Violence Safety Action Program </w:t>
      </w:r>
    </w:p>
    <w:p w14:paraId="261DDEFD" w14:textId="77777777" w:rsidR="006E6470" w:rsidRDefault="006E6470" w:rsidP="006E6470">
      <w:pPr>
        <w:pStyle w:val="ListParagraph"/>
        <w:numPr>
          <w:ilvl w:val="1"/>
          <w:numId w:val="8"/>
        </w:numPr>
        <w:rPr>
          <w:rFonts w:eastAsia="Arial" w:cs="Arial"/>
        </w:rPr>
      </w:pPr>
      <w:r w:rsidRPr="007EE2DC">
        <w:rPr>
          <w:rFonts w:eastAsia="Arial" w:cs="Arial"/>
        </w:rPr>
        <w:t xml:space="preserve">Funding for Canberra Police Community Youth Club will allow the continued delivery of the Solid Ground Program, providing early intervention support to young people </w:t>
      </w:r>
    </w:p>
    <w:p w14:paraId="63004FD2" w14:textId="09CE4398" w:rsidR="006E6470" w:rsidRDefault="006E6470" w:rsidP="006E6470">
      <w:pPr>
        <w:pStyle w:val="ListParagraph"/>
        <w:numPr>
          <w:ilvl w:val="1"/>
          <w:numId w:val="8"/>
        </w:numPr>
        <w:rPr>
          <w:rFonts w:eastAsia="Arial" w:cs="Arial"/>
        </w:rPr>
      </w:pPr>
      <w:r w:rsidRPr="007EE2DC">
        <w:rPr>
          <w:rFonts w:eastAsia="Arial" w:cs="Arial"/>
        </w:rPr>
        <w:t>The YWCA Canberra will be funded to expand its Domestic Violence Support Service through the addition of two children’s specialist workers</w:t>
      </w:r>
    </w:p>
    <w:p w14:paraId="1E03292C" w14:textId="359E4829" w:rsidR="006E6470" w:rsidRDefault="006E6470" w:rsidP="006E6470">
      <w:pPr>
        <w:pStyle w:val="ListParagraph"/>
        <w:numPr>
          <w:ilvl w:val="1"/>
          <w:numId w:val="8"/>
        </w:numPr>
        <w:rPr>
          <w:rFonts w:eastAsia="Arial" w:cs="Arial"/>
        </w:rPr>
      </w:pPr>
      <w:r w:rsidRPr="007EE2DC">
        <w:rPr>
          <w:rFonts w:eastAsia="Arial" w:cs="Arial"/>
        </w:rPr>
        <w:t>Funding will also be provided for the continuation and expansion of the Women’s Health Matters Victim Survivor Voices Pilot</w:t>
      </w:r>
    </w:p>
    <w:p w14:paraId="7A4F3673" w14:textId="77777777" w:rsidR="006E6470" w:rsidRDefault="006E6470" w:rsidP="006E6470">
      <w:pPr>
        <w:pStyle w:val="ListParagraph"/>
        <w:numPr>
          <w:ilvl w:val="1"/>
          <w:numId w:val="8"/>
        </w:numPr>
        <w:rPr>
          <w:rFonts w:eastAsia="Arial" w:cs="Arial"/>
        </w:rPr>
      </w:pPr>
      <w:r w:rsidRPr="007EE2DC">
        <w:rPr>
          <w:rFonts w:eastAsia="Arial" w:cs="Arial"/>
        </w:rPr>
        <w:t>The Safer Families Assistance Program is also funded to continue in 2025-26</w:t>
      </w:r>
      <w:r w:rsidRPr="22AEDEF6">
        <w:rPr>
          <w:rFonts w:eastAsia="Arial" w:cs="Arial"/>
        </w:rPr>
        <w:t>.</w:t>
      </w:r>
      <w:r>
        <w:rPr>
          <w:rFonts w:eastAsia="Arial" w:cs="Arial"/>
        </w:rPr>
        <w:t xml:space="preserve"> </w:t>
      </w:r>
      <w:r w:rsidRPr="22AEDEF6">
        <w:rPr>
          <w:rFonts w:eastAsia="Arial" w:cs="Arial"/>
        </w:rPr>
        <w:t>(</w:t>
      </w:r>
      <w:r w:rsidRPr="004A1F89">
        <w:rPr>
          <w:rFonts w:eastAsia="Arial" w:cs="Arial"/>
          <w:i/>
        </w:rPr>
        <w:t>Budget Outlook p128</w:t>
      </w:r>
      <w:r w:rsidRPr="007EE2DC">
        <w:rPr>
          <w:rFonts w:eastAsia="Arial" w:cs="Arial"/>
        </w:rPr>
        <w:t xml:space="preserve">) </w:t>
      </w:r>
    </w:p>
    <w:p w14:paraId="254AABDD" w14:textId="77777777" w:rsidR="006E6470" w:rsidRDefault="006E6470" w:rsidP="006E6470">
      <w:pPr>
        <w:pStyle w:val="ListParagraph"/>
        <w:ind w:left="1440"/>
        <w:rPr>
          <w:rFonts w:eastAsia="Arial" w:cs="Arial"/>
        </w:rPr>
      </w:pPr>
    </w:p>
    <w:p w14:paraId="1694A765" w14:textId="488B6B1C" w:rsidR="006E6470" w:rsidRDefault="006E6470" w:rsidP="006E6470">
      <w:pPr>
        <w:pStyle w:val="ListParagraph"/>
        <w:numPr>
          <w:ilvl w:val="0"/>
          <w:numId w:val="8"/>
        </w:numPr>
        <w:rPr>
          <w:rFonts w:eastAsia="Arial" w:cs="Arial"/>
          <w:color w:val="000000" w:themeColor="text1"/>
        </w:rPr>
      </w:pPr>
      <w:r w:rsidRPr="0D2CF8A6">
        <w:rPr>
          <w:rFonts w:eastAsia="Arial" w:cs="Arial"/>
          <w:b/>
          <w:bCs/>
          <w:color w:val="000000" w:themeColor="text1"/>
        </w:rPr>
        <w:t xml:space="preserve">Better care for our community - </w:t>
      </w:r>
      <w:r w:rsidR="007B7AF4">
        <w:rPr>
          <w:rFonts w:eastAsia="Arial" w:cs="Arial"/>
          <w:b/>
          <w:bCs/>
          <w:color w:val="000000" w:themeColor="text1"/>
        </w:rPr>
        <w:t>m</w:t>
      </w:r>
      <w:r w:rsidRPr="0D2CF8A6">
        <w:rPr>
          <w:rFonts w:eastAsia="Arial" w:cs="Arial"/>
          <w:b/>
          <w:bCs/>
          <w:color w:val="000000" w:themeColor="text1"/>
        </w:rPr>
        <w:t>ore services at Belconnen Safe Haven</w:t>
      </w:r>
      <w:r>
        <w:rPr>
          <w:rFonts w:eastAsia="Arial" w:cs="Arial"/>
          <w:b/>
          <w:bCs/>
          <w:color w:val="000000" w:themeColor="text1"/>
        </w:rPr>
        <w:t>:</w:t>
      </w:r>
      <w:r w:rsidRPr="0D2CF8A6">
        <w:rPr>
          <w:rFonts w:eastAsia="Arial" w:cs="Arial"/>
          <w:color w:val="000000" w:themeColor="text1"/>
        </w:rPr>
        <w:t xml:space="preserve"> $1.91</w:t>
      </w:r>
      <w:r>
        <w:rPr>
          <w:rFonts w:eastAsia="Arial" w:cs="Arial"/>
          <w:color w:val="000000" w:themeColor="text1"/>
        </w:rPr>
        <w:t>m</w:t>
      </w:r>
      <w:r w:rsidRPr="0D2CF8A6">
        <w:rPr>
          <w:rFonts w:eastAsia="Arial" w:cs="Arial"/>
          <w:color w:val="000000" w:themeColor="text1"/>
        </w:rPr>
        <w:t xml:space="preserve"> over </w:t>
      </w:r>
      <w:r>
        <w:rPr>
          <w:rFonts w:eastAsia="Arial" w:cs="Arial"/>
          <w:color w:val="000000" w:themeColor="text1"/>
        </w:rPr>
        <w:t>three</w:t>
      </w:r>
      <w:r w:rsidRPr="0D2CF8A6">
        <w:rPr>
          <w:rFonts w:eastAsia="Arial" w:cs="Arial"/>
          <w:color w:val="000000" w:themeColor="text1"/>
        </w:rPr>
        <w:t xml:space="preserve"> years, offset with $2.19</w:t>
      </w:r>
      <w:r>
        <w:rPr>
          <w:rFonts w:eastAsia="Arial" w:cs="Arial"/>
          <w:color w:val="000000" w:themeColor="text1"/>
        </w:rPr>
        <w:t>m</w:t>
      </w:r>
      <w:r w:rsidRPr="0D2CF8A6">
        <w:rPr>
          <w:rFonts w:eastAsia="Arial" w:cs="Arial"/>
          <w:color w:val="000000" w:themeColor="text1"/>
        </w:rPr>
        <w:t xml:space="preserve"> from funding for the establishment of Belconnen Safe Haven including </w:t>
      </w:r>
      <w:r w:rsidRPr="0D2CF8A6">
        <w:rPr>
          <w:rFonts w:eastAsia="Arial" w:cs="Arial"/>
          <w:i/>
          <w:iCs/>
          <w:color w:val="000000" w:themeColor="text1"/>
        </w:rPr>
        <w:t>Better care for our community – developing the ACT Mental Health Workforce Strategy</w:t>
      </w:r>
      <w:r w:rsidRPr="0D2CF8A6">
        <w:rPr>
          <w:rFonts w:eastAsia="Arial" w:cs="Arial"/>
          <w:color w:val="000000" w:themeColor="text1"/>
        </w:rPr>
        <w:t xml:space="preserve"> funded in the 2022-23 Budget Review.</w:t>
      </w:r>
      <w:r>
        <w:rPr>
          <w:rFonts w:eastAsia="Arial" w:cs="Arial"/>
          <w:color w:val="000000" w:themeColor="text1"/>
        </w:rPr>
        <w:t xml:space="preserve"> </w:t>
      </w:r>
      <w:r w:rsidRPr="0D2CF8A6">
        <w:rPr>
          <w:rFonts w:eastAsia="Arial" w:cs="Arial"/>
          <w:color w:val="000000" w:themeColor="text1"/>
        </w:rPr>
        <w:t>The Government will</w:t>
      </w:r>
      <w:r w:rsidRPr="00273926">
        <w:rPr>
          <w:rFonts w:eastAsia="Arial" w:cs="Arial"/>
          <w:color w:val="000000" w:themeColor="text1"/>
        </w:rPr>
        <w:t xml:space="preserve"> </w:t>
      </w:r>
      <w:r>
        <w:rPr>
          <w:rFonts w:eastAsia="Arial" w:cs="Arial"/>
          <w:color w:val="000000" w:themeColor="text1"/>
        </w:rPr>
        <w:t>also</w:t>
      </w:r>
      <w:r w:rsidRPr="0D2CF8A6">
        <w:rPr>
          <w:rFonts w:eastAsia="Arial" w:cs="Arial"/>
          <w:color w:val="000000" w:themeColor="text1"/>
        </w:rPr>
        <w:t xml:space="preserve"> continue services at the Belconnen Safe Haven and expand operating hours of the service. Belconnen Safe Haven provides a safe space for people over 16 to access peer-led mental health support. (</w:t>
      </w:r>
      <w:r w:rsidRPr="00273926">
        <w:rPr>
          <w:rFonts w:eastAsia="Arial" w:cs="Arial"/>
          <w:i/>
          <w:color w:val="000000" w:themeColor="text1"/>
        </w:rPr>
        <w:t xml:space="preserve">Budget Outlook </w:t>
      </w:r>
      <w:r w:rsidRPr="00273926">
        <w:rPr>
          <w:rFonts w:eastAsia="Arial" w:cs="Arial"/>
          <w:i/>
          <w:iCs/>
          <w:color w:val="000000" w:themeColor="text1"/>
        </w:rPr>
        <w:t>p59</w:t>
      </w:r>
      <w:r w:rsidRPr="00273926">
        <w:rPr>
          <w:rFonts w:eastAsia="Arial" w:cs="Arial"/>
          <w:i/>
          <w:color w:val="000000" w:themeColor="text1"/>
        </w:rPr>
        <w:t xml:space="preserve"> &amp; 120</w:t>
      </w:r>
      <w:r w:rsidRPr="00273926">
        <w:rPr>
          <w:rFonts w:eastAsia="Arial" w:cs="Arial"/>
          <w:color w:val="000000" w:themeColor="text1"/>
        </w:rPr>
        <w:t>)</w:t>
      </w:r>
      <w:r>
        <w:rPr>
          <w:rFonts w:eastAsia="Arial" w:cs="Arial"/>
          <w:color w:val="000000" w:themeColor="text1"/>
        </w:rPr>
        <w:t xml:space="preserve"> </w:t>
      </w:r>
    </w:p>
    <w:p w14:paraId="70ECE32E" w14:textId="77777777" w:rsidR="006E6470" w:rsidRPr="009F33C0" w:rsidRDefault="006E6470" w:rsidP="006E6470">
      <w:pPr>
        <w:pStyle w:val="ListParagraph"/>
        <w:rPr>
          <w:rFonts w:eastAsia="Arial" w:cs="Arial"/>
          <w:color w:val="000000" w:themeColor="text1"/>
        </w:rPr>
      </w:pPr>
    </w:p>
    <w:p w14:paraId="4E4B0512" w14:textId="148C8B98" w:rsidR="7A34B40E" w:rsidRDefault="7A34B40E" w:rsidP="003E2803">
      <w:pPr>
        <w:pStyle w:val="ListParagraph"/>
        <w:numPr>
          <w:ilvl w:val="0"/>
          <w:numId w:val="8"/>
        </w:numPr>
        <w:rPr>
          <w:rFonts w:eastAsia="Arial" w:cs="Arial"/>
          <w:color w:val="000000" w:themeColor="text1"/>
          <w:lang w:val="en-US"/>
        </w:rPr>
      </w:pPr>
      <w:r w:rsidRPr="0D2CF8A6">
        <w:rPr>
          <w:rFonts w:eastAsia="Arial" w:cs="Arial"/>
          <w:b/>
          <w:bCs/>
          <w:color w:val="000000" w:themeColor="text1"/>
        </w:rPr>
        <w:t>Continuation of the Children and Young People Equipment Loan Scheme (CAYPELS)</w:t>
      </w:r>
      <w:r w:rsidR="008853DC">
        <w:rPr>
          <w:rFonts w:eastAsia="Arial" w:cs="Arial"/>
          <w:b/>
          <w:bCs/>
          <w:color w:val="000000" w:themeColor="text1"/>
        </w:rPr>
        <w:t>:</w:t>
      </w:r>
      <w:r w:rsidRPr="0D2CF8A6">
        <w:rPr>
          <w:rFonts w:eastAsia="Arial" w:cs="Arial"/>
          <w:color w:val="000000" w:themeColor="text1"/>
        </w:rPr>
        <w:t xml:space="preserve"> $0.34</w:t>
      </w:r>
      <w:r w:rsidR="00E14DDB">
        <w:rPr>
          <w:rFonts w:eastAsia="Arial" w:cs="Arial"/>
          <w:color w:val="000000" w:themeColor="text1"/>
        </w:rPr>
        <w:t>m</w:t>
      </w:r>
      <w:r w:rsidRPr="0D2CF8A6">
        <w:rPr>
          <w:rFonts w:eastAsia="Arial" w:cs="Arial"/>
          <w:color w:val="000000" w:themeColor="text1"/>
        </w:rPr>
        <w:t xml:space="preserve"> </w:t>
      </w:r>
      <w:r w:rsidR="788C5FA0" w:rsidRPr="0E079A2B">
        <w:rPr>
          <w:rFonts w:eastAsia="Arial" w:cs="Arial"/>
          <w:color w:val="000000" w:themeColor="text1"/>
        </w:rPr>
        <w:t xml:space="preserve">in </w:t>
      </w:r>
      <w:r w:rsidR="788C5FA0" w:rsidRPr="6D8DE98A">
        <w:rPr>
          <w:rFonts w:eastAsia="Arial" w:cs="Arial"/>
          <w:color w:val="000000" w:themeColor="text1"/>
        </w:rPr>
        <w:t>2025-26</w:t>
      </w:r>
      <w:r w:rsidR="00C1071F">
        <w:rPr>
          <w:rFonts w:eastAsia="Arial" w:cs="Arial"/>
          <w:color w:val="000000" w:themeColor="text1"/>
        </w:rPr>
        <w:t>,</w:t>
      </w:r>
      <w:r w:rsidRPr="00540F71">
        <w:rPr>
          <w:rFonts w:eastAsia="Arial" w:cs="Arial"/>
          <w:color w:val="000000" w:themeColor="text1"/>
        </w:rPr>
        <w:t xml:space="preserve"> </w:t>
      </w:r>
      <w:r w:rsidR="06F77B59" w:rsidRPr="0316D8F5">
        <w:rPr>
          <w:rFonts w:eastAsia="Arial" w:cs="Arial"/>
          <w:color w:val="000000" w:themeColor="text1"/>
        </w:rPr>
        <w:t>fully</w:t>
      </w:r>
      <w:r w:rsidRPr="0D2CF8A6">
        <w:rPr>
          <w:rFonts w:eastAsia="Arial" w:cs="Arial"/>
          <w:color w:val="000000" w:themeColor="text1"/>
        </w:rPr>
        <w:t xml:space="preserve"> offset by expenses</w:t>
      </w:r>
      <w:r w:rsidRPr="21F54A7E">
        <w:rPr>
          <w:rFonts w:eastAsia="Arial" w:cs="Arial"/>
          <w:color w:val="000000" w:themeColor="text1"/>
        </w:rPr>
        <w:t>.</w:t>
      </w:r>
      <w:r w:rsidRPr="0D2CF8A6">
        <w:rPr>
          <w:rFonts w:eastAsia="Arial" w:cs="Arial"/>
          <w:color w:val="000000" w:themeColor="text1"/>
        </w:rPr>
        <w:t xml:space="preserve"> The Government will fund the continuation of CAYPELS as a three day per week service providing free short-term loans of specialist paediatric equipment and assistive technology for children and young people with disability or mobility needs</w:t>
      </w:r>
      <w:r w:rsidR="002E6EA0">
        <w:rPr>
          <w:rFonts w:eastAsia="Arial" w:cs="Arial"/>
          <w:color w:val="000000" w:themeColor="text1"/>
        </w:rPr>
        <w:t>.</w:t>
      </w:r>
      <w:r w:rsidRPr="0D2CF8A6">
        <w:rPr>
          <w:rFonts w:eastAsia="Arial" w:cs="Arial"/>
          <w:color w:val="000000" w:themeColor="text1"/>
        </w:rPr>
        <w:t xml:space="preserve"> (</w:t>
      </w:r>
      <w:r w:rsidRPr="00273926">
        <w:rPr>
          <w:rFonts w:eastAsia="Arial" w:cs="Arial"/>
          <w:i/>
          <w:color w:val="000000" w:themeColor="text1"/>
        </w:rPr>
        <w:t xml:space="preserve">Budget Outlook </w:t>
      </w:r>
      <w:r w:rsidRPr="00273926">
        <w:rPr>
          <w:rFonts w:eastAsia="Arial" w:cs="Arial"/>
          <w:i/>
          <w:iCs/>
          <w:color w:val="000000" w:themeColor="text1"/>
        </w:rPr>
        <w:t>p59</w:t>
      </w:r>
      <w:r w:rsidRPr="00273926">
        <w:rPr>
          <w:rFonts w:eastAsia="Arial" w:cs="Arial"/>
          <w:i/>
          <w:color w:val="000000" w:themeColor="text1"/>
        </w:rPr>
        <w:t xml:space="preserve"> and 121</w:t>
      </w:r>
      <w:r w:rsidRPr="0D2CF8A6">
        <w:rPr>
          <w:rFonts w:eastAsia="Arial" w:cs="Arial"/>
          <w:color w:val="000000" w:themeColor="text1"/>
        </w:rPr>
        <w:t xml:space="preserve">) </w:t>
      </w:r>
    </w:p>
    <w:p w14:paraId="6A2A4738" w14:textId="3CE93BB8" w:rsidR="0D2CF8A6" w:rsidRDefault="0D2CF8A6" w:rsidP="003E2803">
      <w:pPr>
        <w:rPr>
          <w:rFonts w:eastAsia="Arial" w:cs="Arial"/>
          <w:color w:val="000000" w:themeColor="text1"/>
          <w:lang w:val="en-US"/>
        </w:rPr>
      </w:pPr>
    </w:p>
    <w:p w14:paraId="0938FEBF" w14:textId="3249BF35" w:rsidR="00E51140" w:rsidRDefault="00E51140" w:rsidP="003E2803"/>
    <w:p w14:paraId="21D154BE" w14:textId="72BD8C1A" w:rsidR="00C83292" w:rsidRDefault="00C83292" w:rsidP="003E2803">
      <w:pPr>
        <w:pStyle w:val="ListParagraph"/>
        <w:numPr>
          <w:ilvl w:val="0"/>
          <w:numId w:val="7"/>
        </w:numPr>
      </w:pPr>
      <w:r w:rsidRPr="00F8402E">
        <w:rPr>
          <w:b/>
          <w:bCs/>
        </w:rPr>
        <w:t>Continuing Free Meals in Schools</w:t>
      </w:r>
      <w:r w:rsidR="008853DC">
        <w:rPr>
          <w:b/>
          <w:bCs/>
        </w:rPr>
        <w:t>:</w:t>
      </w:r>
      <w:r w:rsidRPr="00F8402E">
        <w:rPr>
          <w:b/>
          <w:bCs/>
        </w:rPr>
        <w:t xml:space="preserve"> </w:t>
      </w:r>
      <w:r w:rsidR="00FA40D2" w:rsidRPr="001A6C85">
        <w:t>$</w:t>
      </w:r>
      <w:r>
        <w:t>13.4</w:t>
      </w:r>
      <w:r w:rsidR="00F54DF6">
        <w:t>5</w:t>
      </w:r>
      <w:r>
        <w:t xml:space="preserve">m over four years, offset with $0.9m from the 2024-25 initiative </w:t>
      </w:r>
      <w:r w:rsidRPr="00F8402E">
        <w:rPr>
          <w:i/>
          <w:iCs/>
        </w:rPr>
        <w:t xml:space="preserve">Investing in public education – Continuation of Meals in Schools </w:t>
      </w:r>
      <w:r w:rsidRPr="005D2197">
        <w:t>for a net cost of $12.48m.</w:t>
      </w:r>
      <w:r>
        <w:t xml:space="preserve"> </w:t>
      </w:r>
      <w:r w:rsidRPr="000F28BC">
        <w:t xml:space="preserve">The Government will continue the Free Meals in Schools program following the pilot to provide breakfast and lunch for three days a week at five ACT public schools. </w:t>
      </w:r>
      <w:r>
        <w:t>(</w:t>
      </w:r>
      <w:r w:rsidRPr="00273926">
        <w:rPr>
          <w:i/>
        </w:rPr>
        <w:t>Budget Outlook p115</w:t>
      </w:r>
      <w:r w:rsidR="00273926">
        <w:t xml:space="preserve">) </w:t>
      </w:r>
    </w:p>
    <w:p w14:paraId="76ACC27B" w14:textId="77777777" w:rsidR="00C83292" w:rsidRDefault="00C83292" w:rsidP="003E2803"/>
    <w:p w14:paraId="5CADD122" w14:textId="2C8A4455" w:rsidR="00C83292" w:rsidRDefault="00C83292" w:rsidP="003E2803">
      <w:pPr>
        <w:pStyle w:val="ListParagraph"/>
        <w:numPr>
          <w:ilvl w:val="0"/>
          <w:numId w:val="7"/>
        </w:numPr>
      </w:pPr>
      <w:r w:rsidRPr="00F8402E">
        <w:rPr>
          <w:b/>
          <w:bCs/>
        </w:rPr>
        <w:t>Cost of living – Expanding the Future of Education Equity Fund</w:t>
      </w:r>
      <w:r w:rsidR="008853DC">
        <w:rPr>
          <w:b/>
          <w:bCs/>
        </w:rPr>
        <w:t>:</w:t>
      </w:r>
      <w:r w:rsidRPr="00F8402E">
        <w:rPr>
          <w:b/>
          <w:bCs/>
        </w:rPr>
        <w:t xml:space="preserve"> </w:t>
      </w:r>
      <w:r>
        <w:t>$0</w:t>
      </w:r>
      <w:r w:rsidRPr="00610358">
        <w:t>.</w:t>
      </w:r>
      <w:r w:rsidRPr="006F3F3B">
        <w:t>6m</w:t>
      </w:r>
      <w:r>
        <w:t xml:space="preserve"> over 2025-26. The Government will provide an expansion to the Future of Education Equity Fund by supporting an additional 1,000 eligible students in the 2025 school year through the Fund. Approximately 6,000 students will be supported with one-off payments. (</w:t>
      </w:r>
      <w:r w:rsidRPr="009077C1">
        <w:rPr>
          <w:i/>
        </w:rPr>
        <w:t>Budget Outlook p115</w:t>
      </w:r>
      <w:r w:rsidR="009077C1">
        <w:t>)</w:t>
      </w:r>
      <w:r>
        <w:t xml:space="preserve"> </w:t>
      </w:r>
    </w:p>
    <w:p w14:paraId="133CE749" w14:textId="77777777" w:rsidR="00C83292" w:rsidRDefault="00C83292" w:rsidP="003E2803">
      <w:pPr>
        <w:pStyle w:val="ListParagraph"/>
      </w:pPr>
    </w:p>
    <w:p w14:paraId="22819E82" w14:textId="2DEC2133" w:rsidR="00C83292" w:rsidRDefault="00C83292" w:rsidP="003E2803">
      <w:pPr>
        <w:pStyle w:val="ListParagraph"/>
        <w:numPr>
          <w:ilvl w:val="0"/>
          <w:numId w:val="7"/>
        </w:numPr>
      </w:pPr>
      <w:r w:rsidRPr="002E53ED">
        <w:rPr>
          <w:b/>
        </w:rPr>
        <w:t xml:space="preserve">Free school camps at </w:t>
      </w:r>
      <w:proofErr w:type="spellStart"/>
      <w:r w:rsidRPr="002E53ED">
        <w:rPr>
          <w:b/>
        </w:rPr>
        <w:t>Birrigai</w:t>
      </w:r>
      <w:proofErr w:type="spellEnd"/>
      <w:r w:rsidRPr="00875739">
        <w:rPr>
          <w:b/>
          <w:bCs/>
        </w:rPr>
        <w:t>:</w:t>
      </w:r>
      <w:r>
        <w:t xml:space="preserve"> $3.27m over four years (fully offset from expenses and savings). The Government will expand the school camps pilot initiative by providing ongoing funding for every child in an ACT public primary school (years </w:t>
      </w:r>
      <w:r w:rsidR="002E6EA0">
        <w:t>3-</w:t>
      </w:r>
      <w:r>
        <w:t xml:space="preserve">6) to access one school camp each year. </w:t>
      </w:r>
      <w:r w:rsidRPr="002E6EA0">
        <w:rPr>
          <w:i/>
          <w:iCs/>
        </w:rPr>
        <w:t>(Budget Outlook p115)</w:t>
      </w:r>
      <w:r>
        <w:t xml:space="preserve"> </w:t>
      </w:r>
    </w:p>
    <w:p w14:paraId="04DD77B2" w14:textId="3FD7FE72" w:rsidR="5001D625" w:rsidRDefault="5001D625" w:rsidP="003E2803">
      <w:pPr>
        <w:pStyle w:val="ListParagraph"/>
      </w:pPr>
    </w:p>
    <w:p w14:paraId="56062EE0" w14:textId="244DA2C3" w:rsidR="222326E1" w:rsidRDefault="3E7B6B8D" w:rsidP="003E2803">
      <w:pPr>
        <w:pStyle w:val="ListParagraph"/>
        <w:numPr>
          <w:ilvl w:val="0"/>
          <w:numId w:val="7"/>
        </w:numPr>
        <w:rPr>
          <w:rFonts w:eastAsia="Arial" w:cs="Arial"/>
        </w:rPr>
      </w:pPr>
      <w:r w:rsidRPr="007EE2DC">
        <w:rPr>
          <w:rFonts w:eastAsia="Arial" w:cs="Arial"/>
          <w:b/>
          <w:bCs/>
        </w:rPr>
        <w:t>Improving mental health care – Perinatal Mental Health Safe Haven</w:t>
      </w:r>
      <w:r w:rsidR="008853DC">
        <w:rPr>
          <w:rFonts w:eastAsia="Arial" w:cs="Arial"/>
          <w:b/>
          <w:bCs/>
        </w:rPr>
        <w:t>:</w:t>
      </w:r>
      <w:r w:rsidRPr="007EE2DC">
        <w:rPr>
          <w:rFonts w:eastAsia="Arial" w:cs="Arial"/>
          <w:b/>
          <w:bCs/>
        </w:rPr>
        <w:t xml:space="preserve"> </w:t>
      </w:r>
      <w:r w:rsidRPr="007EE2DC">
        <w:rPr>
          <w:rFonts w:eastAsia="Arial" w:cs="Arial"/>
        </w:rPr>
        <w:t xml:space="preserve">$0.5m over </w:t>
      </w:r>
      <w:r w:rsidR="006F3E6D">
        <w:rPr>
          <w:rFonts w:eastAsia="Arial" w:cs="Arial"/>
        </w:rPr>
        <w:t>two</w:t>
      </w:r>
      <w:r w:rsidRPr="007EE2DC">
        <w:rPr>
          <w:rFonts w:eastAsia="Arial" w:cs="Arial"/>
        </w:rPr>
        <w:t xml:space="preserve"> years.</w:t>
      </w:r>
      <w:r w:rsidR="00A95A50">
        <w:rPr>
          <w:rFonts w:eastAsia="Arial" w:cs="Arial"/>
        </w:rPr>
        <w:t xml:space="preserve"> </w:t>
      </w:r>
      <w:r w:rsidRPr="007EE2DC">
        <w:rPr>
          <w:rFonts w:eastAsia="Arial" w:cs="Arial"/>
        </w:rPr>
        <w:t>The Government will support birth parents and families experiencing perinatal mental health issues by providing additional funding to:</w:t>
      </w:r>
    </w:p>
    <w:p w14:paraId="2DD5D417" w14:textId="2EA11D3F" w:rsidR="222326E1" w:rsidRDefault="3E7B6B8D" w:rsidP="003E2803">
      <w:pPr>
        <w:pStyle w:val="ListParagraph"/>
        <w:numPr>
          <w:ilvl w:val="1"/>
          <w:numId w:val="7"/>
        </w:numPr>
        <w:rPr>
          <w:rFonts w:eastAsia="Arial" w:cs="Arial"/>
        </w:rPr>
      </w:pPr>
      <w:r w:rsidRPr="007EE2DC">
        <w:rPr>
          <w:rFonts w:eastAsia="Arial" w:cs="Arial"/>
        </w:rPr>
        <w:t>the Perinatal Wellbeing Centre</w:t>
      </w:r>
    </w:p>
    <w:p w14:paraId="0ADF9809" w14:textId="56EEF9CD" w:rsidR="222326E1" w:rsidRDefault="3E7B6B8D" w:rsidP="003E2803">
      <w:pPr>
        <w:pStyle w:val="ListParagraph"/>
        <w:numPr>
          <w:ilvl w:val="1"/>
          <w:numId w:val="7"/>
        </w:numPr>
        <w:rPr>
          <w:rFonts w:eastAsia="Arial" w:cs="Arial"/>
        </w:rPr>
      </w:pPr>
      <w:r w:rsidRPr="007EE2DC">
        <w:rPr>
          <w:rFonts w:eastAsia="Arial" w:cs="Arial"/>
        </w:rPr>
        <w:t>the Perinatal Mental Health Alliance</w:t>
      </w:r>
      <w:r w:rsidR="002E6EA0">
        <w:rPr>
          <w:rFonts w:eastAsia="Arial" w:cs="Arial"/>
        </w:rPr>
        <w:t>.</w:t>
      </w:r>
      <w:r w:rsidRPr="007EE2DC">
        <w:rPr>
          <w:rFonts w:eastAsia="Arial" w:cs="Arial"/>
        </w:rPr>
        <w:t xml:space="preserve"> (</w:t>
      </w:r>
      <w:r w:rsidRPr="004A1F89">
        <w:rPr>
          <w:rFonts w:eastAsia="Arial" w:cs="Arial"/>
          <w:i/>
        </w:rPr>
        <w:t>Budget Outlook p127</w:t>
      </w:r>
      <w:r w:rsidRPr="007EE2DC">
        <w:rPr>
          <w:rFonts w:eastAsia="Arial" w:cs="Arial"/>
        </w:rPr>
        <w:t xml:space="preserve">) </w:t>
      </w:r>
    </w:p>
    <w:p w14:paraId="433CB93F" w14:textId="54AD3229" w:rsidR="222326E1" w:rsidRDefault="222326E1" w:rsidP="003E2803">
      <w:pPr>
        <w:pStyle w:val="ListParagraph"/>
        <w:rPr>
          <w:rFonts w:eastAsia="Arial" w:cs="Arial"/>
        </w:rPr>
      </w:pPr>
    </w:p>
    <w:p w14:paraId="57F34011" w14:textId="684C7614" w:rsidR="222326E1" w:rsidRPr="00C12F73" w:rsidRDefault="3E7B6B8D" w:rsidP="003E2803">
      <w:pPr>
        <w:pStyle w:val="ListParagraph"/>
        <w:numPr>
          <w:ilvl w:val="0"/>
          <w:numId w:val="7"/>
        </w:numPr>
        <w:rPr>
          <w:rFonts w:eastAsia="Arial" w:cs="Arial"/>
        </w:rPr>
      </w:pPr>
      <w:r w:rsidRPr="007EE2DC">
        <w:rPr>
          <w:rFonts w:eastAsia="Arial" w:cs="Arial"/>
          <w:b/>
          <w:bCs/>
        </w:rPr>
        <w:t>More support for out of home care</w:t>
      </w:r>
      <w:r w:rsidR="008853DC">
        <w:rPr>
          <w:rFonts w:eastAsia="Arial" w:cs="Arial"/>
          <w:b/>
          <w:bCs/>
        </w:rPr>
        <w:t>:</w:t>
      </w:r>
      <w:r w:rsidRPr="007EE2DC">
        <w:rPr>
          <w:rFonts w:eastAsia="Arial" w:cs="Arial"/>
          <w:b/>
          <w:bCs/>
        </w:rPr>
        <w:t xml:space="preserve"> </w:t>
      </w:r>
      <w:r w:rsidRPr="007EE2DC">
        <w:rPr>
          <w:rFonts w:eastAsia="Arial" w:cs="Arial"/>
        </w:rPr>
        <w:t xml:space="preserve">$13.21m in 2025-26, offset with $3.35m for a net expense of $9.86m. This investment will continue delivery of Extraordinary Residential Care for children and young people with disability and/or mental health conditions who cannot remain safely with their </w:t>
      </w:r>
      <w:r w:rsidR="008E6199" w:rsidRPr="007EE2DC">
        <w:rPr>
          <w:rFonts w:eastAsia="Arial" w:cs="Arial"/>
        </w:rPr>
        <w:t>families</w:t>
      </w:r>
      <w:r w:rsidR="008E6199">
        <w:rPr>
          <w:rFonts w:eastAsia="Arial" w:cs="Arial"/>
        </w:rPr>
        <w:t xml:space="preserve"> and</w:t>
      </w:r>
      <w:r w:rsidRPr="00C12F73">
        <w:rPr>
          <w:rFonts w:eastAsia="Arial" w:cs="Arial"/>
        </w:rPr>
        <w:t xml:space="preserve"> continue to fund six existing staff members for the </w:t>
      </w:r>
      <w:proofErr w:type="spellStart"/>
      <w:r w:rsidRPr="00C12F73">
        <w:rPr>
          <w:rFonts w:eastAsia="Arial" w:cs="Arial"/>
        </w:rPr>
        <w:t>Bimberi</w:t>
      </w:r>
      <w:proofErr w:type="spellEnd"/>
      <w:r w:rsidRPr="00C12F73">
        <w:rPr>
          <w:rFonts w:eastAsia="Arial" w:cs="Arial"/>
        </w:rPr>
        <w:t xml:space="preserve"> Youth Justice Centre. (</w:t>
      </w:r>
      <w:r w:rsidRPr="004A1F89">
        <w:rPr>
          <w:rFonts w:eastAsia="Arial" w:cs="Arial"/>
          <w:i/>
        </w:rPr>
        <w:t>Budget Outlook p128</w:t>
      </w:r>
      <w:r w:rsidR="004A1F89">
        <w:rPr>
          <w:rFonts w:eastAsia="Arial" w:cs="Arial"/>
        </w:rPr>
        <w:t xml:space="preserve">) </w:t>
      </w:r>
    </w:p>
    <w:p w14:paraId="279784BC" w14:textId="63A6ACC0" w:rsidR="222326E1" w:rsidRPr="006E6470" w:rsidRDefault="3E7B6B8D" w:rsidP="006E6470">
      <w:pPr>
        <w:pStyle w:val="ListParagraph"/>
        <w:rPr>
          <w:rFonts w:eastAsia="Arial" w:cs="Arial"/>
        </w:rPr>
      </w:pPr>
      <w:r w:rsidRPr="007EE2DC">
        <w:rPr>
          <w:rFonts w:eastAsia="Arial" w:cs="Arial"/>
        </w:rPr>
        <w:t xml:space="preserve"> </w:t>
      </w:r>
    </w:p>
    <w:p w14:paraId="18C722CF" w14:textId="7A79221C" w:rsidR="222326E1" w:rsidRDefault="3E7B6B8D" w:rsidP="003E2803">
      <w:pPr>
        <w:pStyle w:val="ListParagraph"/>
        <w:numPr>
          <w:ilvl w:val="0"/>
          <w:numId w:val="7"/>
        </w:numPr>
        <w:rPr>
          <w:rFonts w:eastAsia="Arial" w:cs="Arial"/>
        </w:rPr>
      </w:pPr>
      <w:r w:rsidRPr="007EE2DC">
        <w:rPr>
          <w:rFonts w:eastAsia="Arial" w:cs="Arial"/>
          <w:b/>
          <w:bCs/>
        </w:rPr>
        <w:t xml:space="preserve">Supporting our health workforce – </w:t>
      </w:r>
      <w:r w:rsidR="00E3381E">
        <w:rPr>
          <w:rFonts w:eastAsia="Arial" w:cs="Arial"/>
          <w:b/>
          <w:bCs/>
        </w:rPr>
        <w:t>i</w:t>
      </w:r>
      <w:r w:rsidRPr="007EE2DC">
        <w:rPr>
          <w:rFonts w:eastAsia="Arial" w:cs="Arial"/>
          <w:b/>
          <w:bCs/>
        </w:rPr>
        <w:t>mproving affordability and access to GPs</w:t>
      </w:r>
      <w:r w:rsidR="008853DC">
        <w:rPr>
          <w:rFonts w:eastAsia="Arial" w:cs="Arial"/>
          <w:b/>
          <w:bCs/>
        </w:rPr>
        <w:t>:</w:t>
      </w:r>
      <w:r w:rsidRPr="007EE2DC">
        <w:rPr>
          <w:rFonts w:eastAsia="Arial" w:cs="Arial"/>
          <w:b/>
          <w:bCs/>
        </w:rPr>
        <w:t xml:space="preserve"> </w:t>
      </w:r>
      <w:r w:rsidRPr="007EE2DC">
        <w:rPr>
          <w:rFonts w:eastAsia="Arial" w:cs="Arial"/>
        </w:rPr>
        <w:t>$7.3m over 4 years, offset with $0.50m of expenses and with $6.5m of savings for a net expense of $4.3m. The Government will provide funding to improve access to primary care and bulk billing appointments in the ACT, including:</w:t>
      </w:r>
    </w:p>
    <w:p w14:paraId="29DA20BF" w14:textId="04C3A4B3" w:rsidR="222326E1" w:rsidRDefault="3E7B6B8D" w:rsidP="003E2803">
      <w:pPr>
        <w:pStyle w:val="ListParagraph"/>
        <w:numPr>
          <w:ilvl w:val="1"/>
          <w:numId w:val="11"/>
        </w:numPr>
        <w:rPr>
          <w:rFonts w:eastAsia="Arial" w:cs="Arial"/>
        </w:rPr>
      </w:pPr>
      <w:r w:rsidRPr="007EE2DC">
        <w:rPr>
          <w:rFonts w:eastAsia="Arial" w:cs="Arial"/>
        </w:rPr>
        <w:t>a pilot grant program that provides funding to general practices that commit to bulk billing children under 16 years of age</w:t>
      </w:r>
    </w:p>
    <w:p w14:paraId="7F873AE6" w14:textId="731ECF0F" w:rsidR="222326E1" w:rsidRDefault="3E7B6B8D" w:rsidP="003E2803">
      <w:pPr>
        <w:pStyle w:val="ListParagraph"/>
        <w:numPr>
          <w:ilvl w:val="1"/>
          <w:numId w:val="11"/>
        </w:numPr>
        <w:rPr>
          <w:rFonts w:eastAsia="Arial" w:cs="Arial"/>
        </w:rPr>
      </w:pPr>
      <w:r w:rsidRPr="007EE2DC">
        <w:rPr>
          <w:rFonts w:eastAsia="Arial" w:cs="Arial"/>
        </w:rPr>
        <w:t>funding for Drs4Drs ACT, a non-government organisation where medical professionals offer wellbeing support to their peers</w:t>
      </w:r>
    </w:p>
    <w:p w14:paraId="1AA51B08" w14:textId="23FAA7FA" w:rsidR="222326E1" w:rsidRDefault="3E7B6B8D" w:rsidP="003E2803">
      <w:pPr>
        <w:pStyle w:val="ListParagraph"/>
        <w:numPr>
          <w:ilvl w:val="1"/>
          <w:numId w:val="11"/>
        </w:numPr>
        <w:spacing w:after="160"/>
        <w:rPr>
          <w:rFonts w:eastAsia="Arial" w:cs="Arial"/>
        </w:rPr>
      </w:pPr>
      <w:r w:rsidRPr="007EE2DC">
        <w:rPr>
          <w:rFonts w:eastAsia="Arial" w:cs="Arial"/>
        </w:rPr>
        <w:t>As part of this initiative, the Government will also exempt income earned by GPs for bulk billed services from payroll tax liabilities from 1 July 2025. (</w:t>
      </w:r>
      <w:r w:rsidRPr="004A1F89">
        <w:rPr>
          <w:rFonts w:eastAsia="Arial" w:cs="Arial"/>
          <w:i/>
        </w:rPr>
        <w:t>Budget Outlook p129-130</w:t>
      </w:r>
      <w:r w:rsidRPr="007EE2DC">
        <w:rPr>
          <w:rFonts w:eastAsia="Arial" w:cs="Arial"/>
        </w:rPr>
        <w:t xml:space="preserve">) </w:t>
      </w:r>
    </w:p>
    <w:p w14:paraId="1ABC012E" w14:textId="43050123" w:rsidR="3351590D" w:rsidRDefault="3351590D" w:rsidP="003E2803">
      <w:pPr>
        <w:pStyle w:val="ListParagraph"/>
      </w:pPr>
    </w:p>
    <w:p w14:paraId="6661937B" w14:textId="6201D2DF" w:rsidR="3BFF9947" w:rsidRPr="005F701F" w:rsidRDefault="68DB7B66" w:rsidP="003E2803">
      <w:pPr>
        <w:pStyle w:val="ListParagraph"/>
        <w:numPr>
          <w:ilvl w:val="0"/>
          <w:numId w:val="7"/>
        </w:numPr>
      </w:pPr>
      <w:r w:rsidRPr="3BFF9947">
        <w:rPr>
          <w:rFonts w:eastAsia="Arial" w:cs="Arial"/>
          <w:b/>
          <w:bCs/>
          <w:lang w:val="en-US"/>
        </w:rPr>
        <w:t>Continuing the Care and Protection Intensive List</w:t>
      </w:r>
      <w:r w:rsidR="008853DC">
        <w:rPr>
          <w:rFonts w:eastAsia="Arial" w:cs="Arial"/>
          <w:b/>
          <w:bCs/>
          <w:lang w:val="en-US"/>
        </w:rPr>
        <w:t>:</w:t>
      </w:r>
      <w:r w:rsidRPr="3BFF9947">
        <w:rPr>
          <w:rFonts w:eastAsia="Arial" w:cs="Arial"/>
          <w:lang w:val="en-US"/>
        </w:rPr>
        <w:t xml:space="preserve"> $1.</w:t>
      </w:r>
      <w:r w:rsidRPr="07A52D7D">
        <w:rPr>
          <w:rFonts w:eastAsia="Arial" w:cs="Arial"/>
          <w:lang w:val="en-US"/>
        </w:rPr>
        <w:t>77m</w:t>
      </w:r>
      <w:r w:rsidRPr="3BFF9947">
        <w:rPr>
          <w:rFonts w:eastAsia="Arial" w:cs="Arial"/>
          <w:lang w:val="en-US"/>
        </w:rPr>
        <w:t xml:space="preserve"> over four years (fully offset by expenses). The Government will support vulnerable Canberrans by providing ongoing funding for Legal Aid duty lawyers to attend cases before the Children’s Court Care and Protection Intensive List and continue to fund grants to low-income applicants who are seeking Legal Aid for a further two years</w:t>
      </w:r>
      <w:r w:rsidR="00C45FAC">
        <w:rPr>
          <w:rFonts w:eastAsia="Arial" w:cs="Arial"/>
          <w:lang w:val="en-US"/>
        </w:rPr>
        <w:t>.</w:t>
      </w:r>
      <w:r w:rsidRPr="3BFF9947">
        <w:rPr>
          <w:rFonts w:eastAsia="Arial" w:cs="Arial"/>
          <w:lang w:val="en-US"/>
        </w:rPr>
        <w:t xml:space="preserve"> (</w:t>
      </w:r>
      <w:r w:rsidRPr="004A1F89">
        <w:rPr>
          <w:rFonts w:eastAsia="Arial" w:cs="Arial"/>
          <w:i/>
          <w:lang w:val="en-US"/>
        </w:rPr>
        <w:t xml:space="preserve">Budget Outlook </w:t>
      </w:r>
      <w:r w:rsidRPr="004A1F89">
        <w:rPr>
          <w:rFonts w:eastAsia="Arial" w:cs="Arial"/>
          <w:i/>
          <w:iCs/>
          <w:lang w:val="en-US"/>
        </w:rPr>
        <w:t>p143</w:t>
      </w:r>
      <w:r w:rsidRPr="3BFF9947">
        <w:rPr>
          <w:rFonts w:eastAsia="Arial" w:cs="Arial"/>
          <w:lang w:val="en-US"/>
        </w:rPr>
        <w:t xml:space="preserve">) </w:t>
      </w:r>
    </w:p>
    <w:p w14:paraId="59A7188F" w14:textId="5B4CA468" w:rsidR="078E96C9" w:rsidRDefault="078E96C9" w:rsidP="003E2803">
      <w:r>
        <w:br w:type="page"/>
      </w:r>
    </w:p>
    <w:p w14:paraId="56344861" w14:textId="3131B72C" w:rsidR="00927220" w:rsidRDefault="00927220" w:rsidP="003E2803">
      <w:pPr>
        <w:pStyle w:val="Heading2"/>
        <w:spacing w:line="240" w:lineRule="auto"/>
        <w:rPr>
          <w:lang w:val="en-AU"/>
        </w:rPr>
      </w:pPr>
      <w:bookmarkStart w:id="6" w:name="_Toc201747885"/>
      <w:r w:rsidRPr="00C94B15">
        <w:rPr>
          <w:lang w:val="en-AU"/>
        </w:rPr>
        <w:lastRenderedPageBreak/>
        <w:t>Climate, energy and environment</w:t>
      </w:r>
      <w:bookmarkEnd w:id="6"/>
    </w:p>
    <w:p w14:paraId="5C7B1256" w14:textId="4949FAA0" w:rsidR="004A261C" w:rsidRPr="004A261C" w:rsidRDefault="004A261C" w:rsidP="003E2803">
      <w:pPr>
        <w:spacing w:before="120" w:after="120"/>
      </w:pPr>
      <w:r w:rsidRPr="004A261C">
        <w:t>Despite rising utility costs, the combined ACT and Commonwealth energy bill relief has decreased in this budget</w:t>
      </w:r>
      <w:r w:rsidR="0085303E">
        <w:t xml:space="preserve"> </w:t>
      </w:r>
      <w:r w:rsidRPr="004A261C">
        <w:t>—</w:t>
      </w:r>
      <w:r w:rsidR="0085303E">
        <w:t xml:space="preserve"> </w:t>
      </w:r>
      <w:r w:rsidRPr="004A261C">
        <w:t>from $1,100 in 2024</w:t>
      </w:r>
      <w:r w:rsidR="0085303E">
        <w:t>-</w:t>
      </w:r>
      <w:r w:rsidRPr="004A261C">
        <w:t>25 to $950 in 2025</w:t>
      </w:r>
      <w:r w:rsidR="0085303E">
        <w:t>-</w:t>
      </w:r>
      <w:r w:rsidRPr="004A261C">
        <w:t>26. This $150 reduction comes despite a permanent $50 increase to the ACT’s Electricity, Gas and Water Rebate, which has remained at the same level since 2022 under temporary, year</w:t>
      </w:r>
      <w:r w:rsidR="0085303E">
        <w:t xml:space="preserve"> </w:t>
      </w:r>
      <w:r w:rsidRPr="004A261C">
        <w:t>to</w:t>
      </w:r>
      <w:r w:rsidR="0085303E">
        <w:t xml:space="preserve"> </w:t>
      </w:r>
      <w:r w:rsidRPr="004A261C">
        <w:t>year measures. While permanency provides greater certainty, the rebate has not kept pace with rising energy costs and is unlikely to reflect the real increase in energy prices since 2018</w:t>
      </w:r>
      <w:r w:rsidR="0085303E">
        <w:t>-</w:t>
      </w:r>
      <w:r w:rsidRPr="004A261C">
        <w:t>19, when it was first set at $654. ACTCOSS continues to recommend shifting to a percentage-based model and reviewing eligibility to ensure the rebate better targets those most in need.</w:t>
      </w:r>
    </w:p>
    <w:p w14:paraId="787B5F6E" w14:textId="6168EFC2" w:rsidR="004A261C" w:rsidRPr="004A261C" w:rsidRDefault="004A261C" w:rsidP="003E2803">
      <w:pPr>
        <w:spacing w:before="120" w:after="120"/>
      </w:pPr>
      <w:r w:rsidRPr="004A261C">
        <w:t xml:space="preserve">While the extension of </w:t>
      </w:r>
      <w:r w:rsidR="004E197E">
        <w:t xml:space="preserve">initiatives </w:t>
      </w:r>
      <w:r w:rsidR="005A680E">
        <w:t>including</w:t>
      </w:r>
      <w:r w:rsidR="00CC4D1C">
        <w:t xml:space="preserve"> </w:t>
      </w:r>
      <w:r w:rsidRPr="004A261C">
        <w:t xml:space="preserve">the Sustainable Household Scheme is welcome, </w:t>
      </w:r>
      <w:r w:rsidR="007F1C9D">
        <w:t>they</w:t>
      </w:r>
      <w:r w:rsidRPr="004A261C">
        <w:t xml:space="preserve"> continue to </w:t>
      </w:r>
      <w:r w:rsidR="007F1C9D">
        <w:t xml:space="preserve">primarily </w:t>
      </w:r>
      <w:r w:rsidRPr="004A261C">
        <w:t>benefit middle and higher</w:t>
      </w:r>
      <w:r w:rsidR="00CC4D1C">
        <w:t xml:space="preserve"> </w:t>
      </w:r>
      <w:r w:rsidRPr="004A261C">
        <w:t>income households, as many low-income households do not meet the borrowing capacity required to access it.</w:t>
      </w:r>
    </w:p>
    <w:p w14:paraId="132E9D8C" w14:textId="77777777" w:rsidR="005B6907" w:rsidRDefault="004A261C" w:rsidP="003E2803">
      <w:pPr>
        <w:spacing w:before="120" w:after="120"/>
      </w:pPr>
      <w:r w:rsidRPr="004A261C">
        <w:t>ACTCOSS commends the Government’s commitment to accelerating energy upgrades for public housing</w:t>
      </w:r>
      <w:r w:rsidR="00921F80">
        <w:t xml:space="preserve"> </w:t>
      </w:r>
      <w:r w:rsidRPr="004A261C">
        <w:t>—</w:t>
      </w:r>
      <w:r w:rsidR="00921F80">
        <w:t xml:space="preserve"> </w:t>
      </w:r>
      <w:r w:rsidRPr="004A261C">
        <w:t>an important step towards energy equity and in line with our recommendation to fast-track the electrification of low-income households.</w:t>
      </w:r>
      <w:r>
        <w:t xml:space="preserve"> </w:t>
      </w:r>
    </w:p>
    <w:p w14:paraId="3008F845" w14:textId="02928406" w:rsidR="004A261C" w:rsidRPr="004A261C" w:rsidRDefault="005B6907" w:rsidP="003E2803">
      <w:pPr>
        <w:spacing w:before="120" w:after="120"/>
      </w:pPr>
      <w:r>
        <w:t>While this budget includes a series of welcome commitment</w:t>
      </w:r>
      <w:r w:rsidR="00F44899">
        <w:t>s</w:t>
      </w:r>
      <w:r>
        <w:t xml:space="preserve">, it </w:t>
      </w:r>
      <w:r w:rsidR="00F44899">
        <w:t>has</w:t>
      </w:r>
      <w:r w:rsidR="00E31D54">
        <w:t xml:space="preserve"> not </w:t>
      </w:r>
      <w:r w:rsidR="00F44899">
        <w:t xml:space="preserve">made significant </w:t>
      </w:r>
      <w:r w:rsidR="004523D8">
        <w:t>stride</w:t>
      </w:r>
      <w:r w:rsidR="00F44899">
        <w:t xml:space="preserve">s to advance energy and climate equity across the Territory. </w:t>
      </w:r>
    </w:p>
    <w:p w14:paraId="53098064" w14:textId="77777777" w:rsidR="007B446B" w:rsidRDefault="007B446B" w:rsidP="003E2803"/>
    <w:p w14:paraId="20F8B0C3" w14:textId="0111AB2A" w:rsidR="3D29EB80" w:rsidRDefault="00B91420" w:rsidP="003E2803">
      <w:pPr>
        <w:pStyle w:val="Heading4"/>
      </w:pPr>
      <w:r>
        <w:t>Key Measures</w:t>
      </w:r>
    </w:p>
    <w:p w14:paraId="07EED452" w14:textId="700B2079" w:rsidR="00940BC8" w:rsidRDefault="23F56A62" w:rsidP="003E2803">
      <w:pPr>
        <w:pStyle w:val="ListParagraph"/>
        <w:numPr>
          <w:ilvl w:val="0"/>
          <w:numId w:val="12"/>
        </w:numPr>
        <w:spacing w:before="123"/>
        <w:rPr>
          <w:rFonts w:eastAsia="Arial" w:cs="Arial"/>
        </w:rPr>
      </w:pPr>
      <w:r w:rsidRPr="67484CDA">
        <w:rPr>
          <w:rFonts w:eastAsia="Arial" w:cs="Arial"/>
          <w:b/>
          <w:bCs/>
        </w:rPr>
        <w:t xml:space="preserve">Climate Action – </w:t>
      </w:r>
      <w:r w:rsidR="004523D8">
        <w:rPr>
          <w:rFonts w:eastAsia="Arial" w:cs="Arial"/>
          <w:b/>
          <w:bCs/>
        </w:rPr>
        <w:t>e</w:t>
      </w:r>
      <w:r w:rsidRPr="67484CDA">
        <w:rPr>
          <w:rFonts w:eastAsia="Arial" w:cs="Arial"/>
          <w:b/>
          <w:bCs/>
        </w:rPr>
        <w:t xml:space="preserve">lectrification of </w:t>
      </w:r>
      <w:r w:rsidR="004523D8">
        <w:rPr>
          <w:rFonts w:eastAsia="Arial" w:cs="Arial"/>
          <w:b/>
          <w:bCs/>
        </w:rPr>
        <w:t>p</w:t>
      </w:r>
      <w:r w:rsidRPr="67484CDA">
        <w:rPr>
          <w:rFonts w:eastAsia="Arial" w:cs="Arial"/>
          <w:b/>
          <w:bCs/>
        </w:rPr>
        <w:t xml:space="preserve">ublic </w:t>
      </w:r>
      <w:r w:rsidR="003875C4">
        <w:rPr>
          <w:rFonts w:eastAsia="Arial" w:cs="Arial"/>
          <w:b/>
          <w:bCs/>
        </w:rPr>
        <w:t>h</w:t>
      </w:r>
      <w:r w:rsidRPr="67484CDA">
        <w:rPr>
          <w:rFonts w:eastAsia="Arial" w:cs="Arial"/>
          <w:b/>
          <w:bCs/>
        </w:rPr>
        <w:t>ousing:</w:t>
      </w:r>
      <w:r w:rsidRPr="67484CDA">
        <w:rPr>
          <w:rFonts w:eastAsia="Arial" w:cs="Arial"/>
        </w:rPr>
        <w:t xml:space="preserve"> Total spend of $21.</w:t>
      </w:r>
      <w:r w:rsidRPr="6FC9E8BA">
        <w:rPr>
          <w:rFonts w:eastAsia="Arial" w:cs="Arial"/>
        </w:rPr>
        <w:t>7</w:t>
      </w:r>
      <w:r w:rsidR="5158E457" w:rsidRPr="6FC9E8BA">
        <w:rPr>
          <w:rFonts w:eastAsia="Arial" w:cs="Arial"/>
        </w:rPr>
        <w:t>8m</w:t>
      </w:r>
      <w:r w:rsidRPr="67484CDA">
        <w:rPr>
          <w:rFonts w:eastAsia="Arial" w:cs="Arial"/>
        </w:rPr>
        <w:t xml:space="preserve"> over </w:t>
      </w:r>
      <w:r w:rsidR="004523D8">
        <w:rPr>
          <w:rFonts w:eastAsia="Arial" w:cs="Arial"/>
        </w:rPr>
        <w:t>four</w:t>
      </w:r>
      <w:r w:rsidRPr="67484CDA">
        <w:rPr>
          <w:rFonts w:eastAsia="Arial" w:cs="Arial"/>
        </w:rPr>
        <w:t xml:space="preserve"> years offset by </w:t>
      </w:r>
      <w:r w:rsidR="003E1698">
        <w:rPr>
          <w:rFonts w:eastAsia="Arial" w:cs="Arial"/>
        </w:rPr>
        <w:t>$</w:t>
      </w:r>
      <w:r w:rsidRPr="6FC9E8BA">
        <w:rPr>
          <w:rFonts w:eastAsia="Arial" w:cs="Arial"/>
        </w:rPr>
        <w:t>10m</w:t>
      </w:r>
      <w:r w:rsidRPr="67484CDA">
        <w:rPr>
          <w:rFonts w:eastAsia="Arial" w:cs="Arial"/>
        </w:rPr>
        <w:t xml:space="preserve"> in capital provision. Faster than expected delivery of an ACT government commitment to electrify and provide ceiling insulation for all feasible public housing will see spending for the program accelerated. Under the program eligible households will also have the cost of abolishing gas connections in their homes fully covered by the ACT government. (</w:t>
      </w:r>
      <w:r w:rsidR="002F5BB2" w:rsidRPr="002F5BB2">
        <w:rPr>
          <w:rFonts w:eastAsia="Arial" w:cs="Arial"/>
          <w:i/>
          <w:iCs/>
        </w:rPr>
        <w:t>Budget Outlook p97</w:t>
      </w:r>
      <w:r w:rsidR="002F5BB2">
        <w:rPr>
          <w:rFonts w:eastAsia="Arial" w:cs="Arial"/>
        </w:rPr>
        <w:t>)</w:t>
      </w:r>
      <w:r w:rsidRPr="67484CDA">
        <w:rPr>
          <w:rFonts w:eastAsia="Arial" w:cs="Arial"/>
        </w:rPr>
        <w:t xml:space="preserve"> </w:t>
      </w:r>
    </w:p>
    <w:p w14:paraId="296CB1FD" w14:textId="186AC888" w:rsidR="00940BC8" w:rsidRDefault="00940BC8" w:rsidP="003E2803">
      <w:pPr>
        <w:pStyle w:val="ListParagraph"/>
        <w:spacing w:before="123"/>
        <w:rPr>
          <w:rFonts w:eastAsia="Arial" w:cs="Arial"/>
        </w:rPr>
      </w:pPr>
    </w:p>
    <w:p w14:paraId="42A55A34" w14:textId="0DD36B12" w:rsidR="00940BC8" w:rsidRDefault="23F56A62" w:rsidP="003E2803">
      <w:pPr>
        <w:pStyle w:val="ListParagraph"/>
        <w:numPr>
          <w:ilvl w:val="0"/>
          <w:numId w:val="12"/>
        </w:numPr>
        <w:spacing w:before="123"/>
        <w:rPr>
          <w:rFonts w:eastAsia="Arial" w:cs="Arial"/>
        </w:rPr>
      </w:pPr>
      <w:r w:rsidRPr="5A8E22DB">
        <w:rPr>
          <w:rFonts w:eastAsia="Arial" w:cs="Arial"/>
          <w:b/>
          <w:bCs/>
        </w:rPr>
        <w:t xml:space="preserve">Climate Action – </w:t>
      </w:r>
      <w:r w:rsidR="003A5F18">
        <w:rPr>
          <w:rFonts w:eastAsia="Arial" w:cs="Arial"/>
          <w:b/>
          <w:bCs/>
        </w:rPr>
        <w:t>i</w:t>
      </w:r>
      <w:r w:rsidRPr="5A8E22DB">
        <w:rPr>
          <w:rFonts w:eastAsia="Arial" w:cs="Arial"/>
          <w:b/>
          <w:bCs/>
        </w:rPr>
        <w:t xml:space="preserve">mproving </w:t>
      </w:r>
      <w:r w:rsidR="00BF5D62">
        <w:rPr>
          <w:rFonts w:eastAsia="Arial" w:cs="Arial"/>
          <w:b/>
          <w:bCs/>
        </w:rPr>
        <w:t>e</w:t>
      </w:r>
      <w:r w:rsidRPr="5A8E22DB">
        <w:rPr>
          <w:rFonts w:eastAsia="Arial" w:cs="Arial"/>
          <w:b/>
          <w:bCs/>
        </w:rPr>
        <w:t xml:space="preserve">nergy </w:t>
      </w:r>
      <w:r w:rsidR="00BF5D62">
        <w:rPr>
          <w:rFonts w:eastAsia="Arial" w:cs="Arial"/>
          <w:b/>
          <w:bCs/>
        </w:rPr>
        <w:t>e</w:t>
      </w:r>
      <w:r w:rsidRPr="5A8E22DB">
        <w:rPr>
          <w:rFonts w:eastAsia="Arial" w:cs="Arial"/>
          <w:b/>
          <w:bCs/>
        </w:rPr>
        <w:t xml:space="preserve">fficiency for Canberra’s </w:t>
      </w:r>
      <w:r w:rsidR="00BF5D62">
        <w:rPr>
          <w:rFonts w:eastAsia="Arial" w:cs="Arial"/>
          <w:b/>
          <w:bCs/>
        </w:rPr>
        <w:t>h</w:t>
      </w:r>
      <w:r w:rsidRPr="5A8E22DB">
        <w:rPr>
          <w:rFonts w:eastAsia="Arial" w:cs="Arial"/>
          <w:b/>
          <w:bCs/>
        </w:rPr>
        <w:t xml:space="preserve">omes and </w:t>
      </w:r>
      <w:r w:rsidR="00BF5D62">
        <w:rPr>
          <w:rFonts w:eastAsia="Arial" w:cs="Arial"/>
          <w:b/>
          <w:bCs/>
        </w:rPr>
        <w:t>b</w:t>
      </w:r>
      <w:r w:rsidRPr="5A8E22DB">
        <w:rPr>
          <w:rFonts w:eastAsia="Arial" w:cs="Arial"/>
          <w:b/>
          <w:bCs/>
        </w:rPr>
        <w:t xml:space="preserve">usiness: </w:t>
      </w:r>
      <w:r w:rsidRPr="00A343E7">
        <w:rPr>
          <w:rFonts w:eastAsia="Arial" w:cs="Arial"/>
        </w:rPr>
        <w:t>$</w:t>
      </w:r>
      <w:r w:rsidRPr="5A8E22DB">
        <w:rPr>
          <w:rFonts w:eastAsia="Arial" w:cs="Arial"/>
        </w:rPr>
        <w:t>15</w:t>
      </w:r>
      <w:r w:rsidR="6D64F238" w:rsidRPr="3F1C72BE">
        <w:rPr>
          <w:rFonts w:eastAsia="Arial" w:cs="Arial"/>
        </w:rPr>
        <w:t>.</w:t>
      </w:r>
      <w:r w:rsidRPr="3F1C72BE">
        <w:rPr>
          <w:rFonts w:eastAsia="Arial" w:cs="Arial"/>
        </w:rPr>
        <w:t>7</w:t>
      </w:r>
      <w:r w:rsidR="0FEB726D" w:rsidRPr="3F1C72BE">
        <w:rPr>
          <w:rFonts w:eastAsia="Arial" w:cs="Arial"/>
        </w:rPr>
        <w:t>8m</w:t>
      </w:r>
      <w:r w:rsidRPr="5A8E22DB">
        <w:rPr>
          <w:rFonts w:eastAsia="Arial" w:cs="Arial"/>
        </w:rPr>
        <w:t xml:space="preserve"> in spending over </w:t>
      </w:r>
      <w:r w:rsidR="00BF5D62">
        <w:rPr>
          <w:rFonts w:eastAsia="Arial" w:cs="Arial"/>
        </w:rPr>
        <w:t>four</w:t>
      </w:r>
      <w:r w:rsidRPr="5A8E22DB">
        <w:rPr>
          <w:rFonts w:eastAsia="Arial" w:cs="Arial"/>
        </w:rPr>
        <w:t xml:space="preserve"> years offset by 176k in existing resourcing and </w:t>
      </w:r>
      <w:r w:rsidR="00B86864">
        <w:rPr>
          <w:rFonts w:eastAsia="Arial" w:cs="Arial"/>
        </w:rPr>
        <w:t>$</w:t>
      </w:r>
      <w:r w:rsidRPr="5A8E22DB">
        <w:rPr>
          <w:rFonts w:eastAsia="Arial" w:cs="Arial"/>
        </w:rPr>
        <w:t>15</w:t>
      </w:r>
      <w:r w:rsidR="7D7BEE54" w:rsidRPr="3F1C72BE">
        <w:rPr>
          <w:rFonts w:eastAsia="Arial" w:cs="Arial"/>
        </w:rPr>
        <w:t>.</w:t>
      </w:r>
      <w:r w:rsidRPr="3F1C72BE">
        <w:rPr>
          <w:rFonts w:eastAsia="Arial" w:cs="Arial"/>
        </w:rPr>
        <w:t>55m</w:t>
      </w:r>
      <w:r w:rsidRPr="5A8E22DB">
        <w:rPr>
          <w:rFonts w:eastAsia="Arial" w:cs="Arial"/>
        </w:rPr>
        <w:t xml:space="preserve"> in revenue from the Energy Saving Contribution Fund. As part of this action government will deliver free home energy assessments and practical support for eligible households and small businesses, support for apartment buildings to electrify, and culturally appropriate energy supports for First Nations households. This budget line item will also fund a Commercial Building Electrification pilot program to transition commercial buildings off gas. (</w:t>
      </w:r>
      <w:r w:rsidR="002F5BB2">
        <w:rPr>
          <w:rFonts w:eastAsia="Arial" w:cs="Arial"/>
          <w:i/>
          <w:iCs/>
        </w:rPr>
        <w:t>Budget Outlook p98</w:t>
      </w:r>
      <w:r w:rsidR="002F5BB2">
        <w:rPr>
          <w:rFonts w:eastAsia="Arial" w:cs="Arial"/>
        </w:rPr>
        <w:t>)</w:t>
      </w:r>
      <w:r w:rsidRPr="5A8E22DB">
        <w:rPr>
          <w:rFonts w:eastAsia="Arial" w:cs="Arial"/>
        </w:rPr>
        <w:t xml:space="preserve"> </w:t>
      </w:r>
    </w:p>
    <w:p w14:paraId="1CCC425B" w14:textId="5CB1F446" w:rsidR="5230A3EE" w:rsidRDefault="5230A3EE" w:rsidP="003E2803">
      <w:pPr>
        <w:pStyle w:val="ListParagraph"/>
        <w:spacing w:before="123"/>
        <w:rPr>
          <w:rFonts w:eastAsiaTheme="minorEastAsia" w:cs="Arial"/>
        </w:rPr>
      </w:pPr>
    </w:p>
    <w:p w14:paraId="2942411E" w14:textId="1303A348" w:rsidR="2BC440E2" w:rsidRDefault="63357D26" w:rsidP="003E2803">
      <w:pPr>
        <w:pStyle w:val="ListParagraph"/>
        <w:numPr>
          <w:ilvl w:val="0"/>
          <w:numId w:val="30"/>
        </w:numPr>
        <w:rPr>
          <w:rFonts w:eastAsia="Arial" w:cs="Arial"/>
        </w:rPr>
      </w:pPr>
      <w:r w:rsidRPr="2BC440E2">
        <w:rPr>
          <w:rFonts w:eastAsia="Arial" w:cs="Arial"/>
          <w:b/>
          <w:bCs/>
        </w:rPr>
        <w:t xml:space="preserve">Climate Action – </w:t>
      </w:r>
      <w:r w:rsidR="00BF5D62">
        <w:rPr>
          <w:rFonts w:eastAsia="Arial" w:cs="Arial"/>
          <w:b/>
          <w:bCs/>
        </w:rPr>
        <w:t>e</w:t>
      </w:r>
      <w:r w:rsidRPr="2BC440E2">
        <w:rPr>
          <w:rFonts w:eastAsia="Arial" w:cs="Arial"/>
          <w:b/>
          <w:bCs/>
        </w:rPr>
        <w:t xml:space="preserve">xtending </w:t>
      </w:r>
      <w:r w:rsidR="00BF5D62">
        <w:rPr>
          <w:rFonts w:eastAsia="Arial" w:cs="Arial"/>
          <w:b/>
          <w:bCs/>
        </w:rPr>
        <w:t>s</w:t>
      </w:r>
      <w:r w:rsidRPr="2BC440E2">
        <w:rPr>
          <w:rFonts w:eastAsia="Arial" w:cs="Arial"/>
          <w:b/>
          <w:bCs/>
        </w:rPr>
        <w:t xml:space="preserve">ustainable </w:t>
      </w:r>
      <w:r w:rsidR="00BF5D62">
        <w:rPr>
          <w:rFonts w:eastAsia="Arial" w:cs="Arial"/>
          <w:b/>
          <w:bCs/>
        </w:rPr>
        <w:t>h</w:t>
      </w:r>
      <w:r w:rsidRPr="2BC440E2">
        <w:rPr>
          <w:rFonts w:eastAsia="Arial" w:cs="Arial"/>
          <w:b/>
          <w:bCs/>
        </w:rPr>
        <w:t xml:space="preserve">ousehold </w:t>
      </w:r>
      <w:r w:rsidR="00BF5D62">
        <w:rPr>
          <w:rFonts w:eastAsia="Arial" w:cs="Arial"/>
          <w:b/>
          <w:bCs/>
        </w:rPr>
        <w:t>s</w:t>
      </w:r>
      <w:r w:rsidRPr="2BC440E2">
        <w:rPr>
          <w:rFonts w:eastAsia="Arial" w:cs="Arial"/>
          <w:b/>
          <w:bCs/>
        </w:rPr>
        <w:t>cheme:</w:t>
      </w:r>
      <w:r w:rsidRPr="2BC440E2">
        <w:rPr>
          <w:rFonts w:eastAsia="Arial" w:cs="Arial"/>
        </w:rPr>
        <w:t xml:space="preserve"> </w:t>
      </w:r>
      <w:r w:rsidR="00B86864">
        <w:rPr>
          <w:rFonts w:eastAsia="Arial" w:cs="Arial"/>
        </w:rPr>
        <w:t>$</w:t>
      </w:r>
      <w:r w:rsidRPr="2BC440E2">
        <w:rPr>
          <w:rFonts w:eastAsia="Arial" w:cs="Arial"/>
        </w:rPr>
        <w:t>86.</w:t>
      </w:r>
      <w:r w:rsidRPr="549DB4B7">
        <w:rPr>
          <w:rFonts w:eastAsia="Arial" w:cs="Arial"/>
        </w:rPr>
        <w:t>49m</w:t>
      </w:r>
      <w:r w:rsidRPr="2BC440E2">
        <w:rPr>
          <w:rFonts w:eastAsia="Arial" w:cs="Arial"/>
        </w:rPr>
        <w:t xml:space="preserve"> over </w:t>
      </w:r>
      <w:r w:rsidR="00685B5A">
        <w:rPr>
          <w:rFonts w:eastAsia="Arial" w:cs="Arial"/>
        </w:rPr>
        <w:t>three</w:t>
      </w:r>
      <w:r w:rsidRPr="2BC440E2">
        <w:rPr>
          <w:rFonts w:eastAsia="Arial" w:cs="Arial"/>
        </w:rPr>
        <w:t xml:space="preserve"> years offset by </w:t>
      </w:r>
      <w:r w:rsidR="00B86864">
        <w:rPr>
          <w:rFonts w:eastAsia="Arial" w:cs="Arial"/>
        </w:rPr>
        <w:t>$</w:t>
      </w:r>
      <w:r w:rsidRPr="2BC440E2">
        <w:rPr>
          <w:rFonts w:eastAsia="Arial" w:cs="Arial"/>
        </w:rPr>
        <w:t>21.</w:t>
      </w:r>
      <w:r w:rsidRPr="549DB4B7">
        <w:rPr>
          <w:rFonts w:eastAsia="Arial" w:cs="Arial"/>
        </w:rPr>
        <w:t>4</w:t>
      </w:r>
      <w:r w:rsidR="54804E20" w:rsidRPr="549DB4B7">
        <w:rPr>
          <w:rFonts w:eastAsia="Arial" w:cs="Arial"/>
        </w:rPr>
        <w:t>8m</w:t>
      </w:r>
      <w:r w:rsidRPr="2BC440E2">
        <w:rPr>
          <w:rFonts w:eastAsia="Arial" w:cs="Arial"/>
        </w:rPr>
        <w:t xml:space="preserve"> in loan repayments and revenue. </w:t>
      </w:r>
      <w:r w:rsidRPr="5A8E22DB">
        <w:rPr>
          <w:rFonts w:eastAsia="Arial" w:cs="Arial"/>
        </w:rPr>
        <w:t xml:space="preserve">The </w:t>
      </w:r>
      <w:r w:rsidR="00685B5A">
        <w:rPr>
          <w:rFonts w:eastAsia="Arial" w:cs="Arial"/>
        </w:rPr>
        <w:t>g</w:t>
      </w:r>
      <w:r w:rsidRPr="5A8E22DB">
        <w:rPr>
          <w:rFonts w:eastAsia="Arial" w:cs="Arial"/>
        </w:rPr>
        <w:t>overnment</w:t>
      </w:r>
      <w:r w:rsidRPr="2BC440E2">
        <w:rPr>
          <w:rFonts w:eastAsia="Arial" w:cs="Arial"/>
        </w:rPr>
        <w:t xml:space="preserve"> will extend the Sustainable Household Loan Scheme by providing $</w:t>
      </w:r>
      <w:r w:rsidRPr="03D5E5BA">
        <w:rPr>
          <w:rFonts w:eastAsia="Arial" w:cs="Arial"/>
        </w:rPr>
        <w:t>75</w:t>
      </w:r>
      <w:r w:rsidR="4855CEAA" w:rsidRPr="03D5E5BA">
        <w:rPr>
          <w:rFonts w:eastAsia="Arial" w:cs="Arial"/>
        </w:rPr>
        <w:t>m</w:t>
      </w:r>
      <w:r w:rsidRPr="2BC440E2">
        <w:rPr>
          <w:rFonts w:eastAsia="Arial" w:cs="Arial"/>
        </w:rPr>
        <w:t xml:space="preserve"> in low interest loans for battery storage, zero emissions vehicles and </w:t>
      </w:r>
      <w:r w:rsidRPr="2BC440E2">
        <w:rPr>
          <w:rFonts w:eastAsia="Arial" w:cs="Arial"/>
        </w:rPr>
        <w:lastRenderedPageBreak/>
        <w:t xml:space="preserve">chargers, ceiling insulation and energy efficient electric appliance. A 3% interest rate will apply to all loans from 1 July 2025.  (excluding home energy support and </w:t>
      </w:r>
      <w:r w:rsidR="3BEA77D5" w:rsidRPr="277983C5">
        <w:rPr>
          <w:rFonts w:eastAsia="Arial" w:cs="Arial"/>
        </w:rPr>
        <w:t>owners'</w:t>
      </w:r>
      <w:r w:rsidRPr="277983C5">
        <w:rPr>
          <w:rFonts w:eastAsia="Arial" w:cs="Arial"/>
        </w:rPr>
        <w:t xml:space="preserve"> </w:t>
      </w:r>
      <w:r w:rsidR="2642C724" w:rsidRPr="277983C5">
        <w:rPr>
          <w:rFonts w:eastAsia="Arial" w:cs="Arial"/>
        </w:rPr>
        <w:t>cooperation</w:t>
      </w:r>
      <w:r w:rsidRPr="2BC440E2">
        <w:rPr>
          <w:rFonts w:eastAsia="Arial" w:cs="Arial"/>
        </w:rPr>
        <w:t xml:space="preserve"> program loans) Rooftop solar will only be included as an eligible product for Home Energy Support Products. (</w:t>
      </w:r>
      <w:r w:rsidR="002F5BB2">
        <w:rPr>
          <w:rFonts w:eastAsia="Arial" w:cs="Arial"/>
          <w:i/>
          <w:iCs/>
        </w:rPr>
        <w:t>Budget Outlook p78</w:t>
      </w:r>
      <w:r w:rsidR="002F5BB2">
        <w:rPr>
          <w:rFonts w:eastAsia="Arial" w:cs="Arial"/>
        </w:rPr>
        <w:t>)</w:t>
      </w:r>
      <w:r w:rsidRPr="2BC440E2">
        <w:rPr>
          <w:rFonts w:eastAsia="Arial" w:cs="Arial"/>
        </w:rPr>
        <w:t xml:space="preserve"> </w:t>
      </w:r>
    </w:p>
    <w:p w14:paraId="645C5994" w14:textId="77777777" w:rsidR="00637CED" w:rsidRPr="00637CED" w:rsidRDefault="00637CED" w:rsidP="003E2803">
      <w:pPr>
        <w:pStyle w:val="ListParagraph"/>
        <w:rPr>
          <w:rFonts w:eastAsia="Arial" w:cs="Arial"/>
        </w:rPr>
      </w:pPr>
    </w:p>
    <w:p w14:paraId="10EA6267" w14:textId="60C26796" w:rsidR="79FBF0FD" w:rsidRPr="00287398" w:rsidRDefault="79FBF0FD" w:rsidP="003E2803">
      <w:pPr>
        <w:pStyle w:val="ListParagraph"/>
        <w:numPr>
          <w:ilvl w:val="0"/>
          <w:numId w:val="31"/>
        </w:numPr>
        <w:rPr>
          <w:rFonts w:eastAsia="Arial" w:cs="Arial"/>
        </w:rPr>
      </w:pPr>
      <w:r w:rsidRPr="5230A3EE">
        <w:rPr>
          <w:rFonts w:eastAsia="Arial" w:cs="Arial"/>
          <w:b/>
          <w:bCs/>
        </w:rPr>
        <w:t xml:space="preserve">Cost of Living – </w:t>
      </w:r>
      <w:r w:rsidR="003C40DB">
        <w:rPr>
          <w:rFonts w:eastAsia="Arial" w:cs="Arial"/>
          <w:b/>
          <w:bCs/>
        </w:rPr>
        <w:t>t</w:t>
      </w:r>
      <w:r w:rsidRPr="5230A3EE">
        <w:rPr>
          <w:rFonts w:eastAsia="Arial" w:cs="Arial"/>
          <w:b/>
          <w:bCs/>
        </w:rPr>
        <w:t xml:space="preserve">argeted </w:t>
      </w:r>
      <w:r w:rsidR="003C40DB">
        <w:rPr>
          <w:rFonts w:eastAsia="Arial" w:cs="Arial"/>
          <w:b/>
          <w:bCs/>
        </w:rPr>
        <w:t>e</w:t>
      </w:r>
      <w:r w:rsidRPr="5230A3EE">
        <w:rPr>
          <w:rFonts w:eastAsia="Arial" w:cs="Arial"/>
          <w:b/>
          <w:bCs/>
        </w:rPr>
        <w:t xml:space="preserve">lectricity </w:t>
      </w:r>
      <w:r w:rsidR="003C40DB">
        <w:rPr>
          <w:rFonts w:eastAsia="Arial" w:cs="Arial"/>
          <w:b/>
          <w:bCs/>
        </w:rPr>
        <w:t>g</w:t>
      </w:r>
      <w:r w:rsidRPr="5230A3EE">
        <w:rPr>
          <w:rFonts w:eastAsia="Arial" w:cs="Arial"/>
          <w:b/>
          <w:bCs/>
        </w:rPr>
        <w:t xml:space="preserve">as and </w:t>
      </w:r>
      <w:r w:rsidR="003C40DB">
        <w:rPr>
          <w:rFonts w:eastAsia="Arial" w:cs="Arial"/>
          <w:b/>
          <w:bCs/>
        </w:rPr>
        <w:t>w</w:t>
      </w:r>
      <w:r w:rsidRPr="5230A3EE">
        <w:rPr>
          <w:rFonts w:eastAsia="Arial" w:cs="Arial"/>
          <w:b/>
          <w:bCs/>
        </w:rPr>
        <w:t xml:space="preserve">ater </w:t>
      </w:r>
      <w:r w:rsidR="003C40DB">
        <w:rPr>
          <w:rFonts w:eastAsia="Arial" w:cs="Arial"/>
          <w:b/>
          <w:bCs/>
        </w:rPr>
        <w:t>r</w:t>
      </w:r>
      <w:r w:rsidRPr="5230A3EE">
        <w:rPr>
          <w:rFonts w:eastAsia="Arial" w:cs="Arial"/>
          <w:b/>
          <w:bCs/>
        </w:rPr>
        <w:t>ebate:</w:t>
      </w:r>
      <w:r w:rsidRPr="5230A3EE">
        <w:rPr>
          <w:rFonts w:eastAsia="Arial" w:cs="Arial"/>
        </w:rPr>
        <w:t xml:space="preserve"> </w:t>
      </w:r>
      <w:r w:rsidR="3E253E67" w:rsidRPr="42B097FA">
        <w:rPr>
          <w:rFonts w:eastAsia="Arial" w:cs="Arial"/>
        </w:rPr>
        <w:t>$</w:t>
      </w:r>
      <w:r w:rsidRPr="5230A3EE">
        <w:rPr>
          <w:rFonts w:eastAsia="Arial" w:cs="Arial"/>
        </w:rPr>
        <w:t>91.</w:t>
      </w:r>
      <w:r w:rsidRPr="1018D1A5">
        <w:rPr>
          <w:rFonts w:eastAsia="Arial" w:cs="Arial"/>
        </w:rPr>
        <w:t>49</w:t>
      </w:r>
      <w:r w:rsidR="726DFB0E" w:rsidRPr="1018D1A5">
        <w:rPr>
          <w:rFonts w:eastAsia="Arial" w:cs="Arial"/>
        </w:rPr>
        <w:t>m</w:t>
      </w:r>
      <w:r w:rsidRPr="5230A3EE">
        <w:rPr>
          <w:rFonts w:eastAsia="Arial" w:cs="Arial"/>
        </w:rPr>
        <w:t xml:space="preserve"> over </w:t>
      </w:r>
      <w:r w:rsidR="003C40DB">
        <w:rPr>
          <w:rFonts w:eastAsia="Arial" w:cs="Arial"/>
        </w:rPr>
        <w:t>four</w:t>
      </w:r>
      <w:r w:rsidRPr="5230A3EE">
        <w:rPr>
          <w:rFonts w:eastAsia="Arial" w:cs="Arial"/>
        </w:rPr>
        <w:t xml:space="preserve"> years</w:t>
      </w:r>
      <w:r w:rsidR="00287398">
        <w:rPr>
          <w:rFonts w:eastAsia="Arial" w:cs="Arial"/>
        </w:rPr>
        <w:t xml:space="preserve">. </w:t>
      </w:r>
      <w:r w:rsidRPr="00287398">
        <w:rPr>
          <w:rFonts w:eastAsia="Arial" w:cs="Arial"/>
        </w:rPr>
        <w:t>The government will permanently increase the rebate by $50 to $800 for eligible households. The rebate rate was set at $654 in 2018-2019. (</w:t>
      </w:r>
      <w:r w:rsidR="002F5BB2">
        <w:rPr>
          <w:rFonts w:eastAsia="Arial" w:cs="Arial"/>
          <w:i/>
          <w:iCs/>
        </w:rPr>
        <w:t>Budget Outlook p80</w:t>
      </w:r>
      <w:r w:rsidR="002F5BB2">
        <w:rPr>
          <w:rFonts w:eastAsia="Arial" w:cs="Arial"/>
        </w:rPr>
        <w:t>)</w:t>
      </w:r>
      <w:r w:rsidRPr="00287398">
        <w:rPr>
          <w:rFonts w:eastAsia="Arial" w:cs="Arial"/>
        </w:rPr>
        <w:t xml:space="preserve"> </w:t>
      </w:r>
    </w:p>
    <w:p w14:paraId="7D43055C" w14:textId="4D98366F" w:rsidR="5230A3EE" w:rsidRDefault="5230A3EE" w:rsidP="003E2803">
      <w:pPr>
        <w:rPr>
          <w:rFonts w:eastAsia="Arial" w:cs="Arial"/>
        </w:rPr>
      </w:pPr>
    </w:p>
    <w:p w14:paraId="136837E1" w14:textId="27F14702" w:rsidR="79FBF0FD" w:rsidRDefault="79FBF0FD" w:rsidP="003E2803">
      <w:pPr>
        <w:pStyle w:val="ListParagraph"/>
        <w:numPr>
          <w:ilvl w:val="0"/>
          <w:numId w:val="32"/>
        </w:numPr>
        <w:rPr>
          <w:rFonts w:eastAsia="Arial" w:cs="Arial"/>
        </w:rPr>
      </w:pPr>
      <w:r w:rsidRPr="5230A3EE">
        <w:rPr>
          <w:rFonts w:eastAsia="Arial" w:cs="Arial"/>
          <w:b/>
          <w:bCs/>
        </w:rPr>
        <w:t>Energy Bill Relief Extension</w:t>
      </w:r>
      <w:r w:rsidRPr="5230A3EE">
        <w:rPr>
          <w:rFonts w:eastAsia="Arial" w:cs="Arial"/>
        </w:rPr>
        <w:t xml:space="preserve">: </w:t>
      </w:r>
      <w:r w:rsidR="612E5323" w:rsidRPr="300D8182">
        <w:rPr>
          <w:rFonts w:eastAsia="Arial" w:cs="Arial"/>
        </w:rPr>
        <w:t>$</w:t>
      </w:r>
      <w:r w:rsidRPr="5230A3EE">
        <w:rPr>
          <w:rFonts w:eastAsia="Arial" w:cs="Arial"/>
        </w:rPr>
        <w:t>32.</w:t>
      </w:r>
      <w:r w:rsidRPr="76C9FCAC">
        <w:rPr>
          <w:rFonts w:eastAsia="Arial" w:cs="Arial"/>
        </w:rPr>
        <w:t>2</w:t>
      </w:r>
      <w:r w:rsidR="460EFB02" w:rsidRPr="76C9FCAC">
        <w:rPr>
          <w:rFonts w:eastAsia="Arial" w:cs="Arial"/>
        </w:rPr>
        <w:t>3</w:t>
      </w:r>
      <w:r w:rsidRPr="76C9FCAC">
        <w:rPr>
          <w:rFonts w:eastAsia="Arial" w:cs="Arial"/>
        </w:rPr>
        <w:t>m</w:t>
      </w:r>
      <w:r w:rsidRPr="5230A3EE">
        <w:rPr>
          <w:rFonts w:eastAsia="Arial" w:cs="Arial"/>
        </w:rPr>
        <w:t xml:space="preserve"> in 2025-26 completely offset by Commonwealth funding. The ACT government will pass on a $150 energy rebate that will be funded by the Federal government from 01 July 2025 – until the end of 2025. This rebate is only applicable to electricity bills. The federal government provided $300 in energy rebates during the period 1 July 2024 – 30 June 2025. </w:t>
      </w:r>
      <w:r w:rsidR="002F5BB2" w:rsidRPr="00287398">
        <w:rPr>
          <w:rFonts w:eastAsia="Arial" w:cs="Arial"/>
        </w:rPr>
        <w:t>(</w:t>
      </w:r>
      <w:r w:rsidR="002F5BB2">
        <w:rPr>
          <w:rFonts w:eastAsia="Arial" w:cs="Arial"/>
          <w:i/>
          <w:iCs/>
        </w:rPr>
        <w:t>Budget Outlook p80</w:t>
      </w:r>
      <w:r w:rsidR="002F5BB2">
        <w:rPr>
          <w:rFonts w:eastAsia="Arial" w:cs="Arial"/>
        </w:rPr>
        <w:t>)</w:t>
      </w:r>
      <w:r w:rsidR="002F5BB2" w:rsidRPr="00287398">
        <w:rPr>
          <w:rFonts w:eastAsia="Arial" w:cs="Arial"/>
        </w:rPr>
        <w:t xml:space="preserve"> </w:t>
      </w:r>
    </w:p>
    <w:p w14:paraId="5199E136" w14:textId="77C58508" w:rsidR="5230A3EE" w:rsidRDefault="5230A3EE" w:rsidP="003E2803">
      <w:pPr>
        <w:rPr>
          <w:rFonts w:eastAsia="Arial" w:cs="Arial"/>
        </w:rPr>
      </w:pPr>
    </w:p>
    <w:p w14:paraId="269C22B6" w14:textId="522D2C67" w:rsidR="79FBF0FD" w:rsidRDefault="79FBF0FD" w:rsidP="003E2803">
      <w:pPr>
        <w:pStyle w:val="ListParagraph"/>
        <w:numPr>
          <w:ilvl w:val="0"/>
          <w:numId w:val="32"/>
        </w:numPr>
        <w:rPr>
          <w:rFonts w:eastAsia="Arial" w:cs="Arial"/>
        </w:rPr>
      </w:pPr>
      <w:r w:rsidRPr="5230A3EE">
        <w:rPr>
          <w:rFonts w:eastAsia="Arial" w:cs="Arial"/>
          <w:b/>
          <w:bCs/>
        </w:rPr>
        <w:t xml:space="preserve">Sustainable Revenue – </w:t>
      </w:r>
      <w:r w:rsidR="008833A7">
        <w:rPr>
          <w:rFonts w:eastAsia="Arial" w:cs="Arial"/>
          <w:b/>
          <w:bCs/>
        </w:rPr>
        <w:t>u</w:t>
      </w:r>
      <w:r w:rsidRPr="5230A3EE">
        <w:rPr>
          <w:rFonts w:eastAsia="Arial" w:cs="Arial"/>
          <w:b/>
          <w:bCs/>
        </w:rPr>
        <w:t xml:space="preserve">tilities </w:t>
      </w:r>
      <w:r w:rsidR="008833A7">
        <w:rPr>
          <w:rFonts w:eastAsia="Arial" w:cs="Arial"/>
          <w:b/>
          <w:bCs/>
        </w:rPr>
        <w:t>n</w:t>
      </w:r>
      <w:r w:rsidRPr="5230A3EE">
        <w:rPr>
          <w:rFonts w:eastAsia="Arial" w:cs="Arial"/>
          <w:b/>
          <w:bCs/>
        </w:rPr>
        <w:t xml:space="preserve">etwork </w:t>
      </w:r>
      <w:r w:rsidR="008833A7">
        <w:rPr>
          <w:rFonts w:eastAsia="Arial" w:cs="Arial"/>
          <w:b/>
          <w:bCs/>
        </w:rPr>
        <w:t>f</w:t>
      </w:r>
      <w:r w:rsidRPr="5230A3EE">
        <w:rPr>
          <w:rFonts w:eastAsia="Arial" w:cs="Arial"/>
          <w:b/>
          <w:bCs/>
        </w:rPr>
        <w:t xml:space="preserve">acilities </w:t>
      </w:r>
      <w:r w:rsidR="008833A7">
        <w:rPr>
          <w:rFonts w:eastAsia="Arial" w:cs="Arial"/>
          <w:b/>
          <w:bCs/>
        </w:rPr>
        <w:t>t</w:t>
      </w:r>
      <w:r w:rsidRPr="5230A3EE">
        <w:rPr>
          <w:rFonts w:eastAsia="Arial" w:cs="Arial"/>
          <w:b/>
          <w:bCs/>
        </w:rPr>
        <w:t>ax:</w:t>
      </w:r>
      <w:r w:rsidRPr="5230A3EE">
        <w:rPr>
          <w:rFonts w:eastAsia="Arial" w:cs="Arial"/>
        </w:rPr>
        <w:t xml:space="preserve"> </w:t>
      </w:r>
      <w:r w:rsidR="1BAA5FB5" w:rsidRPr="7764AB9A">
        <w:rPr>
          <w:rFonts w:eastAsia="Arial" w:cs="Arial"/>
        </w:rPr>
        <w:t>$</w:t>
      </w:r>
      <w:r w:rsidRPr="5230A3EE">
        <w:rPr>
          <w:rFonts w:eastAsia="Arial" w:cs="Arial"/>
        </w:rPr>
        <w:t>9.</w:t>
      </w:r>
      <w:r w:rsidRPr="5C4D7C5A">
        <w:rPr>
          <w:rFonts w:eastAsia="Arial" w:cs="Arial"/>
        </w:rPr>
        <w:t>1</w:t>
      </w:r>
      <w:r w:rsidR="055689DF" w:rsidRPr="5C4D7C5A">
        <w:rPr>
          <w:rFonts w:eastAsia="Arial" w:cs="Arial"/>
        </w:rPr>
        <w:t>m</w:t>
      </w:r>
      <w:r w:rsidRPr="5230A3EE">
        <w:rPr>
          <w:rFonts w:eastAsia="Arial" w:cs="Arial"/>
        </w:rPr>
        <w:t xml:space="preserve"> increase in tax revenue over </w:t>
      </w:r>
      <w:r w:rsidR="00D73A8A">
        <w:rPr>
          <w:rFonts w:eastAsia="Arial" w:cs="Arial"/>
        </w:rPr>
        <w:t>four</w:t>
      </w:r>
      <w:r w:rsidRPr="5230A3EE">
        <w:rPr>
          <w:rFonts w:eastAsia="Arial" w:cs="Arial"/>
        </w:rPr>
        <w:t xml:space="preserve"> years. The government will increase the utilities network facilities tax charged on the owners of network facilities in ACT by an additional 2.5% increase above the wage price increase from 2025</w:t>
      </w:r>
      <w:r w:rsidR="00BE014A">
        <w:rPr>
          <w:rFonts w:eastAsia="Arial" w:cs="Arial"/>
        </w:rPr>
        <w:t xml:space="preserve"> to 20</w:t>
      </w:r>
      <w:r w:rsidRPr="5230A3EE">
        <w:rPr>
          <w:rFonts w:eastAsia="Arial" w:cs="Arial"/>
        </w:rPr>
        <w:t xml:space="preserve">27. This increase is described as a measure that will increase funds to sustainably deliver public services and infrastructure for the Canberra community. </w:t>
      </w:r>
      <w:r w:rsidR="00BE014A">
        <w:rPr>
          <w:rFonts w:eastAsia="Arial" w:cs="Arial"/>
        </w:rPr>
        <w:t>However e</w:t>
      </w:r>
      <w:r w:rsidRPr="00637CED">
        <w:rPr>
          <w:rFonts w:eastAsia="Arial" w:cs="Arial"/>
        </w:rPr>
        <w:t>lectricity, and gas network providers are likely to pass on this increased cost to customers resulting in bill increases</w:t>
      </w:r>
      <w:r w:rsidRPr="5230A3EE">
        <w:rPr>
          <w:rFonts w:eastAsia="Arial" w:cs="Arial"/>
        </w:rPr>
        <w:t xml:space="preserve">. </w:t>
      </w:r>
      <w:r w:rsidR="002F5BB2" w:rsidRPr="00287398">
        <w:rPr>
          <w:rFonts w:eastAsia="Arial" w:cs="Arial"/>
        </w:rPr>
        <w:t>(</w:t>
      </w:r>
      <w:r w:rsidR="002F5BB2">
        <w:rPr>
          <w:rFonts w:eastAsia="Arial" w:cs="Arial"/>
          <w:i/>
          <w:iCs/>
        </w:rPr>
        <w:t>Budget Outlook p88</w:t>
      </w:r>
      <w:r w:rsidR="002F5BB2">
        <w:rPr>
          <w:rFonts w:eastAsia="Arial" w:cs="Arial"/>
        </w:rPr>
        <w:t>)</w:t>
      </w:r>
      <w:r w:rsidR="002F5BB2" w:rsidRPr="00287398">
        <w:rPr>
          <w:rFonts w:eastAsia="Arial" w:cs="Arial"/>
        </w:rPr>
        <w:t xml:space="preserve"> </w:t>
      </w:r>
    </w:p>
    <w:p w14:paraId="72E0A35B" w14:textId="63FAA2EA" w:rsidR="5230A3EE" w:rsidRDefault="5230A3EE" w:rsidP="003E2803">
      <w:pPr>
        <w:rPr>
          <w:rFonts w:eastAsia="Arial" w:cs="Arial"/>
        </w:rPr>
      </w:pPr>
    </w:p>
    <w:p w14:paraId="1AE2844A" w14:textId="4C6C8A13" w:rsidR="453BF086" w:rsidRDefault="453BF086" w:rsidP="003E2803">
      <w:pPr>
        <w:pStyle w:val="ListParagraph"/>
        <w:numPr>
          <w:ilvl w:val="0"/>
          <w:numId w:val="38"/>
        </w:numPr>
        <w:rPr>
          <w:rFonts w:eastAsia="Arial" w:cs="Arial"/>
          <w:color w:val="000000" w:themeColor="text1"/>
        </w:rPr>
      </w:pPr>
      <w:r w:rsidRPr="29D798C7">
        <w:rPr>
          <w:rFonts w:eastAsiaTheme="minorEastAsia"/>
          <w:b/>
          <w:bCs/>
        </w:rPr>
        <w:t xml:space="preserve">Climate action – </w:t>
      </w:r>
      <w:r w:rsidR="00BE014A">
        <w:rPr>
          <w:rFonts w:eastAsiaTheme="minorEastAsia"/>
          <w:b/>
          <w:bCs/>
        </w:rPr>
        <w:t>c</w:t>
      </w:r>
      <w:r w:rsidRPr="29D798C7">
        <w:rPr>
          <w:rFonts w:eastAsiaTheme="minorEastAsia"/>
          <w:b/>
          <w:bCs/>
        </w:rPr>
        <w:t xml:space="preserve">ontinuing the </w:t>
      </w:r>
      <w:r w:rsidR="00BE014A">
        <w:rPr>
          <w:rFonts w:eastAsiaTheme="minorEastAsia"/>
          <w:b/>
          <w:bCs/>
        </w:rPr>
        <w:t>e</w:t>
      </w:r>
      <w:r w:rsidRPr="29D798C7">
        <w:rPr>
          <w:rFonts w:eastAsiaTheme="minorEastAsia"/>
          <w:b/>
          <w:bCs/>
        </w:rPr>
        <w:t xml:space="preserve">lectrification of </w:t>
      </w:r>
      <w:r w:rsidR="00BE014A">
        <w:rPr>
          <w:rFonts w:eastAsiaTheme="minorEastAsia"/>
          <w:b/>
          <w:bCs/>
        </w:rPr>
        <w:t>g</w:t>
      </w:r>
      <w:r w:rsidRPr="29D798C7">
        <w:rPr>
          <w:rFonts w:eastAsiaTheme="minorEastAsia"/>
          <w:b/>
          <w:bCs/>
        </w:rPr>
        <w:t xml:space="preserve">overnment </w:t>
      </w:r>
      <w:r w:rsidR="00BE014A">
        <w:rPr>
          <w:rFonts w:eastAsiaTheme="minorEastAsia"/>
          <w:b/>
          <w:bCs/>
        </w:rPr>
        <w:t>a</w:t>
      </w:r>
      <w:r w:rsidRPr="29D798C7">
        <w:rPr>
          <w:rFonts w:eastAsiaTheme="minorEastAsia"/>
          <w:b/>
          <w:bCs/>
        </w:rPr>
        <w:t>ssets</w:t>
      </w:r>
      <w:r w:rsidRPr="29D798C7">
        <w:rPr>
          <w:b/>
          <w:bCs/>
        </w:rPr>
        <w:t xml:space="preserve"> –</w:t>
      </w:r>
      <w:r>
        <w:t xml:space="preserve"> capital</w:t>
      </w:r>
      <w:r w:rsidR="00BE014A">
        <w:t xml:space="preserve"> investment</w:t>
      </w:r>
      <w:r>
        <w:t xml:space="preserve"> of $27.82m over two years</w:t>
      </w:r>
      <w:r w:rsidRPr="29D798C7">
        <w:rPr>
          <w:b/>
          <w:bCs/>
        </w:rPr>
        <w:t xml:space="preserve"> </w:t>
      </w:r>
      <w:r>
        <w:t>and a net cost $3.72m over four years.</w:t>
      </w:r>
      <w:r w:rsidRPr="29D798C7">
        <w:rPr>
          <w:b/>
          <w:bCs/>
        </w:rPr>
        <w:t xml:space="preserve"> </w:t>
      </w:r>
      <w:r w:rsidRPr="29D798C7">
        <w:rPr>
          <w:rFonts w:eastAsia="Arial" w:cs="Arial"/>
          <w:color w:val="000000" w:themeColor="text1"/>
        </w:rPr>
        <w:t>The Government will continue the Electrification of Government Gas Assets program, advancing the transition to net zero emissions</w:t>
      </w:r>
      <w:r w:rsidR="00637CED">
        <w:rPr>
          <w:rFonts w:eastAsia="Arial" w:cs="Arial"/>
          <w:color w:val="000000" w:themeColor="text1"/>
        </w:rPr>
        <w:t>.</w:t>
      </w:r>
      <w:r w:rsidRPr="29D798C7">
        <w:rPr>
          <w:rFonts w:eastAsia="Arial" w:cs="Arial"/>
          <w:color w:val="000000" w:themeColor="text1"/>
        </w:rPr>
        <w:t xml:space="preserve"> (</w:t>
      </w:r>
      <w:r w:rsidRPr="002F5BB2">
        <w:rPr>
          <w:rFonts w:eastAsia="Arial" w:cs="Arial"/>
          <w:i/>
          <w:color w:val="000000" w:themeColor="text1"/>
        </w:rPr>
        <w:t>Budget Outlook p136</w:t>
      </w:r>
      <w:r w:rsidR="002F5BB2" w:rsidRPr="002F5BB2">
        <w:rPr>
          <w:rFonts w:eastAsia="Arial" w:cs="Arial"/>
          <w:color w:val="000000" w:themeColor="text1"/>
        </w:rPr>
        <w:t>)</w:t>
      </w:r>
    </w:p>
    <w:p w14:paraId="0BE5608A" w14:textId="77E1D4D1" w:rsidR="5230A3EE" w:rsidRDefault="5230A3EE" w:rsidP="003E2803">
      <w:pPr>
        <w:pStyle w:val="ListParagraph"/>
        <w:spacing w:before="123"/>
        <w:rPr>
          <w:rFonts w:eastAsiaTheme="minorEastAsia" w:cs="Arial"/>
        </w:rPr>
      </w:pPr>
    </w:p>
    <w:p w14:paraId="46C0F3E7" w14:textId="68AEDD5C" w:rsidR="007B446B" w:rsidRDefault="007B446B" w:rsidP="003E2803">
      <w:r>
        <w:br w:type="page"/>
      </w:r>
    </w:p>
    <w:p w14:paraId="1A068E11" w14:textId="1B41F38D" w:rsidR="00927220" w:rsidRDefault="00927220" w:rsidP="003E2803">
      <w:pPr>
        <w:pStyle w:val="Heading2"/>
        <w:spacing w:line="240" w:lineRule="auto"/>
        <w:rPr>
          <w:lang w:val="en-AU"/>
        </w:rPr>
      </w:pPr>
      <w:bookmarkStart w:id="7" w:name="_Toc201747886"/>
      <w:r w:rsidRPr="00C94B15">
        <w:rPr>
          <w:lang w:val="en-AU"/>
        </w:rPr>
        <w:lastRenderedPageBreak/>
        <w:t xml:space="preserve">Community </w:t>
      </w:r>
      <w:r w:rsidR="597B5196" w:rsidRPr="07A33E28">
        <w:rPr>
          <w:lang w:val="en-AU"/>
        </w:rPr>
        <w:t>f</w:t>
      </w:r>
      <w:r w:rsidRPr="07A33E28">
        <w:rPr>
          <w:lang w:val="en-AU"/>
        </w:rPr>
        <w:t>acilities</w:t>
      </w:r>
      <w:r w:rsidRPr="00C94B15">
        <w:rPr>
          <w:lang w:val="en-AU"/>
        </w:rPr>
        <w:t xml:space="preserve"> and </w:t>
      </w:r>
      <w:r w:rsidR="39772A34" w:rsidRPr="07A33E28">
        <w:rPr>
          <w:lang w:val="en-AU"/>
        </w:rPr>
        <w:t>i</w:t>
      </w:r>
      <w:r w:rsidRPr="07A33E28">
        <w:rPr>
          <w:lang w:val="en-AU"/>
        </w:rPr>
        <w:t>nfrastructure</w:t>
      </w:r>
      <w:bookmarkEnd w:id="7"/>
    </w:p>
    <w:p w14:paraId="6ACFAE4D" w14:textId="5EAAFFF3" w:rsidR="007B446B" w:rsidRPr="007A0590" w:rsidRDefault="007A0590" w:rsidP="003E2803">
      <w:pPr>
        <w:pStyle w:val="ListParagraph"/>
        <w:numPr>
          <w:ilvl w:val="0"/>
          <w:numId w:val="38"/>
        </w:numPr>
        <w:rPr>
          <w:b/>
          <w:bCs/>
        </w:rPr>
      </w:pPr>
      <w:r w:rsidRPr="007A0590">
        <w:rPr>
          <w:b/>
          <w:bCs/>
        </w:rPr>
        <w:t xml:space="preserve">Better community infrastructure – </w:t>
      </w:r>
      <w:r w:rsidR="00BE014A">
        <w:rPr>
          <w:b/>
          <w:bCs/>
        </w:rPr>
        <w:t>s</w:t>
      </w:r>
      <w:r w:rsidRPr="007A0590">
        <w:rPr>
          <w:b/>
          <w:bCs/>
        </w:rPr>
        <w:t xml:space="preserve">upporting the new Gugan </w:t>
      </w:r>
      <w:proofErr w:type="spellStart"/>
      <w:r w:rsidRPr="007A0590">
        <w:rPr>
          <w:b/>
          <w:bCs/>
        </w:rPr>
        <w:t>Gulwan</w:t>
      </w:r>
      <w:proofErr w:type="spellEnd"/>
      <w:r w:rsidRPr="007A0590">
        <w:rPr>
          <w:b/>
          <w:bCs/>
        </w:rPr>
        <w:t xml:space="preserve"> Community Centre</w:t>
      </w:r>
      <w:r w:rsidR="004B44C4">
        <w:rPr>
          <w:b/>
          <w:bCs/>
        </w:rPr>
        <w:t>:</w:t>
      </w:r>
      <w:r>
        <w:rPr>
          <w:b/>
          <w:bCs/>
        </w:rPr>
        <w:t xml:space="preserve"> </w:t>
      </w:r>
      <w:r w:rsidR="00422B8E">
        <w:t>$</w:t>
      </w:r>
      <w:r w:rsidR="00AA71A6">
        <w:t>1.0</w:t>
      </w:r>
      <w:r w:rsidR="00630A2B">
        <w:t>2</w:t>
      </w:r>
      <w:r w:rsidR="00AA71A6">
        <w:t>m</w:t>
      </w:r>
      <w:r w:rsidR="006950A9">
        <w:t xml:space="preserve">, </w:t>
      </w:r>
      <w:r w:rsidR="00EC4428">
        <w:t xml:space="preserve">for a </w:t>
      </w:r>
      <w:r w:rsidR="00FC10B6">
        <w:t xml:space="preserve">net </w:t>
      </w:r>
      <w:r w:rsidR="004A1EDB">
        <w:t xml:space="preserve">cost of </w:t>
      </w:r>
      <w:r w:rsidR="00830B36">
        <w:t>the full amount</w:t>
      </w:r>
      <w:r w:rsidR="00630A2B">
        <w:t xml:space="preserve">. </w:t>
      </w:r>
      <w:r w:rsidR="00784AF7" w:rsidRPr="00784AF7">
        <w:t xml:space="preserve">The Government will support operations and maintenance of the new Gugan </w:t>
      </w:r>
      <w:proofErr w:type="spellStart"/>
      <w:r w:rsidR="00784AF7" w:rsidRPr="00784AF7">
        <w:t>Gulwan</w:t>
      </w:r>
      <w:proofErr w:type="spellEnd"/>
      <w:r w:rsidR="00784AF7" w:rsidRPr="00784AF7">
        <w:t xml:space="preserve"> Community Centre. This initiative will help sustain high-quality facilities and services, supporting the delivery of vital programs for Aboriginal and Torres Strait Islander young people and their families.</w:t>
      </w:r>
      <w:r w:rsidR="000A2A71">
        <w:t xml:space="preserve"> (</w:t>
      </w:r>
      <w:r w:rsidR="000A2A71" w:rsidRPr="002F5BB2">
        <w:rPr>
          <w:i/>
        </w:rPr>
        <w:t>Budget Outlook p134</w:t>
      </w:r>
      <w:r w:rsidR="002F5BB2">
        <w:t>)</w:t>
      </w:r>
    </w:p>
    <w:p w14:paraId="636E1F6B" w14:textId="7DCBC805" w:rsidR="007B446B" w:rsidRPr="007A0590" w:rsidRDefault="007B446B" w:rsidP="003E2803">
      <w:pPr>
        <w:pStyle w:val="ListParagraph"/>
        <w:rPr>
          <w:b/>
          <w:bCs/>
        </w:rPr>
      </w:pPr>
    </w:p>
    <w:p w14:paraId="328580BF" w14:textId="77ECA5CD" w:rsidR="007B446B" w:rsidRPr="007A0590" w:rsidRDefault="74CA8700" w:rsidP="003E2803">
      <w:pPr>
        <w:pStyle w:val="ListParagraph"/>
        <w:numPr>
          <w:ilvl w:val="0"/>
          <w:numId w:val="38"/>
        </w:numPr>
        <w:rPr>
          <w:rFonts w:eastAsia="Arial" w:cs="Arial"/>
          <w:color w:val="000000" w:themeColor="text1"/>
        </w:rPr>
      </w:pPr>
      <w:r w:rsidRPr="145BBAAF">
        <w:rPr>
          <w:rFonts w:eastAsiaTheme="minorEastAsia"/>
          <w:b/>
          <w:bCs/>
        </w:rPr>
        <w:t xml:space="preserve">Climate action – </w:t>
      </w:r>
      <w:r w:rsidR="00F04A8E">
        <w:rPr>
          <w:rFonts w:eastAsiaTheme="minorEastAsia"/>
          <w:b/>
          <w:bCs/>
        </w:rPr>
        <w:t>c</w:t>
      </w:r>
      <w:r w:rsidRPr="145BBAAF">
        <w:rPr>
          <w:rFonts w:eastAsiaTheme="minorEastAsia"/>
          <w:b/>
          <w:bCs/>
        </w:rPr>
        <w:t xml:space="preserve">ontinuing the </w:t>
      </w:r>
      <w:r w:rsidR="00F04A8E">
        <w:rPr>
          <w:rFonts w:eastAsiaTheme="minorEastAsia"/>
          <w:b/>
          <w:bCs/>
        </w:rPr>
        <w:t>e</w:t>
      </w:r>
      <w:r w:rsidRPr="145BBAAF">
        <w:rPr>
          <w:rFonts w:eastAsiaTheme="minorEastAsia"/>
          <w:b/>
          <w:bCs/>
        </w:rPr>
        <w:t xml:space="preserve">lectrification of </w:t>
      </w:r>
      <w:r w:rsidR="00F04A8E">
        <w:rPr>
          <w:rFonts w:eastAsiaTheme="minorEastAsia"/>
          <w:b/>
          <w:bCs/>
        </w:rPr>
        <w:t>g</w:t>
      </w:r>
      <w:r w:rsidRPr="145BBAAF">
        <w:rPr>
          <w:rFonts w:eastAsiaTheme="minorEastAsia"/>
          <w:b/>
          <w:bCs/>
        </w:rPr>
        <w:t xml:space="preserve">overnment </w:t>
      </w:r>
      <w:r w:rsidR="00F04A8E">
        <w:rPr>
          <w:rFonts w:eastAsiaTheme="minorEastAsia"/>
          <w:b/>
          <w:bCs/>
        </w:rPr>
        <w:t>a</w:t>
      </w:r>
      <w:r w:rsidRPr="145BBAAF">
        <w:rPr>
          <w:rFonts w:eastAsiaTheme="minorEastAsia"/>
          <w:b/>
          <w:bCs/>
        </w:rPr>
        <w:t>ssets</w:t>
      </w:r>
      <w:r w:rsidR="004B44C4">
        <w:rPr>
          <w:rFonts w:eastAsiaTheme="minorEastAsia"/>
          <w:b/>
          <w:bCs/>
        </w:rPr>
        <w:t>:</w:t>
      </w:r>
      <w:r w:rsidR="010E2E55">
        <w:t xml:space="preserve"> </w:t>
      </w:r>
      <w:r w:rsidR="004B44C4">
        <w:t>C</w:t>
      </w:r>
      <w:r w:rsidR="010E2E55">
        <w:t xml:space="preserve">apital of </w:t>
      </w:r>
      <w:r w:rsidR="2CC691C6">
        <w:t>$</w:t>
      </w:r>
      <w:r w:rsidR="010E2E55">
        <w:t>27.82m over two years</w:t>
      </w:r>
      <w:r w:rsidR="010E2E55" w:rsidRPr="5D274AE8">
        <w:rPr>
          <w:b/>
          <w:bCs/>
        </w:rPr>
        <w:t xml:space="preserve"> </w:t>
      </w:r>
      <w:r w:rsidR="010E2E55">
        <w:t xml:space="preserve">and a net cost </w:t>
      </w:r>
      <w:r w:rsidR="3C02A4FC">
        <w:t>$</w:t>
      </w:r>
      <w:r w:rsidR="010E2E55">
        <w:t>3.72m</w:t>
      </w:r>
      <w:r w:rsidR="2F9DF9EF">
        <w:t xml:space="preserve"> over four years</w:t>
      </w:r>
      <w:r w:rsidR="010E2E55">
        <w:t>.</w:t>
      </w:r>
      <w:r w:rsidR="010E2E55" w:rsidRPr="10AE6D06">
        <w:rPr>
          <w:b/>
          <w:bCs/>
        </w:rPr>
        <w:t xml:space="preserve"> </w:t>
      </w:r>
      <w:r w:rsidR="3DCD1871" w:rsidRPr="75A4DEC8">
        <w:rPr>
          <w:rFonts w:eastAsia="Arial" w:cs="Arial"/>
          <w:color w:val="000000" w:themeColor="text1"/>
        </w:rPr>
        <w:t>The Government will continue the Electrification of Government Gas Assets program, advancing the transition to net zero emissions</w:t>
      </w:r>
      <w:r w:rsidR="01687EC3" w:rsidRPr="75A4DEC8">
        <w:rPr>
          <w:rFonts w:eastAsia="Arial" w:cs="Arial"/>
          <w:color w:val="000000" w:themeColor="text1"/>
        </w:rPr>
        <w:t xml:space="preserve"> (</w:t>
      </w:r>
      <w:r w:rsidR="01687EC3" w:rsidRPr="002F5BB2">
        <w:rPr>
          <w:rFonts w:eastAsia="Arial" w:cs="Arial"/>
          <w:i/>
          <w:color w:val="000000" w:themeColor="text1"/>
        </w:rPr>
        <w:t>Budget Outlook p136</w:t>
      </w:r>
      <w:r w:rsidR="002F5BB2" w:rsidRPr="002F5BB2">
        <w:rPr>
          <w:rFonts w:eastAsia="Arial" w:cs="Arial"/>
          <w:i/>
          <w:iCs/>
          <w:color w:val="000000" w:themeColor="text1"/>
        </w:rPr>
        <w:t>)</w:t>
      </w:r>
    </w:p>
    <w:p w14:paraId="5D849CC6" w14:textId="74CBA5CF" w:rsidR="67C64073" w:rsidRDefault="67C64073" w:rsidP="003E2803">
      <w:r>
        <w:br w:type="page"/>
      </w:r>
    </w:p>
    <w:p w14:paraId="5E161CCC" w14:textId="48919A6B" w:rsidR="00927220" w:rsidRDefault="00927220" w:rsidP="003E2803">
      <w:pPr>
        <w:pStyle w:val="Heading2"/>
        <w:spacing w:line="240" w:lineRule="auto"/>
        <w:rPr>
          <w:lang w:val="en-AU"/>
        </w:rPr>
      </w:pPr>
      <w:bookmarkStart w:id="8" w:name="_Toc201747887"/>
      <w:r w:rsidRPr="00C94B15">
        <w:rPr>
          <w:lang w:val="en-AU"/>
        </w:rPr>
        <w:lastRenderedPageBreak/>
        <w:t xml:space="preserve">Community </w:t>
      </w:r>
      <w:r w:rsidR="503D8EA1" w:rsidRPr="5A2380E8">
        <w:rPr>
          <w:lang w:val="en-AU"/>
        </w:rPr>
        <w:t>s</w:t>
      </w:r>
      <w:r w:rsidRPr="5A2380E8">
        <w:rPr>
          <w:lang w:val="en-AU"/>
        </w:rPr>
        <w:t>ector</w:t>
      </w:r>
      <w:bookmarkEnd w:id="8"/>
    </w:p>
    <w:p w14:paraId="27239DDA" w14:textId="7D8C4969" w:rsidR="000826CE" w:rsidRPr="000826CE" w:rsidRDefault="00AA2E3E" w:rsidP="003E2803">
      <w:pPr>
        <w:spacing w:before="120" w:after="120"/>
      </w:pPr>
      <w:r>
        <w:t xml:space="preserve">The Government’s announcement of an additional $10 million in funding to the community sector over the next two financial years is </w:t>
      </w:r>
      <w:r w:rsidR="00A107BF">
        <w:t>an importan</w:t>
      </w:r>
      <w:r w:rsidR="00D10376">
        <w:t>t investment</w:t>
      </w:r>
      <w:r>
        <w:t>.</w:t>
      </w:r>
      <w:r w:rsidR="0002525E">
        <w:t xml:space="preserve"> </w:t>
      </w:r>
      <w:r w:rsidR="000826CE" w:rsidRPr="000826CE">
        <w:t>Th</w:t>
      </w:r>
      <w:r w:rsidR="005D1200">
        <w:t>is investment</w:t>
      </w:r>
      <w:r w:rsidR="000826CE" w:rsidRPr="000826CE">
        <w:t xml:space="preserve"> </w:t>
      </w:r>
      <w:r w:rsidR="005D1200">
        <w:t xml:space="preserve">is a </w:t>
      </w:r>
      <w:r w:rsidR="000826CE" w:rsidRPr="000826CE">
        <w:t>respon</w:t>
      </w:r>
      <w:r w:rsidR="005D1200">
        <w:t>se</w:t>
      </w:r>
      <w:r w:rsidR="000826CE" w:rsidRPr="000826CE">
        <w:t xml:space="preserve"> to sustained sector advocacy and provide</w:t>
      </w:r>
      <w:r w:rsidR="005D1200">
        <w:t>s</w:t>
      </w:r>
      <w:r w:rsidR="000826CE" w:rsidRPr="000826CE">
        <w:t xml:space="preserve"> short-term relief </w:t>
      </w:r>
      <w:r w:rsidR="005D1200">
        <w:t xml:space="preserve">for the sector </w:t>
      </w:r>
      <w:r w:rsidR="000826CE" w:rsidRPr="000826CE">
        <w:t>amid rising service delivery costs.</w:t>
      </w:r>
    </w:p>
    <w:p w14:paraId="62887231" w14:textId="2D25E330" w:rsidR="00B735CD" w:rsidRDefault="00B65355" w:rsidP="003E2803">
      <w:pPr>
        <w:spacing w:before="120" w:after="120"/>
      </w:pPr>
      <w:r>
        <w:t xml:space="preserve">While it does not address historic underfunding due to lack of adequate consideration of growing demand, population growth and complexity of need, </w:t>
      </w:r>
      <w:r w:rsidR="00166617">
        <w:t>it provides the sector and ACT Government with time to rebalance funding to strengthen sustainability.</w:t>
      </w:r>
      <w:r w:rsidR="00E52643">
        <w:t xml:space="preserve"> </w:t>
      </w:r>
      <w:r w:rsidR="005D6B29">
        <w:t xml:space="preserve">As recommended in our budget submission, increased funding to account for increased costs should be permanent, with </w:t>
      </w:r>
      <w:r w:rsidR="005D6B29" w:rsidRPr="007E400A">
        <w:t xml:space="preserve">a clear commitment to ensure funding keeps pace with </w:t>
      </w:r>
      <w:r w:rsidR="005D6B29">
        <w:t>evolving need and rising demand.</w:t>
      </w:r>
    </w:p>
    <w:p w14:paraId="18FC65CF" w14:textId="083ECB34" w:rsidR="00166617" w:rsidRDefault="00E52643" w:rsidP="003E2803">
      <w:pPr>
        <w:spacing w:before="120" w:after="120"/>
      </w:pPr>
      <w:r>
        <w:t xml:space="preserve">The </w:t>
      </w:r>
      <w:r w:rsidR="005677C5">
        <w:t xml:space="preserve">decision </w:t>
      </w:r>
      <w:r w:rsidR="007207CD">
        <w:t>to impose</w:t>
      </w:r>
      <w:r>
        <w:t xml:space="preserve"> a</w:t>
      </w:r>
      <w:r w:rsidR="00EB2CE1">
        <w:t>n</w:t>
      </w:r>
      <w:r>
        <w:t xml:space="preserve"> </w:t>
      </w:r>
      <w:r w:rsidR="007461F6">
        <w:t xml:space="preserve">$11 </w:t>
      </w:r>
      <w:r w:rsidR="000E6B8F">
        <w:t>charge on volunteers requiring a</w:t>
      </w:r>
      <w:r w:rsidR="007461F6">
        <w:t xml:space="preserve"> Working with Vulnerable People (WWVP) </w:t>
      </w:r>
      <w:r w:rsidR="00404BD6">
        <w:t>card</w:t>
      </w:r>
      <w:r w:rsidR="00403F27">
        <w:t xml:space="preserve"> </w:t>
      </w:r>
      <w:r w:rsidR="00EB2CE1">
        <w:t>wa</w:t>
      </w:r>
      <w:r w:rsidR="00403F27">
        <w:t xml:space="preserve">s deeply regrettable. </w:t>
      </w:r>
      <w:r w:rsidR="00D43BA7">
        <w:t xml:space="preserve">Government should not tax activities </w:t>
      </w:r>
      <w:r w:rsidR="000D4B67">
        <w:t>it</w:t>
      </w:r>
      <w:r w:rsidR="004D44A5">
        <w:t xml:space="preserve"> seeks to encourage</w:t>
      </w:r>
      <w:r w:rsidR="000D4B67">
        <w:t xml:space="preserve">. </w:t>
      </w:r>
      <w:r w:rsidR="000D4B67" w:rsidRPr="000D4B67">
        <w:t>At a time when community need is growing, the last thing we need is a disincentive to volunteer.</w:t>
      </w:r>
      <w:r w:rsidR="00EB2CE1">
        <w:t xml:space="preserve"> Thanks to advocacy led by Volunteering ACT, supported by ACTCOSS</w:t>
      </w:r>
      <w:r w:rsidR="00F40C4C">
        <w:t>, we welcomed the government’s recent announcement to reverse this decision.</w:t>
      </w:r>
    </w:p>
    <w:p w14:paraId="3DB9D511" w14:textId="77777777" w:rsidR="00B91420" w:rsidRDefault="00B91420" w:rsidP="003E2803"/>
    <w:p w14:paraId="11822914" w14:textId="66EA1879" w:rsidR="00B91420" w:rsidRDefault="00B91420" w:rsidP="003E2803">
      <w:pPr>
        <w:pStyle w:val="Heading4"/>
      </w:pPr>
      <w:r>
        <w:t>Key Measures</w:t>
      </w:r>
    </w:p>
    <w:p w14:paraId="07328710" w14:textId="35156B74" w:rsidR="00FF22E5" w:rsidRPr="00D717DB" w:rsidRDefault="00FF22E5" w:rsidP="003E2803">
      <w:pPr>
        <w:pStyle w:val="ListParagraph"/>
        <w:numPr>
          <w:ilvl w:val="0"/>
          <w:numId w:val="34"/>
        </w:numPr>
        <w:rPr>
          <w:rFonts w:eastAsia="Arial" w:cs="Arial"/>
          <w:color w:val="000000" w:themeColor="text1"/>
          <w:lang w:val="en-US"/>
        </w:rPr>
      </w:pPr>
      <w:r w:rsidRPr="00FF22E5">
        <w:rPr>
          <w:rFonts w:eastAsia="Arial" w:cs="Arial"/>
          <w:b/>
          <w:bCs/>
          <w:color w:val="000000" w:themeColor="text1"/>
        </w:rPr>
        <w:t>Funding Boost for Community Sector Organisations</w:t>
      </w:r>
      <w:r w:rsidR="00B62D7B">
        <w:rPr>
          <w:rFonts w:eastAsia="Arial" w:cs="Arial"/>
          <w:b/>
          <w:bCs/>
          <w:color w:val="000000" w:themeColor="text1"/>
        </w:rPr>
        <w:t>:</w:t>
      </w:r>
      <w:r w:rsidRPr="00FF22E5">
        <w:rPr>
          <w:rFonts w:eastAsia="Arial" w:cs="Arial"/>
          <w:color w:val="000000" w:themeColor="text1"/>
        </w:rPr>
        <w:t xml:space="preserve"> $</w:t>
      </w:r>
      <w:r w:rsidRPr="6F35EDB5">
        <w:rPr>
          <w:rFonts w:eastAsia="Arial" w:cs="Arial"/>
          <w:color w:val="000000" w:themeColor="text1"/>
        </w:rPr>
        <w:t>10m</w:t>
      </w:r>
      <w:r w:rsidRPr="00FF22E5">
        <w:rPr>
          <w:rFonts w:eastAsia="Arial" w:cs="Arial"/>
          <w:color w:val="000000" w:themeColor="text1"/>
        </w:rPr>
        <w:t xml:space="preserve"> over two years as part of a funding boost to community sector organisations with funding agreements subject to Community Sector Indexation. This funding is to assist organisations to meet needs identified through the Sector Sustainability Project while the Government continues to progress community sector policy and funding reform commitments. (</w:t>
      </w:r>
      <w:r w:rsidRPr="00451A5D">
        <w:rPr>
          <w:rFonts w:eastAsia="Arial" w:cs="Arial"/>
          <w:i/>
          <w:color w:val="000000" w:themeColor="text1"/>
        </w:rPr>
        <w:t xml:space="preserve">Budget Outlook </w:t>
      </w:r>
      <w:r w:rsidRPr="00451A5D">
        <w:rPr>
          <w:rFonts w:eastAsia="Arial" w:cs="Arial"/>
          <w:i/>
          <w:iCs/>
          <w:color w:val="000000" w:themeColor="text1"/>
        </w:rPr>
        <w:t>p59</w:t>
      </w:r>
      <w:r w:rsidRPr="00451A5D">
        <w:rPr>
          <w:rFonts w:eastAsia="Arial" w:cs="Arial"/>
          <w:i/>
          <w:color w:val="000000" w:themeColor="text1"/>
        </w:rPr>
        <w:t xml:space="preserve"> &amp; 123</w:t>
      </w:r>
      <w:r w:rsidRPr="00FF22E5">
        <w:rPr>
          <w:rFonts w:eastAsia="Arial" w:cs="Arial"/>
          <w:color w:val="000000" w:themeColor="text1"/>
        </w:rPr>
        <w:t>).</w:t>
      </w:r>
    </w:p>
    <w:p w14:paraId="662247F7" w14:textId="77777777" w:rsidR="00D717DB" w:rsidRPr="00D717DB" w:rsidRDefault="00D717DB" w:rsidP="003E2803">
      <w:pPr>
        <w:pStyle w:val="ListParagraph"/>
        <w:rPr>
          <w:rFonts w:eastAsia="Arial" w:cs="Arial"/>
          <w:color w:val="000000" w:themeColor="text1"/>
          <w:lang w:val="en-US"/>
        </w:rPr>
      </w:pPr>
    </w:p>
    <w:p w14:paraId="2CDA8560" w14:textId="5F226F8F" w:rsidR="007B446B" w:rsidRDefault="4897CE17" w:rsidP="003E2803">
      <w:pPr>
        <w:pStyle w:val="ListParagraph"/>
        <w:numPr>
          <w:ilvl w:val="0"/>
          <w:numId w:val="19"/>
        </w:numPr>
        <w:rPr>
          <w:rFonts w:eastAsia="Arial" w:cs="Arial"/>
          <w:color w:val="000000" w:themeColor="text1"/>
          <w:lang w:val="en-US"/>
        </w:rPr>
      </w:pPr>
      <w:r w:rsidRPr="0D2CF8A6">
        <w:rPr>
          <w:rFonts w:eastAsia="Arial" w:cs="Arial"/>
          <w:b/>
          <w:bCs/>
          <w:color w:val="000000" w:themeColor="text1"/>
        </w:rPr>
        <w:t>Community Sector Indexation (CSI)</w:t>
      </w:r>
      <w:r w:rsidR="00B62D7B">
        <w:rPr>
          <w:rFonts w:eastAsia="Arial" w:cs="Arial"/>
          <w:b/>
          <w:bCs/>
          <w:color w:val="000000" w:themeColor="text1"/>
        </w:rPr>
        <w:t>:</w:t>
      </w:r>
      <w:r w:rsidRPr="0D2CF8A6">
        <w:rPr>
          <w:rFonts w:eastAsia="Arial" w:cs="Arial"/>
          <w:color w:val="000000" w:themeColor="text1"/>
        </w:rPr>
        <w:t xml:space="preserve"> $18.</w:t>
      </w:r>
      <w:r w:rsidRPr="00C27C99">
        <w:rPr>
          <w:rFonts w:eastAsia="Arial" w:cs="Arial"/>
          <w:color w:val="000000" w:themeColor="text1"/>
        </w:rPr>
        <w:t>67</w:t>
      </w:r>
      <w:r w:rsidR="00C27C99">
        <w:rPr>
          <w:rFonts w:eastAsia="Arial" w:cs="Arial"/>
          <w:color w:val="000000" w:themeColor="text1"/>
        </w:rPr>
        <w:t>m</w:t>
      </w:r>
      <w:r w:rsidRPr="0D2CF8A6">
        <w:rPr>
          <w:rFonts w:eastAsia="Arial" w:cs="Arial"/>
          <w:color w:val="000000" w:themeColor="text1"/>
        </w:rPr>
        <w:t xml:space="preserve"> over </w:t>
      </w:r>
      <w:r w:rsidR="002F515B">
        <w:rPr>
          <w:rFonts w:eastAsia="Arial" w:cs="Arial"/>
          <w:color w:val="000000" w:themeColor="text1"/>
        </w:rPr>
        <w:t>four</w:t>
      </w:r>
      <w:r w:rsidRPr="0D2CF8A6">
        <w:rPr>
          <w:rFonts w:eastAsia="Arial" w:cs="Arial"/>
          <w:color w:val="000000" w:themeColor="text1"/>
        </w:rPr>
        <w:t xml:space="preserve"> years, offset with $11.14 million in expenses. The Government will apply CSI to relevant community sector funding for community organisations that deliver services through multi-year funding agreements.</w:t>
      </w:r>
      <w:r w:rsidR="00451A5D">
        <w:rPr>
          <w:rFonts w:eastAsia="Arial" w:cs="Arial"/>
          <w:color w:val="000000" w:themeColor="text1"/>
        </w:rPr>
        <w:t xml:space="preserve"> </w:t>
      </w:r>
      <w:r w:rsidRPr="0D2CF8A6">
        <w:rPr>
          <w:rFonts w:eastAsia="Arial" w:cs="Arial"/>
          <w:color w:val="000000" w:themeColor="text1"/>
          <w:lang w:val="en-US"/>
        </w:rPr>
        <w:t>CSI is calculated using a ratio of 80:20 of wage increases and Consumer Price Index respectively. It also reflects the recent Fair Work Commission Annual Wage Review determination to increase the Social, Community, Home Care and Disability Services (SCHADS) Award by 3.5 per cent. CSI will be 3.35 per cent in 2025-26. (</w:t>
      </w:r>
      <w:r w:rsidRPr="00451A5D">
        <w:rPr>
          <w:rFonts w:eastAsia="Arial" w:cs="Arial"/>
          <w:i/>
          <w:color w:val="000000" w:themeColor="text1"/>
          <w:lang w:val="en-US"/>
        </w:rPr>
        <w:t xml:space="preserve">Budget Outlook </w:t>
      </w:r>
      <w:r w:rsidRPr="00451A5D">
        <w:rPr>
          <w:rFonts w:eastAsia="Arial" w:cs="Arial"/>
          <w:i/>
          <w:iCs/>
          <w:color w:val="000000" w:themeColor="text1"/>
          <w:lang w:val="en-US"/>
        </w:rPr>
        <w:t>p59</w:t>
      </w:r>
      <w:r w:rsidRPr="00451A5D">
        <w:rPr>
          <w:rFonts w:eastAsia="Arial" w:cs="Arial"/>
          <w:i/>
          <w:color w:val="000000" w:themeColor="text1"/>
          <w:lang w:val="en-US"/>
        </w:rPr>
        <w:t xml:space="preserve"> and 120</w:t>
      </w:r>
      <w:r w:rsidRPr="0D2CF8A6">
        <w:rPr>
          <w:rFonts w:eastAsia="Arial" w:cs="Arial"/>
          <w:color w:val="000000" w:themeColor="text1"/>
          <w:lang w:val="en-US"/>
        </w:rPr>
        <w:t xml:space="preserve">) </w:t>
      </w:r>
    </w:p>
    <w:p w14:paraId="7E78DB40" w14:textId="77777777" w:rsidR="00246875" w:rsidRDefault="00246875" w:rsidP="003E2803">
      <w:pPr>
        <w:pStyle w:val="ListParagraph"/>
        <w:spacing w:before="119"/>
        <w:rPr>
          <w:rFonts w:eastAsia="Arial" w:cs="Arial"/>
          <w:color w:val="000000" w:themeColor="text1"/>
          <w:lang w:val="en-US"/>
        </w:rPr>
      </w:pPr>
    </w:p>
    <w:p w14:paraId="37913D1F" w14:textId="168B69ED" w:rsidR="00246875" w:rsidRPr="00246875" w:rsidRDefault="00246875" w:rsidP="003E2803">
      <w:pPr>
        <w:pStyle w:val="ListParagraph"/>
        <w:numPr>
          <w:ilvl w:val="0"/>
          <w:numId w:val="13"/>
        </w:numPr>
        <w:spacing w:before="119"/>
        <w:rPr>
          <w:rFonts w:eastAsia="Arial" w:cs="Arial"/>
          <w:color w:val="000000" w:themeColor="text1"/>
          <w:lang w:val="en-US"/>
        </w:rPr>
      </w:pPr>
      <w:r w:rsidRPr="186EACA8">
        <w:rPr>
          <w:rFonts w:eastAsia="Arial" w:cs="Arial"/>
          <w:b/>
          <w:bCs/>
          <w:color w:val="000000" w:themeColor="text1"/>
          <w:lang w:val="en-US"/>
        </w:rPr>
        <w:t xml:space="preserve">Investing in public services – </w:t>
      </w:r>
      <w:r w:rsidR="00012FCE">
        <w:rPr>
          <w:rFonts w:eastAsia="Arial" w:cs="Arial"/>
          <w:b/>
          <w:bCs/>
          <w:color w:val="000000" w:themeColor="text1"/>
          <w:lang w:val="en-US"/>
        </w:rPr>
        <w:t>s</w:t>
      </w:r>
      <w:r w:rsidRPr="186EACA8">
        <w:rPr>
          <w:rFonts w:eastAsia="Arial" w:cs="Arial"/>
          <w:b/>
          <w:bCs/>
          <w:color w:val="000000" w:themeColor="text1"/>
          <w:lang w:val="en-US"/>
        </w:rPr>
        <w:t>trengthening</w:t>
      </w:r>
      <w:r w:rsidR="00012FCE">
        <w:rPr>
          <w:rFonts w:eastAsia="Arial" w:cs="Arial"/>
          <w:b/>
          <w:bCs/>
          <w:color w:val="000000" w:themeColor="text1"/>
          <w:lang w:val="en-US"/>
        </w:rPr>
        <w:t xml:space="preserve"> a</w:t>
      </w:r>
      <w:r w:rsidRPr="186EACA8">
        <w:rPr>
          <w:rFonts w:eastAsia="Arial" w:cs="Arial"/>
          <w:b/>
          <w:bCs/>
          <w:color w:val="000000" w:themeColor="text1"/>
          <w:lang w:val="en-US"/>
        </w:rPr>
        <w:t xml:space="preserve">ccess </w:t>
      </w:r>
      <w:r w:rsidR="00012FCE">
        <w:rPr>
          <w:rFonts w:eastAsia="Arial" w:cs="Arial"/>
          <w:b/>
          <w:bCs/>
          <w:color w:val="000000" w:themeColor="text1"/>
          <w:lang w:val="en-US"/>
        </w:rPr>
        <w:t xml:space="preserve">to </w:t>
      </w:r>
      <w:r w:rsidRPr="186EACA8">
        <w:rPr>
          <w:rFonts w:eastAsia="Arial" w:cs="Arial"/>
          <w:b/>
          <w:bCs/>
          <w:color w:val="000000" w:themeColor="text1"/>
          <w:lang w:val="en-US"/>
        </w:rPr>
        <w:t>Canberra's service delivery</w:t>
      </w:r>
      <w:r w:rsidR="00B62D7B">
        <w:rPr>
          <w:rFonts w:eastAsia="Arial" w:cs="Arial"/>
          <w:b/>
          <w:bCs/>
          <w:color w:val="000000" w:themeColor="text1"/>
          <w:lang w:val="en-US"/>
        </w:rPr>
        <w:t>:</w:t>
      </w:r>
      <w:r w:rsidRPr="186EACA8">
        <w:rPr>
          <w:rFonts w:eastAsia="Arial" w:cs="Arial"/>
          <w:b/>
          <w:bCs/>
          <w:color w:val="000000" w:themeColor="text1"/>
          <w:lang w:val="en-US"/>
        </w:rPr>
        <w:t xml:space="preserve"> </w:t>
      </w:r>
      <w:r w:rsidRPr="186EACA8">
        <w:rPr>
          <w:rFonts w:eastAsia="Arial" w:cs="Arial"/>
          <w:color w:val="000000" w:themeColor="text1"/>
          <w:lang w:val="en-US"/>
        </w:rPr>
        <w:t xml:space="preserve">This initiative </w:t>
      </w:r>
      <w:r w:rsidR="005A132A">
        <w:rPr>
          <w:rFonts w:eastAsia="Arial" w:cs="Arial"/>
          <w:color w:val="000000" w:themeColor="text1"/>
          <w:lang w:val="en-US"/>
        </w:rPr>
        <w:t>wa</w:t>
      </w:r>
      <w:r w:rsidRPr="186EACA8">
        <w:rPr>
          <w:rFonts w:eastAsia="Arial" w:cs="Arial"/>
          <w:color w:val="000000" w:themeColor="text1"/>
          <w:lang w:val="en-US"/>
        </w:rPr>
        <w:t>s partially offset through the introduction of a new $11 fee for individuals applying for WWVP registration for volunteer work, which result</w:t>
      </w:r>
      <w:r w:rsidR="005A132A">
        <w:rPr>
          <w:rFonts w:eastAsia="Arial" w:cs="Arial"/>
          <w:color w:val="000000" w:themeColor="text1"/>
          <w:lang w:val="en-US"/>
        </w:rPr>
        <w:t>ed</w:t>
      </w:r>
      <w:r w:rsidRPr="186EACA8">
        <w:rPr>
          <w:rFonts w:eastAsia="Arial" w:cs="Arial"/>
          <w:color w:val="000000" w:themeColor="text1"/>
          <w:lang w:val="en-US"/>
        </w:rPr>
        <w:t xml:space="preserve"> into an excepted offset revenue of </w:t>
      </w:r>
      <w:r w:rsidR="00B62D7B">
        <w:rPr>
          <w:rFonts w:eastAsia="Arial" w:cs="Arial"/>
          <w:color w:val="000000" w:themeColor="text1"/>
          <w:lang w:val="en-US"/>
        </w:rPr>
        <w:t>$</w:t>
      </w:r>
      <w:r w:rsidRPr="186EACA8">
        <w:rPr>
          <w:rFonts w:eastAsia="Arial" w:cs="Arial"/>
          <w:color w:val="000000" w:themeColor="text1"/>
          <w:lang w:val="en-US"/>
        </w:rPr>
        <w:t>3.88m over four years</w:t>
      </w:r>
      <w:r w:rsidR="320DC797" w:rsidRPr="59405574">
        <w:rPr>
          <w:rFonts w:eastAsia="Arial" w:cs="Arial"/>
          <w:color w:val="000000" w:themeColor="text1"/>
          <w:lang w:val="en-US"/>
        </w:rPr>
        <w:t>.</w:t>
      </w:r>
      <w:r w:rsidR="005A132A">
        <w:rPr>
          <w:rFonts w:eastAsia="Arial" w:cs="Arial"/>
          <w:color w:val="000000" w:themeColor="text1"/>
          <w:lang w:val="en-US"/>
        </w:rPr>
        <w:t xml:space="preserve"> It is anticipated this will be updated</w:t>
      </w:r>
      <w:r w:rsidR="000D41C6">
        <w:rPr>
          <w:rFonts w:eastAsia="Arial" w:cs="Arial"/>
          <w:color w:val="000000" w:themeColor="text1"/>
          <w:lang w:val="en-US"/>
        </w:rPr>
        <w:t xml:space="preserve"> in the Appropriations Bills</w:t>
      </w:r>
      <w:r w:rsidRPr="186EACA8">
        <w:rPr>
          <w:rFonts w:eastAsia="Arial" w:cs="Arial"/>
          <w:color w:val="000000" w:themeColor="text1"/>
          <w:lang w:val="en-US"/>
        </w:rPr>
        <w:t xml:space="preserve"> (</w:t>
      </w:r>
      <w:r w:rsidRPr="00451A5D">
        <w:rPr>
          <w:rFonts w:eastAsia="Arial" w:cs="Arial"/>
          <w:i/>
          <w:color w:val="000000" w:themeColor="text1"/>
          <w:lang w:val="en-US"/>
        </w:rPr>
        <w:t xml:space="preserve">Budget Outlook </w:t>
      </w:r>
      <w:r w:rsidRPr="00451A5D">
        <w:rPr>
          <w:rFonts w:eastAsia="Arial" w:cs="Arial"/>
          <w:i/>
          <w:iCs/>
          <w:color w:val="000000" w:themeColor="text1"/>
          <w:lang w:val="en-US"/>
        </w:rPr>
        <w:t>p104</w:t>
      </w:r>
      <w:r w:rsidRPr="186EACA8">
        <w:rPr>
          <w:rFonts w:eastAsia="Arial" w:cs="Arial"/>
          <w:color w:val="000000" w:themeColor="text1"/>
          <w:lang w:val="en-US"/>
        </w:rPr>
        <w:t xml:space="preserve">) </w:t>
      </w:r>
    </w:p>
    <w:p w14:paraId="1436BAC5" w14:textId="77777777" w:rsidR="00D717DB" w:rsidRDefault="00D717DB" w:rsidP="003E2803">
      <w:pPr>
        <w:pStyle w:val="ListParagraph"/>
        <w:spacing w:before="119"/>
        <w:rPr>
          <w:rFonts w:eastAsia="Arial" w:cs="Arial"/>
          <w:color w:val="000000" w:themeColor="text1"/>
          <w:lang w:val="en-US"/>
        </w:rPr>
      </w:pPr>
    </w:p>
    <w:p w14:paraId="0BFBD4E2" w14:textId="2656CEE7" w:rsidR="00631A6D" w:rsidRDefault="00631A6D" w:rsidP="003E2803">
      <w:pPr>
        <w:pStyle w:val="Heading2"/>
        <w:spacing w:line="240" w:lineRule="auto"/>
        <w:rPr>
          <w:lang w:val="en-AU"/>
        </w:rPr>
      </w:pPr>
      <w:bookmarkStart w:id="9" w:name="_Toc201747888"/>
      <w:r w:rsidRPr="00C94B15">
        <w:rPr>
          <w:lang w:val="en-AU"/>
        </w:rPr>
        <w:lastRenderedPageBreak/>
        <w:t>Cost of living and poverty alleviation</w:t>
      </w:r>
      <w:bookmarkEnd w:id="9"/>
    </w:p>
    <w:p w14:paraId="473DFE62" w14:textId="410B8668" w:rsidR="00755D38" w:rsidRDefault="00755D38" w:rsidP="003E2803">
      <w:pPr>
        <w:spacing w:before="120" w:after="120"/>
      </w:pPr>
      <w:r w:rsidRPr="00755D38">
        <w:t>While some measures in the 202</w:t>
      </w:r>
      <w:r>
        <w:t>5</w:t>
      </w:r>
      <w:r w:rsidRPr="00755D38">
        <w:t>–2</w:t>
      </w:r>
      <w:r>
        <w:t>6</w:t>
      </w:r>
      <w:r w:rsidRPr="00755D38">
        <w:t xml:space="preserve"> ACT Budget align with ACTCOSS recommendations</w:t>
      </w:r>
      <w:r w:rsidR="00D74627">
        <w:t>, overall support falls short</w:t>
      </w:r>
      <w:r w:rsidR="00363BA5" w:rsidRPr="00363BA5">
        <w:t xml:space="preserve"> at a time when low-income households continue to face acute financial pressure.</w:t>
      </w:r>
    </w:p>
    <w:p w14:paraId="2B0EB0BA" w14:textId="74F49F43" w:rsidR="00B95EDE" w:rsidRDefault="00EA758D" w:rsidP="003E2803">
      <w:pPr>
        <w:spacing w:before="120" w:after="120"/>
      </w:pPr>
      <w:r>
        <w:t>Despite rising utility costs, the combined ACT and Commonwealth energy bill relief has decreased</w:t>
      </w:r>
      <w:r w:rsidR="00D41074">
        <w:t xml:space="preserve"> this budget</w:t>
      </w:r>
      <w:r>
        <w:t xml:space="preserve"> </w:t>
      </w:r>
      <w:r w:rsidR="00733C99">
        <w:t xml:space="preserve">– from $1100 in </w:t>
      </w:r>
      <w:r w:rsidR="00EC69E0">
        <w:t>2024-25 to $9</w:t>
      </w:r>
      <w:r w:rsidR="00E45E43">
        <w:t>5</w:t>
      </w:r>
      <w:r w:rsidR="00EC69E0">
        <w:t xml:space="preserve">0 in </w:t>
      </w:r>
      <w:r w:rsidR="0038002F">
        <w:t xml:space="preserve">2025-26. </w:t>
      </w:r>
      <w:r w:rsidR="001B2BFD" w:rsidRPr="001B2BFD">
        <w:t>This $150 reduction comes despite the permanent</w:t>
      </w:r>
      <w:r w:rsidR="00CB3C04">
        <w:t xml:space="preserve"> $50</w:t>
      </w:r>
      <w:r w:rsidR="001B2BFD" w:rsidRPr="001B2BFD">
        <w:t xml:space="preserve"> increase to the Electricity, Gas and Water Rebate</w:t>
      </w:r>
      <w:r w:rsidR="001439C9">
        <w:t xml:space="preserve">, </w:t>
      </w:r>
      <w:r w:rsidR="003D1113">
        <w:t xml:space="preserve">an amount that has remained </w:t>
      </w:r>
      <w:r w:rsidR="009245CB">
        <w:t>unchanged</w:t>
      </w:r>
      <w:r w:rsidR="001439C9">
        <w:t xml:space="preserve"> since </w:t>
      </w:r>
      <w:r w:rsidR="00192149">
        <w:t>2022</w:t>
      </w:r>
      <w:r w:rsidR="00960F0A">
        <w:t xml:space="preserve"> </w:t>
      </w:r>
      <w:r w:rsidR="00461463">
        <w:t>under</w:t>
      </w:r>
      <w:r w:rsidR="00DD69CA">
        <w:t xml:space="preserve"> </w:t>
      </w:r>
      <w:r w:rsidR="00461463">
        <w:t>temporary</w:t>
      </w:r>
      <w:r w:rsidR="00645C36">
        <w:t>, year to year</w:t>
      </w:r>
      <w:r w:rsidR="00461463">
        <w:t xml:space="preserve"> measures.</w:t>
      </w:r>
      <w:r w:rsidR="00FF6C17">
        <w:t xml:space="preserve"> </w:t>
      </w:r>
      <w:r w:rsidR="000F2441" w:rsidRPr="000F2441">
        <w:t xml:space="preserve">While </w:t>
      </w:r>
      <w:r w:rsidR="000F2441">
        <w:t>making the</w:t>
      </w:r>
      <w:r w:rsidR="000F2441" w:rsidRPr="000F2441">
        <w:t xml:space="preserve"> increase</w:t>
      </w:r>
      <w:r w:rsidR="000F2441">
        <w:t xml:space="preserve"> permanent</w:t>
      </w:r>
      <w:r w:rsidR="000F2441" w:rsidRPr="000F2441">
        <w:t xml:space="preserve"> provides certainty, it does not improve the overall level of support </w:t>
      </w:r>
      <w:r w:rsidR="0056605C">
        <w:t>as</w:t>
      </w:r>
      <w:r w:rsidR="000F2441" w:rsidRPr="000F2441">
        <w:t xml:space="preserve"> utility costs</w:t>
      </w:r>
      <w:r w:rsidR="0056605C">
        <w:t xml:space="preserve"> rise</w:t>
      </w:r>
      <w:r w:rsidR="001B2BFD" w:rsidRPr="001B2BFD">
        <w:t xml:space="preserve">. </w:t>
      </w:r>
    </w:p>
    <w:p w14:paraId="15AAA445" w14:textId="3E9AC24F" w:rsidR="007B446B" w:rsidRDefault="00372023" w:rsidP="003E2803">
      <w:pPr>
        <w:spacing w:before="120" w:after="120"/>
      </w:pPr>
      <w:r w:rsidRPr="00372023">
        <w:t>The conclusion of the Rent Relief Fund further compounds pressure on households already experiencing severe rental stress. ACT recipients of Commonwealth Rent Assistance have the highest rate of rental stress in the country</w:t>
      </w:r>
      <w:r w:rsidR="004672E2">
        <w:t>.</w:t>
      </w:r>
      <w:r w:rsidR="0000315C">
        <w:rPr>
          <w:rStyle w:val="FootnoteReference"/>
        </w:rPr>
        <w:footnoteReference w:id="1"/>
      </w:r>
      <w:r w:rsidR="00063700">
        <w:t xml:space="preserve"> It is disappointing that the Government has chosen to withdraw critical supports </w:t>
      </w:r>
      <w:r w:rsidR="009E1C99">
        <w:t>amidst</w:t>
      </w:r>
      <w:r w:rsidR="00071893">
        <w:t xml:space="preserve"> persistently high housing costs and rising utility pressures</w:t>
      </w:r>
      <w:r w:rsidR="008B54CD">
        <w:t xml:space="preserve">. </w:t>
      </w:r>
    </w:p>
    <w:p w14:paraId="54BC2A8A" w14:textId="03FCB548" w:rsidR="001B2BFD" w:rsidRDefault="001B2BFD" w:rsidP="003E2803"/>
    <w:p w14:paraId="25457A38" w14:textId="632E1668" w:rsidR="00B91420" w:rsidRDefault="00B91420" w:rsidP="003E2803">
      <w:pPr>
        <w:pStyle w:val="Heading4"/>
      </w:pPr>
      <w:r>
        <w:t>Key Measures</w:t>
      </w:r>
    </w:p>
    <w:p w14:paraId="611D40E8" w14:textId="77777777" w:rsidR="00B91420" w:rsidRDefault="00B91420" w:rsidP="003E2803"/>
    <w:p w14:paraId="1116783D" w14:textId="7EF72BAA" w:rsidR="00A84489" w:rsidRDefault="008B5321" w:rsidP="003E2803">
      <w:pPr>
        <w:pStyle w:val="ListParagraph"/>
        <w:numPr>
          <w:ilvl w:val="0"/>
          <w:numId w:val="5"/>
        </w:numPr>
      </w:pPr>
      <w:r w:rsidRPr="002E53ED">
        <w:rPr>
          <w:b/>
        </w:rPr>
        <w:t>Targeted</w:t>
      </w:r>
      <w:r w:rsidRPr="002E53ED">
        <w:rPr>
          <w:b/>
          <w:spacing w:val="-4"/>
        </w:rPr>
        <w:t xml:space="preserve"> </w:t>
      </w:r>
      <w:r w:rsidRPr="002E53ED">
        <w:rPr>
          <w:b/>
        </w:rPr>
        <w:t>Electricity,</w:t>
      </w:r>
      <w:r w:rsidRPr="002E53ED">
        <w:rPr>
          <w:b/>
          <w:spacing w:val="-6"/>
        </w:rPr>
        <w:t xml:space="preserve"> </w:t>
      </w:r>
      <w:r w:rsidRPr="002E53ED">
        <w:rPr>
          <w:b/>
        </w:rPr>
        <w:t>Gas</w:t>
      </w:r>
      <w:r w:rsidRPr="002E53ED">
        <w:rPr>
          <w:b/>
          <w:spacing w:val="-5"/>
        </w:rPr>
        <w:t xml:space="preserve"> </w:t>
      </w:r>
      <w:r w:rsidRPr="002E53ED">
        <w:rPr>
          <w:b/>
        </w:rPr>
        <w:t>and</w:t>
      </w:r>
      <w:r w:rsidRPr="002E53ED">
        <w:rPr>
          <w:b/>
          <w:spacing w:val="-4"/>
        </w:rPr>
        <w:t xml:space="preserve"> </w:t>
      </w:r>
      <w:r w:rsidRPr="002E53ED">
        <w:rPr>
          <w:b/>
        </w:rPr>
        <w:t xml:space="preserve">Water </w:t>
      </w:r>
      <w:r w:rsidRPr="002E53ED">
        <w:rPr>
          <w:b/>
          <w:spacing w:val="-2"/>
        </w:rPr>
        <w:t>Rebate</w:t>
      </w:r>
      <w:r>
        <w:t xml:space="preserve">: </w:t>
      </w:r>
      <w:r w:rsidR="004B4D55">
        <w:t>$9.</w:t>
      </w:r>
      <w:r w:rsidR="00797A83">
        <w:t>1</w:t>
      </w:r>
      <w:r w:rsidR="00FB483B">
        <w:t>4</w:t>
      </w:r>
      <w:r w:rsidR="00BD00B7">
        <w:t xml:space="preserve">m </w:t>
      </w:r>
      <w:r w:rsidR="002A73E8">
        <w:t xml:space="preserve">over </w:t>
      </w:r>
      <w:r w:rsidR="000640C6">
        <w:t>four years</w:t>
      </w:r>
      <w:r w:rsidR="00A71301">
        <w:t xml:space="preserve">. The government is </w:t>
      </w:r>
      <w:r w:rsidR="00A84489" w:rsidRPr="00A84489">
        <w:t xml:space="preserve">permanently increasing the Electricity, Gas and Water Rebate </w:t>
      </w:r>
      <w:r w:rsidR="00A71301">
        <w:t xml:space="preserve">by $50 </w:t>
      </w:r>
      <w:r w:rsidR="00A84489" w:rsidRPr="00A84489">
        <w:t>to $800 to eligible recipients (around 40,000 households)</w:t>
      </w:r>
      <w:r w:rsidR="00B638DF">
        <w:t xml:space="preserve"> </w:t>
      </w:r>
      <w:r w:rsidR="00B638DF" w:rsidRPr="00A84489">
        <w:t>in 2025-26</w:t>
      </w:r>
      <w:r w:rsidR="00AA067D">
        <w:t>. (</w:t>
      </w:r>
      <w:r w:rsidR="00AA067D" w:rsidRPr="00637CED">
        <w:rPr>
          <w:i/>
        </w:rPr>
        <w:t>Budget Outlook p</w:t>
      </w:r>
      <w:r w:rsidR="005D7A25" w:rsidRPr="00637CED">
        <w:rPr>
          <w:i/>
        </w:rPr>
        <w:t>80</w:t>
      </w:r>
      <w:r w:rsidR="005D7A25">
        <w:t xml:space="preserve">) </w:t>
      </w:r>
    </w:p>
    <w:p w14:paraId="67A75A2A" w14:textId="77777777" w:rsidR="00E53402" w:rsidRDefault="00E53402" w:rsidP="003E2803">
      <w:pPr>
        <w:pStyle w:val="ListParagraph"/>
      </w:pPr>
    </w:p>
    <w:p w14:paraId="7B9F7D58" w14:textId="6F55D713" w:rsidR="00E53402" w:rsidRDefault="005C1C4F" w:rsidP="003E2803">
      <w:pPr>
        <w:pStyle w:val="ListParagraph"/>
        <w:numPr>
          <w:ilvl w:val="0"/>
          <w:numId w:val="5"/>
        </w:numPr>
      </w:pPr>
      <w:r w:rsidRPr="002E53ED">
        <w:rPr>
          <w:b/>
        </w:rPr>
        <w:t>Energy Bill Relief Extension</w:t>
      </w:r>
      <w:r>
        <w:t xml:space="preserve">: </w:t>
      </w:r>
      <w:r w:rsidR="005320CC">
        <w:t>$32.</w:t>
      </w:r>
      <w:r w:rsidR="00B60B4F">
        <w:t xml:space="preserve">29m </w:t>
      </w:r>
      <w:r w:rsidR="005714FF">
        <w:t>for 2025-26</w:t>
      </w:r>
      <w:r w:rsidR="007D67AE">
        <w:t xml:space="preserve">, offset </w:t>
      </w:r>
      <w:r w:rsidR="004168A7">
        <w:t>from</w:t>
      </w:r>
      <w:r w:rsidR="003565D3">
        <w:t xml:space="preserve"> $32</w:t>
      </w:r>
      <w:r w:rsidR="005479E5">
        <w:t xml:space="preserve">.20m </w:t>
      </w:r>
      <w:r w:rsidR="00FE142E">
        <w:t>from the</w:t>
      </w:r>
      <w:r w:rsidR="00E53402">
        <w:t xml:space="preserve"> Commonwealth Government</w:t>
      </w:r>
      <w:r w:rsidR="00721DB8">
        <w:t>’s</w:t>
      </w:r>
      <w:r w:rsidR="00E53402">
        <w:t xml:space="preserve"> </w:t>
      </w:r>
      <w:r w:rsidR="006B4332">
        <w:t xml:space="preserve">Energy Bill Relief Fund. </w:t>
      </w:r>
      <w:r w:rsidR="00193958">
        <w:t>The</w:t>
      </w:r>
      <w:r w:rsidR="00477CC8">
        <w:t xml:space="preserve"> initiative provides a rebate to </w:t>
      </w:r>
      <w:r w:rsidR="00D4715C">
        <w:t xml:space="preserve">eligible </w:t>
      </w:r>
      <w:r w:rsidR="00477CC8">
        <w:t xml:space="preserve">households </w:t>
      </w:r>
      <w:r w:rsidR="00D4715C">
        <w:t>of</w:t>
      </w:r>
      <w:r w:rsidR="00477CC8">
        <w:t xml:space="preserve"> </w:t>
      </w:r>
      <w:r w:rsidR="00E53402">
        <w:t xml:space="preserve">$150 </w:t>
      </w:r>
      <w:r w:rsidR="00553B42">
        <w:t>towards electricity bills</w:t>
      </w:r>
      <w:r w:rsidR="00E53402">
        <w:t xml:space="preserve"> from 1 July 2025 through to 31 December 2025</w:t>
      </w:r>
      <w:r w:rsidR="007B1F8D">
        <w:t>. (</w:t>
      </w:r>
      <w:r w:rsidR="007B1F8D" w:rsidRPr="001D49E2">
        <w:rPr>
          <w:i/>
        </w:rPr>
        <w:t>Budget Outlook p80</w:t>
      </w:r>
      <w:r w:rsidR="007B1F8D">
        <w:t xml:space="preserve">) </w:t>
      </w:r>
    </w:p>
    <w:p w14:paraId="6FB57A92" w14:textId="77777777" w:rsidR="00A84489" w:rsidRPr="00A84489" w:rsidRDefault="00A84489" w:rsidP="003E2803">
      <w:pPr>
        <w:pStyle w:val="ListParagraph"/>
      </w:pPr>
    </w:p>
    <w:p w14:paraId="484B9553" w14:textId="368EB2C2" w:rsidR="00AA6C4C" w:rsidRDefault="000017FA" w:rsidP="003E2803">
      <w:pPr>
        <w:pStyle w:val="ListParagraph"/>
        <w:numPr>
          <w:ilvl w:val="0"/>
          <w:numId w:val="5"/>
        </w:numPr>
      </w:pPr>
      <w:r w:rsidRPr="002E53ED">
        <w:rPr>
          <w:b/>
        </w:rPr>
        <w:t>Conveyance</w:t>
      </w:r>
      <w:r w:rsidRPr="002E53ED">
        <w:rPr>
          <w:b/>
          <w:spacing w:val="-4"/>
        </w:rPr>
        <w:t xml:space="preserve"> </w:t>
      </w:r>
      <w:r w:rsidRPr="002E53ED">
        <w:rPr>
          <w:b/>
        </w:rPr>
        <w:t>duty</w:t>
      </w:r>
      <w:r w:rsidRPr="002E53ED">
        <w:rPr>
          <w:b/>
          <w:spacing w:val="-5"/>
        </w:rPr>
        <w:t xml:space="preserve"> </w:t>
      </w:r>
      <w:r w:rsidRPr="002E53ED">
        <w:rPr>
          <w:b/>
          <w:spacing w:val="-2"/>
        </w:rPr>
        <w:t>concessions</w:t>
      </w:r>
      <w:r w:rsidR="00721A0E">
        <w:t xml:space="preserve">: </w:t>
      </w:r>
      <w:r w:rsidR="00CA2757">
        <w:t>$2.</w:t>
      </w:r>
      <w:r w:rsidR="0074731E">
        <w:t xml:space="preserve">35m </w:t>
      </w:r>
      <w:r w:rsidR="00ED610A">
        <w:t>over four years</w:t>
      </w:r>
      <w:r w:rsidRPr="00AA6C4C">
        <w:t xml:space="preserve"> </w:t>
      </w:r>
      <w:r w:rsidR="004F1671">
        <w:t>(revenue for</w:t>
      </w:r>
      <w:r w:rsidR="007A5589">
        <w:t xml:space="preserve">gone) to </w:t>
      </w:r>
      <w:r w:rsidR="00AA6C4C" w:rsidRPr="00AA6C4C">
        <w:t>increas</w:t>
      </w:r>
      <w:r w:rsidR="000F1985">
        <w:t>e</w:t>
      </w:r>
      <w:r w:rsidR="00AA6C4C" w:rsidRPr="00AA6C4C">
        <w:t xml:space="preserve"> stamp duty concessions for first home buyers, pensioners, and people with disability</w:t>
      </w:r>
      <w:r w:rsidR="00D62F85">
        <w:t xml:space="preserve">. The Government is increasing the price threshold </w:t>
      </w:r>
      <w:r w:rsidR="00A04812">
        <w:t xml:space="preserve">for the </w:t>
      </w:r>
      <w:r w:rsidR="00BF148F">
        <w:t xml:space="preserve">Disability Duty Concession Scheme from 1 July 2025. </w:t>
      </w:r>
      <w:r w:rsidR="00CB3146">
        <w:t>Price thresholds will be indexed annually</w:t>
      </w:r>
      <w:r w:rsidR="00376324">
        <w:t xml:space="preserve">. In </w:t>
      </w:r>
      <w:r w:rsidR="00327F4D">
        <w:t>2025-26</w:t>
      </w:r>
      <w:r w:rsidR="001C6A2F">
        <w:t>, the threshold will be $1.02m. (</w:t>
      </w:r>
      <w:r w:rsidR="001C6A2F" w:rsidRPr="001D49E2">
        <w:rPr>
          <w:i/>
        </w:rPr>
        <w:t>Budget Outlook p79</w:t>
      </w:r>
      <w:r w:rsidR="001C6A2F">
        <w:t xml:space="preserve">) </w:t>
      </w:r>
    </w:p>
    <w:p w14:paraId="702870CC" w14:textId="77777777" w:rsidR="00AA6C4C" w:rsidRPr="00AA6C4C" w:rsidRDefault="00AA6C4C" w:rsidP="003E2803"/>
    <w:p w14:paraId="4E6CAF53" w14:textId="4B1BF18F" w:rsidR="007B446B" w:rsidRDefault="00904B35" w:rsidP="003E2803">
      <w:pPr>
        <w:pStyle w:val="ListParagraph"/>
        <w:numPr>
          <w:ilvl w:val="0"/>
          <w:numId w:val="5"/>
        </w:numPr>
      </w:pPr>
      <w:r w:rsidRPr="002E53ED">
        <w:rPr>
          <w:b/>
        </w:rPr>
        <w:t>Expanding</w:t>
      </w:r>
      <w:r w:rsidRPr="002E53ED">
        <w:rPr>
          <w:b/>
          <w:spacing w:val="-4"/>
        </w:rPr>
        <w:t xml:space="preserve"> </w:t>
      </w:r>
      <w:r w:rsidRPr="002E53ED">
        <w:rPr>
          <w:b/>
        </w:rPr>
        <w:t>the</w:t>
      </w:r>
      <w:r w:rsidRPr="002E53ED">
        <w:rPr>
          <w:b/>
          <w:spacing w:val="-4"/>
        </w:rPr>
        <w:t xml:space="preserve"> </w:t>
      </w:r>
      <w:r w:rsidRPr="002E53ED">
        <w:rPr>
          <w:b/>
        </w:rPr>
        <w:t>Future</w:t>
      </w:r>
      <w:r w:rsidRPr="002E53ED">
        <w:rPr>
          <w:b/>
          <w:spacing w:val="-4"/>
        </w:rPr>
        <w:t xml:space="preserve"> </w:t>
      </w:r>
      <w:r w:rsidRPr="002E53ED">
        <w:rPr>
          <w:b/>
        </w:rPr>
        <w:t>of</w:t>
      </w:r>
      <w:r w:rsidRPr="002E53ED">
        <w:rPr>
          <w:b/>
          <w:spacing w:val="-6"/>
        </w:rPr>
        <w:t xml:space="preserve"> </w:t>
      </w:r>
      <w:r w:rsidRPr="002E53ED">
        <w:rPr>
          <w:b/>
        </w:rPr>
        <w:t>Education Equity Fund</w:t>
      </w:r>
      <w:r>
        <w:t xml:space="preserve">: </w:t>
      </w:r>
      <w:r w:rsidR="00521A90">
        <w:t>$</w:t>
      </w:r>
      <w:r w:rsidR="006E7DBF">
        <w:t>0.</w:t>
      </w:r>
      <w:r w:rsidR="00981A21">
        <w:t xml:space="preserve">6m </w:t>
      </w:r>
      <w:r w:rsidR="00CC5B1B">
        <w:t>in 2025-26</w:t>
      </w:r>
      <w:r w:rsidR="00D40D27">
        <w:t xml:space="preserve">. </w:t>
      </w:r>
      <w:r w:rsidR="003739E2">
        <w:t xml:space="preserve">The </w:t>
      </w:r>
      <w:r w:rsidR="00DA2FB8">
        <w:t>G</w:t>
      </w:r>
      <w:r w:rsidR="003739E2">
        <w:t xml:space="preserve">overnment </w:t>
      </w:r>
      <w:r w:rsidR="00DA2FB8">
        <w:t>is expanding</w:t>
      </w:r>
      <w:r w:rsidR="00C8486E" w:rsidRPr="00DC343F">
        <w:t xml:space="preserve"> the Future of Education Equity fund </w:t>
      </w:r>
      <w:r w:rsidR="009D4393">
        <w:t>by supporting</w:t>
      </w:r>
      <w:r w:rsidR="00C8486E" w:rsidRPr="00DC343F">
        <w:t xml:space="preserve"> an additional 1,000 </w:t>
      </w:r>
      <w:r w:rsidR="009D4393">
        <w:t xml:space="preserve">eligible </w:t>
      </w:r>
      <w:r w:rsidR="00C8486E" w:rsidRPr="00DC343F">
        <w:t>students in the 2025 school year</w:t>
      </w:r>
      <w:r w:rsidR="00937450">
        <w:t>. Appro</w:t>
      </w:r>
      <w:r w:rsidR="002372D0">
        <w:t xml:space="preserve">ximately 6,000 students will be supported with one-off payments. </w:t>
      </w:r>
      <w:r w:rsidR="0040488F">
        <w:t>(</w:t>
      </w:r>
      <w:r w:rsidR="0040488F" w:rsidRPr="001D49E2">
        <w:rPr>
          <w:i/>
        </w:rPr>
        <w:t>Budget Outlook p</w:t>
      </w:r>
      <w:r w:rsidR="00A23703" w:rsidRPr="001D49E2">
        <w:rPr>
          <w:i/>
        </w:rPr>
        <w:t>115</w:t>
      </w:r>
      <w:r w:rsidR="00A23703">
        <w:t xml:space="preserve">) </w:t>
      </w:r>
    </w:p>
    <w:p w14:paraId="76A0A61E" w14:textId="77777777" w:rsidR="00C8486E" w:rsidRDefault="00C8486E" w:rsidP="003E2803"/>
    <w:p w14:paraId="01CB7DAA" w14:textId="653E19BD" w:rsidR="00C8486E" w:rsidRDefault="00334D62" w:rsidP="003E2803">
      <w:pPr>
        <w:pStyle w:val="ListParagraph"/>
        <w:numPr>
          <w:ilvl w:val="0"/>
          <w:numId w:val="5"/>
        </w:numPr>
      </w:pPr>
      <w:r w:rsidRPr="002E53ED">
        <w:rPr>
          <w:b/>
        </w:rPr>
        <w:lastRenderedPageBreak/>
        <w:t>Delivering</w:t>
      </w:r>
      <w:r w:rsidRPr="002E53ED">
        <w:rPr>
          <w:b/>
          <w:spacing w:val="-4"/>
        </w:rPr>
        <w:t xml:space="preserve"> </w:t>
      </w:r>
      <w:r w:rsidRPr="002E53ED">
        <w:rPr>
          <w:b/>
        </w:rPr>
        <w:t>food</w:t>
      </w:r>
      <w:r w:rsidRPr="002E53ED">
        <w:rPr>
          <w:b/>
          <w:spacing w:val="-4"/>
        </w:rPr>
        <w:t xml:space="preserve"> </w:t>
      </w:r>
      <w:r w:rsidRPr="002E53ED">
        <w:rPr>
          <w:b/>
        </w:rPr>
        <w:t>relief</w:t>
      </w:r>
      <w:r w:rsidRPr="002E53ED">
        <w:rPr>
          <w:b/>
          <w:spacing w:val="-4"/>
        </w:rPr>
        <w:t xml:space="preserve"> </w:t>
      </w:r>
      <w:r w:rsidRPr="002E53ED">
        <w:rPr>
          <w:b/>
        </w:rPr>
        <w:t>for</w:t>
      </w:r>
      <w:r w:rsidRPr="002E53ED">
        <w:rPr>
          <w:b/>
          <w:spacing w:val="-5"/>
        </w:rPr>
        <w:t xml:space="preserve"> </w:t>
      </w:r>
      <w:r w:rsidRPr="002E53ED">
        <w:rPr>
          <w:b/>
        </w:rPr>
        <w:t xml:space="preserve">vulnerable </w:t>
      </w:r>
      <w:r w:rsidRPr="002E53ED">
        <w:rPr>
          <w:b/>
          <w:spacing w:val="-2"/>
        </w:rPr>
        <w:t>Canberrans</w:t>
      </w:r>
      <w:r>
        <w:t xml:space="preserve">: </w:t>
      </w:r>
      <w:r w:rsidR="005354A7">
        <w:t xml:space="preserve">$1.5m </w:t>
      </w:r>
      <w:r w:rsidR="00526CBA">
        <w:t xml:space="preserve">over three years </w:t>
      </w:r>
      <w:r w:rsidR="00DD18F4">
        <w:t>(fully off</w:t>
      </w:r>
      <w:r w:rsidR="00DA4772">
        <w:t xml:space="preserve">set </w:t>
      </w:r>
      <w:r w:rsidR="004168A7">
        <w:t xml:space="preserve">from existing resources </w:t>
      </w:r>
      <w:r w:rsidR="001C20E5">
        <w:t>of the Health and Community Services Directorate</w:t>
      </w:r>
      <w:r w:rsidR="00722672">
        <w:t>)</w:t>
      </w:r>
      <w:r w:rsidR="002906A2">
        <w:t xml:space="preserve">. The Government will </w:t>
      </w:r>
      <w:r w:rsidR="00DC343F" w:rsidRPr="00DC343F">
        <w:t xml:space="preserve">establish a Food Bank Fund to support food </w:t>
      </w:r>
      <w:r w:rsidR="002906A2">
        <w:t xml:space="preserve">banks and community organisations </w:t>
      </w:r>
      <w:r w:rsidR="00227F29">
        <w:t xml:space="preserve">who provide Canberrans with access to food relief and </w:t>
      </w:r>
      <w:r w:rsidR="00D563B1">
        <w:t xml:space="preserve">essential grocery items. The Government </w:t>
      </w:r>
      <w:r w:rsidR="006D046D">
        <w:t xml:space="preserve">will also develop a </w:t>
      </w:r>
      <w:r w:rsidR="00F23F74">
        <w:t>Food Relief Action Plan to inform the implementation of this initiative</w:t>
      </w:r>
      <w:r w:rsidR="00EC445A">
        <w:t xml:space="preserve"> i</w:t>
      </w:r>
      <w:r w:rsidR="0047433B">
        <w:t xml:space="preserve">n 2026-27 and 2027-28. </w:t>
      </w:r>
      <w:r w:rsidR="0069249C" w:rsidRPr="0069249C">
        <w:t xml:space="preserve">This initiative extends previously funded support measures for people needing food relief, including the 2024-25 Budget initiative </w:t>
      </w:r>
      <w:r w:rsidR="0069249C" w:rsidRPr="0069249C">
        <w:rPr>
          <w:i/>
          <w:iCs/>
        </w:rPr>
        <w:t>Cost of living support for vulnerable Canberrans – emergency material, financial aid and food relief</w:t>
      </w:r>
      <w:r w:rsidR="0069249C" w:rsidRPr="0069249C">
        <w:t>.</w:t>
      </w:r>
      <w:r w:rsidR="00762403">
        <w:t xml:space="preserve"> (</w:t>
      </w:r>
      <w:r w:rsidR="00762403" w:rsidRPr="001D49E2">
        <w:rPr>
          <w:i/>
        </w:rPr>
        <w:t>Budget Outlook p122</w:t>
      </w:r>
      <w:r w:rsidR="00762403">
        <w:t xml:space="preserve">) </w:t>
      </w:r>
    </w:p>
    <w:p w14:paraId="79B29BD6" w14:textId="77777777" w:rsidR="002E53ED" w:rsidRDefault="002E53ED" w:rsidP="003E2803"/>
    <w:p w14:paraId="287CF25A" w14:textId="51914B61" w:rsidR="75718E14" w:rsidRDefault="75718E14" w:rsidP="003E2803">
      <w:pPr>
        <w:pStyle w:val="ListParagraph"/>
        <w:numPr>
          <w:ilvl w:val="0"/>
          <w:numId w:val="5"/>
        </w:numPr>
      </w:pPr>
      <w:r w:rsidRPr="5F5E1855">
        <w:rPr>
          <w:b/>
          <w:bCs/>
        </w:rPr>
        <w:t>Cost of living – supporting community organisations</w:t>
      </w:r>
      <w:r w:rsidR="00F200E0">
        <w:rPr>
          <w:b/>
          <w:bCs/>
        </w:rPr>
        <w:t>:</w:t>
      </w:r>
      <w:r>
        <w:t xml:space="preserve"> $2.68m over four years. The Government will fund a variety of programs to enable community organi</w:t>
      </w:r>
      <w:r w:rsidR="00F200E0">
        <w:t>s</w:t>
      </w:r>
      <w:r>
        <w:t>ations to provide support to vulnerable members</w:t>
      </w:r>
      <w:r w:rsidR="175303CE">
        <w:t xml:space="preserve"> of the ACT community. This includes funding for Crisis and Transitional Accommodation Program case management and wrap-around services for vulnerable women, and additional funding for:</w:t>
      </w:r>
    </w:p>
    <w:p w14:paraId="312EBFC5" w14:textId="00642789" w:rsidR="175303CE" w:rsidRDefault="175303CE" w:rsidP="003E2803">
      <w:pPr>
        <w:pStyle w:val="ListParagraph"/>
        <w:numPr>
          <w:ilvl w:val="1"/>
          <w:numId w:val="5"/>
        </w:numPr>
      </w:pPr>
      <w:r>
        <w:t>Fearless Women</w:t>
      </w:r>
    </w:p>
    <w:p w14:paraId="1707F329" w14:textId="0C62FC9B" w:rsidR="175303CE" w:rsidRDefault="175303CE" w:rsidP="003E2803">
      <w:pPr>
        <w:pStyle w:val="ListParagraph"/>
        <w:numPr>
          <w:ilvl w:val="1"/>
          <w:numId w:val="5"/>
        </w:numPr>
      </w:pPr>
      <w:r>
        <w:t>Scouts ACT; and</w:t>
      </w:r>
    </w:p>
    <w:p w14:paraId="51676B03" w14:textId="6ACB5F91" w:rsidR="175303CE" w:rsidRDefault="175303CE" w:rsidP="003E2803">
      <w:pPr>
        <w:pStyle w:val="ListParagraph"/>
        <w:numPr>
          <w:ilvl w:val="1"/>
          <w:numId w:val="5"/>
        </w:numPr>
      </w:pPr>
      <w:r>
        <w:t>Kulture Break</w:t>
      </w:r>
      <w:r w:rsidR="001D49E2">
        <w:t>.</w:t>
      </w:r>
      <w:r>
        <w:t xml:space="preserve"> (</w:t>
      </w:r>
      <w:r w:rsidRPr="001D49E2">
        <w:rPr>
          <w:i/>
        </w:rPr>
        <w:t xml:space="preserve">Budget Outlook </w:t>
      </w:r>
      <w:r w:rsidR="001D49E2" w:rsidRPr="001D49E2">
        <w:rPr>
          <w:i/>
          <w:iCs/>
        </w:rPr>
        <w:t>p</w:t>
      </w:r>
      <w:r w:rsidRPr="001D49E2">
        <w:rPr>
          <w:i/>
          <w:iCs/>
        </w:rPr>
        <w:t>59</w:t>
      </w:r>
      <w:r w:rsidRPr="001D49E2">
        <w:rPr>
          <w:i/>
        </w:rPr>
        <w:t xml:space="preserve"> &amp; 122</w:t>
      </w:r>
      <w:r>
        <w:t xml:space="preserve">) </w:t>
      </w:r>
    </w:p>
    <w:p w14:paraId="7A3592A2" w14:textId="3BFCD5B1" w:rsidR="007006FC" w:rsidRDefault="007006FC" w:rsidP="003E2803">
      <w:pPr>
        <w:pStyle w:val="ListParagraph"/>
      </w:pPr>
    </w:p>
    <w:p w14:paraId="04C00C1C" w14:textId="03503A8E" w:rsidR="2104579A" w:rsidRDefault="2104579A" w:rsidP="003E2803">
      <w:pPr>
        <w:pStyle w:val="ListParagraph"/>
        <w:numPr>
          <w:ilvl w:val="0"/>
          <w:numId w:val="6"/>
        </w:numPr>
        <w:spacing w:after="160"/>
      </w:pPr>
      <w:r w:rsidRPr="1CFF329A">
        <w:rPr>
          <w:rFonts w:eastAsiaTheme="minorEastAsia"/>
          <w:b/>
        </w:rPr>
        <w:t>Supporting our health workforce – Improving affordability and access to GPs</w:t>
      </w:r>
      <w:r w:rsidR="00F200E0">
        <w:rPr>
          <w:rFonts w:eastAsiaTheme="minorEastAsia"/>
          <w:b/>
        </w:rPr>
        <w:t>:</w:t>
      </w:r>
      <w:r w:rsidRPr="1CFF329A">
        <w:rPr>
          <w:rFonts w:eastAsiaTheme="minorEastAsia"/>
          <w:b/>
        </w:rPr>
        <w:t xml:space="preserve"> </w:t>
      </w:r>
      <w:r w:rsidRPr="5B7CEE68">
        <w:rPr>
          <w:rFonts w:eastAsiaTheme="minorEastAsia"/>
        </w:rPr>
        <w:t>$7.3m over 4 years, offset with $0.50m of expenses and with $6.5m of savings for a net expense of $4.3m. The Government will provide funding to improve access to primary care and bulk billing appointments in the ACT, including:</w:t>
      </w:r>
    </w:p>
    <w:p w14:paraId="0032C293" w14:textId="72DCDD92" w:rsidR="2104579A" w:rsidRDefault="2104579A" w:rsidP="003E2803">
      <w:pPr>
        <w:pStyle w:val="ListParagraph"/>
        <w:numPr>
          <w:ilvl w:val="1"/>
          <w:numId w:val="6"/>
        </w:numPr>
        <w:spacing w:after="160"/>
      </w:pPr>
      <w:r w:rsidRPr="5B7CEE68">
        <w:rPr>
          <w:rFonts w:eastAsiaTheme="minorEastAsia"/>
        </w:rPr>
        <w:t>a pilot grant program that provides funding to general practices that commit to bulk billing children under 16 years of age.</w:t>
      </w:r>
    </w:p>
    <w:p w14:paraId="1897DEB3" w14:textId="293E8273" w:rsidR="2104579A" w:rsidRDefault="2104579A" w:rsidP="003E2803">
      <w:pPr>
        <w:pStyle w:val="ListParagraph"/>
        <w:numPr>
          <w:ilvl w:val="1"/>
          <w:numId w:val="6"/>
        </w:numPr>
        <w:spacing w:after="160"/>
      </w:pPr>
      <w:r w:rsidRPr="5B7CEE68">
        <w:rPr>
          <w:rFonts w:eastAsiaTheme="minorEastAsia"/>
        </w:rPr>
        <w:t>funding for Drs4Drs ACT, a non-government organisation where medical professionals offer wellbeing support to their peers.</w:t>
      </w:r>
    </w:p>
    <w:p w14:paraId="63273BB6" w14:textId="13B02972" w:rsidR="2104579A" w:rsidRDefault="2104579A" w:rsidP="003E2803">
      <w:pPr>
        <w:pStyle w:val="ListParagraph"/>
        <w:spacing w:after="160"/>
      </w:pPr>
      <w:r w:rsidRPr="5B7CEE68">
        <w:rPr>
          <w:rFonts w:eastAsiaTheme="minorEastAsia"/>
        </w:rPr>
        <w:t>As part of this initiative, the Government will also exempt income earned by GPs for bulk billed services from payroll tax liabilities from 1 July 2025. (</w:t>
      </w:r>
      <w:r w:rsidRPr="001D49E2">
        <w:rPr>
          <w:rFonts w:eastAsiaTheme="minorEastAsia"/>
          <w:i/>
        </w:rPr>
        <w:t>Budget Outlook p129-130</w:t>
      </w:r>
      <w:r w:rsidRPr="5B7CEE68">
        <w:rPr>
          <w:rFonts w:eastAsiaTheme="minorEastAsia"/>
        </w:rPr>
        <w:t xml:space="preserve">) </w:t>
      </w:r>
    </w:p>
    <w:p w14:paraId="068483A0" w14:textId="3F34F430" w:rsidR="14E87DAB" w:rsidRDefault="14E87DAB" w:rsidP="003E2803">
      <w:pPr>
        <w:pStyle w:val="ListParagraph"/>
        <w:spacing w:after="160"/>
      </w:pPr>
    </w:p>
    <w:p w14:paraId="3911C815" w14:textId="1B8FA434" w:rsidR="007006FC" w:rsidRPr="00EF1E60" w:rsidRDefault="14C8FDA5" w:rsidP="003E2803">
      <w:pPr>
        <w:pStyle w:val="ListParagraph"/>
        <w:numPr>
          <w:ilvl w:val="0"/>
          <w:numId w:val="19"/>
        </w:numPr>
        <w:spacing w:after="160"/>
      </w:pPr>
      <w:r w:rsidRPr="2EBC694D">
        <w:rPr>
          <w:rFonts w:eastAsia="Calibri"/>
          <w:b/>
          <w:bCs/>
          <w:color w:val="000000" w:themeColor="text1"/>
        </w:rPr>
        <w:t>Modernising our traffic and parking systems</w:t>
      </w:r>
      <w:r w:rsidR="00F200E0">
        <w:rPr>
          <w:rFonts w:eastAsia="Calibri"/>
          <w:b/>
          <w:bCs/>
          <w:color w:val="000000" w:themeColor="text1"/>
        </w:rPr>
        <w:t>:</w:t>
      </w:r>
      <w:r w:rsidR="4293CC04" w:rsidRPr="2EBC694D">
        <w:rPr>
          <w:rFonts w:eastAsia="Calibri"/>
          <w:b/>
          <w:bCs/>
          <w:color w:val="000000" w:themeColor="text1"/>
        </w:rPr>
        <w:t xml:space="preserve"> </w:t>
      </w:r>
      <w:r w:rsidR="4293CC04" w:rsidRPr="2EBC694D">
        <w:rPr>
          <w:rFonts w:eastAsia="Calibri"/>
          <w:color w:val="000000" w:themeColor="text1"/>
        </w:rPr>
        <w:t>In order to contribute to the cost of managing and maintaining parking infrastructure, parking and permit fees will increase by six per cent in 2025-26</w:t>
      </w:r>
      <w:r w:rsidR="6A1E4F2E" w:rsidRPr="3AE13995">
        <w:rPr>
          <w:rFonts w:eastAsia="Calibri"/>
          <w:color w:val="000000" w:themeColor="text1"/>
        </w:rPr>
        <w:t xml:space="preserve">, </w:t>
      </w:r>
      <w:r w:rsidR="6A1E4F2E" w:rsidRPr="3AE13995">
        <w:rPr>
          <w:rFonts w:eastAsia="Arial" w:cs="Arial"/>
          <w:color w:val="000000" w:themeColor="text1"/>
          <w:lang w:val="en-US"/>
        </w:rPr>
        <w:t xml:space="preserve">which results </w:t>
      </w:r>
      <w:r w:rsidR="6A1E4F2E" w:rsidRPr="00EF1E60">
        <w:rPr>
          <w:rFonts w:eastAsia="Arial" w:cs="Arial"/>
          <w:color w:val="000000" w:themeColor="text1"/>
          <w:lang w:val="en-US"/>
        </w:rPr>
        <w:t>in</w:t>
      </w:r>
      <w:r w:rsidR="6A1E4F2E" w:rsidRPr="3AE13995">
        <w:rPr>
          <w:rFonts w:eastAsia="Arial" w:cs="Arial"/>
          <w:color w:val="000000" w:themeColor="text1"/>
          <w:lang w:val="en-US"/>
        </w:rPr>
        <w:t xml:space="preserve"> an </w:t>
      </w:r>
      <w:r w:rsidR="6A1E4F2E" w:rsidRPr="723337B3">
        <w:rPr>
          <w:rFonts w:eastAsia="Arial" w:cs="Arial"/>
          <w:color w:val="000000" w:themeColor="text1"/>
          <w:lang w:val="en-US"/>
        </w:rPr>
        <w:t xml:space="preserve">expected </w:t>
      </w:r>
      <w:r w:rsidR="6A1E4F2E" w:rsidRPr="3AE13995">
        <w:rPr>
          <w:rFonts w:eastAsia="Arial" w:cs="Arial"/>
          <w:color w:val="000000" w:themeColor="text1"/>
          <w:lang w:val="en-US"/>
        </w:rPr>
        <w:t xml:space="preserve">offset revenue of </w:t>
      </w:r>
      <w:r w:rsidR="00EF1E60">
        <w:rPr>
          <w:rFonts w:eastAsia="Arial" w:cs="Arial"/>
          <w:color w:val="000000" w:themeColor="text1"/>
          <w:lang w:val="en-US"/>
        </w:rPr>
        <w:t>$</w:t>
      </w:r>
      <w:r w:rsidR="6A1E4F2E" w:rsidRPr="3AE13995">
        <w:rPr>
          <w:rFonts w:eastAsia="Arial" w:cs="Arial"/>
          <w:color w:val="000000" w:themeColor="text1"/>
          <w:lang w:val="en-US"/>
        </w:rPr>
        <w:t>3.</w:t>
      </w:r>
      <w:r w:rsidR="0B44F731" w:rsidRPr="16841025">
        <w:rPr>
          <w:rFonts w:eastAsia="Arial" w:cs="Arial"/>
          <w:color w:val="000000" w:themeColor="text1"/>
          <w:lang w:val="en-US"/>
        </w:rPr>
        <w:t>96</w:t>
      </w:r>
      <w:r w:rsidR="6A1E4F2E" w:rsidRPr="16841025">
        <w:rPr>
          <w:rFonts w:eastAsia="Arial" w:cs="Arial"/>
          <w:color w:val="000000" w:themeColor="text1"/>
          <w:lang w:val="en-US"/>
        </w:rPr>
        <w:t>m</w:t>
      </w:r>
      <w:r w:rsidR="6A1E4F2E" w:rsidRPr="3AE13995">
        <w:rPr>
          <w:rFonts w:eastAsia="Arial" w:cs="Arial"/>
          <w:color w:val="000000" w:themeColor="text1"/>
          <w:lang w:val="en-US"/>
        </w:rPr>
        <w:t xml:space="preserve"> over four years</w:t>
      </w:r>
      <w:r w:rsidR="4293CC04" w:rsidRPr="16841025">
        <w:rPr>
          <w:rFonts w:eastAsia="Calibri"/>
          <w:color w:val="000000" w:themeColor="text1"/>
        </w:rPr>
        <w:t>.</w:t>
      </w:r>
      <w:r w:rsidR="4293CC04" w:rsidRPr="2EBC694D">
        <w:rPr>
          <w:rFonts w:eastAsia="Calibri"/>
          <w:color w:val="000000" w:themeColor="text1"/>
        </w:rPr>
        <w:t xml:space="preserve"> </w:t>
      </w:r>
      <w:r w:rsidR="52D18A91" w:rsidRPr="16841025">
        <w:rPr>
          <w:rFonts w:eastAsia="Arial" w:cs="Arial"/>
          <w:color w:val="000000" w:themeColor="text1"/>
          <w:lang w:val="en-US"/>
        </w:rPr>
        <w:t>(</w:t>
      </w:r>
      <w:r w:rsidR="52D18A91" w:rsidRPr="001D49E2">
        <w:rPr>
          <w:rFonts w:eastAsia="Arial" w:cs="Arial"/>
          <w:i/>
          <w:color w:val="000000" w:themeColor="text1"/>
          <w:lang w:val="en-US"/>
        </w:rPr>
        <w:t xml:space="preserve">Budget Outlook </w:t>
      </w:r>
      <w:r w:rsidR="52D18A91" w:rsidRPr="001D49E2">
        <w:rPr>
          <w:rFonts w:eastAsia="Arial" w:cs="Arial"/>
          <w:i/>
          <w:iCs/>
          <w:color w:val="000000" w:themeColor="text1"/>
          <w:lang w:val="en-US"/>
        </w:rPr>
        <w:t>p105</w:t>
      </w:r>
      <w:r w:rsidR="52D18A91" w:rsidRPr="16841025">
        <w:rPr>
          <w:rFonts w:eastAsia="Arial" w:cs="Arial"/>
          <w:color w:val="000000" w:themeColor="text1"/>
          <w:lang w:val="en-US"/>
        </w:rPr>
        <w:t xml:space="preserve">) </w:t>
      </w:r>
    </w:p>
    <w:p w14:paraId="3DD96F11" w14:textId="77777777" w:rsidR="0030722E" w:rsidRPr="00B203B2" w:rsidRDefault="0030722E" w:rsidP="003E2803">
      <w:pPr>
        <w:pStyle w:val="ListParagraph"/>
        <w:spacing w:after="160"/>
      </w:pPr>
    </w:p>
    <w:p w14:paraId="0DEE22F4" w14:textId="1E6AD8E0" w:rsidR="001865F1" w:rsidRPr="001865F1" w:rsidRDefault="00487260" w:rsidP="003E2803">
      <w:pPr>
        <w:pStyle w:val="ListParagraph"/>
        <w:numPr>
          <w:ilvl w:val="0"/>
          <w:numId w:val="19"/>
        </w:numPr>
        <w:spacing w:after="160"/>
      </w:pPr>
      <w:r>
        <w:rPr>
          <w:rFonts w:eastAsia="Calibri"/>
          <w:b/>
          <w:bCs/>
          <w:color w:val="000000" w:themeColor="text1"/>
        </w:rPr>
        <w:t>Rent relief fund</w:t>
      </w:r>
      <w:r w:rsidR="00F200E0">
        <w:rPr>
          <w:rFonts w:eastAsia="Calibri"/>
          <w:b/>
          <w:bCs/>
          <w:color w:val="000000" w:themeColor="text1"/>
        </w:rPr>
        <w:t>:</w:t>
      </w:r>
      <w:r w:rsidR="0030722E">
        <w:rPr>
          <w:rFonts w:eastAsia="Calibri"/>
          <w:color w:val="000000" w:themeColor="text1"/>
        </w:rPr>
        <w:t xml:space="preserve"> </w:t>
      </w:r>
      <w:r w:rsidR="0068057D">
        <w:rPr>
          <w:rFonts w:eastAsia="Calibri"/>
          <w:color w:val="000000" w:themeColor="text1"/>
        </w:rPr>
        <w:t>dis</w:t>
      </w:r>
      <w:r w:rsidR="0068057D" w:rsidRPr="0068057D">
        <w:rPr>
          <w:rFonts w:eastAsia="Calibri"/>
          <w:color w:val="000000" w:themeColor="text1"/>
        </w:rPr>
        <w:t>continuation of the Rent Relief Fund in the 2025-26 financial year. Last year (2024-25), the Government extended the operation of the Rent Relief Fund to assist vulnerable, low-income Canberrans experiencing rental stress or financial hardship, with a</w:t>
      </w:r>
      <w:r w:rsidR="001865F1">
        <w:rPr>
          <w:rFonts w:eastAsia="Calibri"/>
          <w:color w:val="000000" w:themeColor="text1"/>
        </w:rPr>
        <w:t xml:space="preserve">n investment of </w:t>
      </w:r>
      <w:r w:rsidR="0068057D" w:rsidRPr="0068057D">
        <w:rPr>
          <w:rFonts w:eastAsia="Calibri"/>
          <w:color w:val="000000" w:themeColor="text1"/>
        </w:rPr>
        <w:t>$1.64m</w:t>
      </w:r>
      <w:r w:rsidR="001865F1">
        <w:rPr>
          <w:rFonts w:eastAsia="Calibri"/>
          <w:color w:val="000000" w:themeColor="text1"/>
        </w:rPr>
        <w:t xml:space="preserve">. </w:t>
      </w:r>
    </w:p>
    <w:p w14:paraId="6BBE091F" w14:textId="01248FCB" w:rsidR="00B203B2" w:rsidRDefault="00B203B2" w:rsidP="003E2803">
      <w:pPr>
        <w:spacing w:after="160"/>
      </w:pPr>
    </w:p>
    <w:p w14:paraId="3913697E" w14:textId="77777777" w:rsidR="0033662C" w:rsidRPr="00EF1E60" w:rsidRDefault="0033662C" w:rsidP="003E2803">
      <w:pPr>
        <w:spacing w:after="160"/>
      </w:pPr>
    </w:p>
    <w:p w14:paraId="623B5742" w14:textId="7975F35F" w:rsidR="00927220" w:rsidRDefault="00927220" w:rsidP="003E2803">
      <w:pPr>
        <w:pStyle w:val="Heading2"/>
        <w:spacing w:line="240" w:lineRule="auto"/>
        <w:rPr>
          <w:lang w:val="en-AU"/>
        </w:rPr>
      </w:pPr>
      <w:bookmarkStart w:id="10" w:name="_Toc201747889"/>
      <w:r w:rsidRPr="00C94B15">
        <w:rPr>
          <w:lang w:val="en-AU"/>
        </w:rPr>
        <w:lastRenderedPageBreak/>
        <w:t>Disability</w:t>
      </w:r>
      <w:bookmarkEnd w:id="10"/>
    </w:p>
    <w:p w14:paraId="62BE89AE" w14:textId="2C5E199F" w:rsidR="00150332" w:rsidRPr="00150332" w:rsidRDefault="00150332" w:rsidP="003E2803">
      <w:r w:rsidRPr="00150332">
        <w:t>We welcome the modest but important investments to help implement the Disability Inclusion Bill, funding for codesign and work to progress disability foundational supports.</w:t>
      </w:r>
      <w:r w:rsidR="000C11FB">
        <w:t xml:space="preserve"> The budget also includes </w:t>
      </w:r>
      <w:r w:rsidR="003E2803">
        <w:t>important</w:t>
      </w:r>
      <w:r w:rsidR="000C11FB">
        <w:t xml:space="preserve"> investments </w:t>
      </w:r>
      <w:r w:rsidR="00677C0E">
        <w:t xml:space="preserve">in health care </w:t>
      </w:r>
      <w:r w:rsidR="00AA604C">
        <w:t>which support the ACT</w:t>
      </w:r>
      <w:r w:rsidR="00677C0E">
        <w:t xml:space="preserve"> </w:t>
      </w:r>
      <w:r w:rsidR="009C780E">
        <w:t>Disability Strategy</w:t>
      </w:r>
      <w:r w:rsidR="005D0B0B">
        <w:t xml:space="preserve">. </w:t>
      </w:r>
    </w:p>
    <w:p w14:paraId="7A073656" w14:textId="77777777" w:rsidR="006556A7" w:rsidRDefault="006556A7" w:rsidP="003E2803"/>
    <w:p w14:paraId="4DF4C2BF" w14:textId="1D4FC5F7" w:rsidR="00150332" w:rsidRDefault="004830D2" w:rsidP="003E2803">
      <w:r>
        <w:t>Some</w:t>
      </w:r>
      <w:r w:rsidR="00CC2853">
        <w:t xml:space="preserve"> gaps remain</w:t>
      </w:r>
      <w:r>
        <w:t>, p</w:t>
      </w:r>
      <w:r w:rsidR="00697885">
        <w:t xml:space="preserve">articularly </w:t>
      </w:r>
      <w:r w:rsidR="007266F7">
        <w:t>in funding</w:t>
      </w:r>
      <w:r w:rsidR="00697885">
        <w:t xml:space="preserve"> </w:t>
      </w:r>
      <w:r w:rsidR="007B68C5">
        <w:t xml:space="preserve">for </w:t>
      </w:r>
      <w:r w:rsidR="00E02CFB">
        <w:t>disability advocacy</w:t>
      </w:r>
      <w:r w:rsidR="007B68C5">
        <w:t xml:space="preserve"> organisations </w:t>
      </w:r>
      <w:r w:rsidR="001C49C4" w:rsidRPr="001C49C4">
        <w:t>without</w:t>
      </w:r>
      <w:r w:rsidR="00855548">
        <w:t xml:space="preserve"> multi-year </w:t>
      </w:r>
      <w:r w:rsidR="007C531C">
        <w:t xml:space="preserve">funding </w:t>
      </w:r>
      <w:r w:rsidR="001C49C4" w:rsidRPr="001C49C4">
        <w:t xml:space="preserve">agreements, who </w:t>
      </w:r>
      <w:r w:rsidR="005A2F8D">
        <w:t xml:space="preserve">are </w:t>
      </w:r>
      <w:r w:rsidR="001C49C4" w:rsidRPr="001C49C4">
        <w:t>already operating</w:t>
      </w:r>
      <w:r w:rsidR="005A2F8D">
        <w:t xml:space="preserve"> beyond capacity </w:t>
      </w:r>
      <w:r w:rsidR="001C49C4" w:rsidRPr="001C49C4">
        <w:t>amid</w:t>
      </w:r>
      <w:r w:rsidR="00860B9C">
        <w:t xml:space="preserve"> major </w:t>
      </w:r>
      <w:r w:rsidR="001C49C4" w:rsidRPr="001C49C4">
        <w:t xml:space="preserve">sector </w:t>
      </w:r>
      <w:r w:rsidR="00860B9C">
        <w:t xml:space="preserve">reform </w:t>
      </w:r>
      <w:r w:rsidR="001C49C4" w:rsidRPr="001C49C4">
        <w:t>—</w:t>
      </w:r>
      <w:r w:rsidR="001C49C4">
        <w:t xml:space="preserve"> </w:t>
      </w:r>
      <w:r w:rsidR="001C49C4" w:rsidRPr="001C49C4">
        <w:t>a priority area</w:t>
      </w:r>
      <w:r w:rsidR="00C15326">
        <w:t xml:space="preserve"> </w:t>
      </w:r>
      <w:r w:rsidR="00535274">
        <w:t>ACTCOSS</w:t>
      </w:r>
      <w:r w:rsidR="001C49C4" w:rsidRPr="001C49C4">
        <w:t xml:space="preserve"> </w:t>
      </w:r>
      <w:r w:rsidR="00C15326">
        <w:t xml:space="preserve">recommended the Government </w:t>
      </w:r>
      <w:r w:rsidR="001C49C4" w:rsidRPr="001C49C4">
        <w:t>address</w:t>
      </w:r>
      <w:r w:rsidR="00C15326">
        <w:t xml:space="preserve"> in this budget.</w:t>
      </w:r>
    </w:p>
    <w:p w14:paraId="1B1DDF2E" w14:textId="77777777" w:rsidR="00697422" w:rsidRDefault="00697422" w:rsidP="003E2803"/>
    <w:p w14:paraId="13212EE1" w14:textId="5ED50058" w:rsidR="00697422" w:rsidRDefault="00697422" w:rsidP="003E2803">
      <w:r>
        <w:t>Key measures:</w:t>
      </w:r>
    </w:p>
    <w:p w14:paraId="2A6D802D" w14:textId="77777777" w:rsidR="007B446B" w:rsidRDefault="007B446B" w:rsidP="003E2803"/>
    <w:p w14:paraId="7A849B54" w14:textId="497A40B9" w:rsidR="008C5993" w:rsidRDefault="008C5993" w:rsidP="003E2803">
      <w:pPr>
        <w:pStyle w:val="ListParagraph"/>
        <w:numPr>
          <w:ilvl w:val="0"/>
          <w:numId w:val="5"/>
        </w:numPr>
        <w:rPr>
          <w:rFonts w:eastAsia="Arial" w:cs="Arial"/>
          <w:color w:val="000000" w:themeColor="text1"/>
          <w:lang w:val="en-US"/>
        </w:rPr>
      </w:pPr>
      <w:r w:rsidRPr="1B87526C">
        <w:rPr>
          <w:rFonts w:eastAsia="Arial" w:cs="Arial"/>
          <w:b/>
          <w:bCs/>
          <w:color w:val="000000" w:themeColor="text1"/>
          <w:lang w:val="en-US"/>
        </w:rPr>
        <w:t>Implementing the Disability Inclusion Act 2024</w:t>
      </w:r>
      <w:r w:rsidR="008C315B">
        <w:rPr>
          <w:rFonts w:eastAsia="Arial" w:cs="Arial"/>
          <w:b/>
          <w:bCs/>
          <w:color w:val="000000" w:themeColor="text1"/>
          <w:lang w:val="en-US"/>
        </w:rPr>
        <w:t>:</w:t>
      </w:r>
      <w:r w:rsidRPr="1B87526C">
        <w:rPr>
          <w:rFonts w:eastAsia="Arial" w:cs="Arial"/>
          <w:color w:val="000000" w:themeColor="text1"/>
          <w:lang w:val="en-US"/>
        </w:rPr>
        <w:t xml:space="preserve"> $0.</w:t>
      </w:r>
      <w:r w:rsidRPr="0BF87FC3">
        <w:rPr>
          <w:rFonts w:eastAsia="Arial" w:cs="Arial"/>
          <w:color w:val="000000" w:themeColor="text1"/>
          <w:lang w:val="en-US"/>
        </w:rPr>
        <w:t>99</w:t>
      </w:r>
      <w:r w:rsidR="72228E5C" w:rsidRPr="0BF87FC3">
        <w:rPr>
          <w:rFonts w:eastAsia="Arial" w:cs="Arial"/>
          <w:color w:val="000000" w:themeColor="text1"/>
          <w:lang w:val="en-US"/>
        </w:rPr>
        <w:t>m</w:t>
      </w:r>
      <w:r w:rsidRPr="1B87526C">
        <w:rPr>
          <w:rFonts w:eastAsia="Arial" w:cs="Arial"/>
          <w:color w:val="000000" w:themeColor="text1"/>
          <w:lang w:val="en-US"/>
        </w:rPr>
        <w:t xml:space="preserve"> over two years, with $0.</w:t>
      </w:r>
      <w:r w:rsidRPr="61910ED4">
        <w:rPr>
          <w:rFonts w:eastAsia="Arial" w:cs="Arial"/>
          <w:color w:val="000000" w:themeColor="text1"/>
          <w:lang w:val="en-US"/>
        </w:rPr>
        <w:t>64m</w:t>
      </w:r>
      <w:r w:rsidRPr="1B87526C">
        <w:rPr>
          <w:rFonts w:eastAsia="Arial" w:cs="Arial"/>
          <w:color w:val="000000" w:themeColor="text1"/>
          <w:lang w:val="en-US"/>
        </w:rPr>
        <w:t xml:space="preserve"> </w:t>
      </w:r>
      <w:r w:rsidR="00B938B5">
        <w:rPr>
          <w:rFonts w:eastAsia="Arial" w:cs="Arial"/>
          <w:color w:val="000000" w:themeColor="text1"/>
          <w:lang w:val="en-US"/>
        </w:rPr>
        <w:t>for</w:t>
      </w:r>
      <w:r w:rsidRPr="1B87526C">
        <w:rPr>
          <w:rFonts w:eastAsia="Arial" w:cs="Arial"/>
          <w:color w:val="000000" w:themeColor="text1"/>
          <w:lang w:val="en-US"/>
        </w:rPr>
        <w:t xml:space="preserve"> 2025-26 and $0.</w:t>
      </w:r>
      <w:r w:rsidRPr="61910ED4">
        <w:rPr>
          <w:rFonts w:eastAsia="Arial" w:cs="Arial"/>
          <w:color w:val="000000" w:themeColor="text1"/>
          <w:lang w:val="en-US"/>
        </w:rPr>
        <w:t>69</w:t>
      </w:r>
      <w:r w:rsidR="487871B8" w:rsidRPr="61910ED4">
        <w:rPr>
          <w:rFonts w:eastAsia="Arial" w:cs="Arial"/>
          <w:color w:val="000000" w:themeColor="text1"/>
          <w:lang w:val="en-US"/>
        </w:rPr>
        <w:t>m</w:t>
      </w:r>
      <w:r w:rsidRPr="1B87526C">
        <w:rPr>
          <w:rFonts w:eastAsia="Arial" w:cs="Arial"/>
          <w:color w:val="000000" w:themeColor="text1"/>
          <w:lang w:val="en-US"/>
        </w:rPr>
        <w:t xml:space="preserve"> partially offset through existing resources within the Health and Community Services Directorate. This funding includes: </w:t>
      </w:r>
    </w:p>
    <w:p w14:paraId="4C47CFB0" w14:textId="77777777" w:rsidR="008C5993" w:rsidRDefault="008C5993" w:rsidP="003E2803">
      <w:pPr>
        <w:pStyle w:val="ListParagraph"/>
        <w:numPr>
          <w:ilvl w:val="1"/>
          <w:numId w:val="5"/>
        </w:numPr>
        <w:rPr>
          <w:rFonts w:eastAsia="Arial" w:cs="Arial"/>
          <w:color w:val="000000" w:themeColor="text1"/>
          <w:lang w:val="en-US"/>
        </w:rPr>
      </w:pPr>
      <w:r w:rsidRPr="1B87526C">
        <w:rPr>
          <w:rFonts w:eastAsia="Arial" w:cs="Arial"/>
          <w:color w:val="000000" w:themeColor="text1"/>
          <w:lang w:val="en-US"/>
        </w:rPr>
        <w:t>the development of disability inclusion plans and strategies by government directorates and agencies in consultation with people with disability</w:t>
      </w:r>
    </w:p>
    <w:p w14:paraId="79F77B9C" w14:textId="77777777" w:rsidR="008C5993" w:rsidRDefault="008C5993" w:rsidP="003E2803">
      <w:pPr>
        <w:pStyle w:val="ListParagraph"/>
        <w:numPr>
          <w:ilvl w:val="1"/>
          <w:numId w:val="5"/>
        </w:numPr>
        <w:rPr>
          <w:rFonts w:eastAsia="Arial" w:cs="Arial"/>
          <w:color w:val="000000" w:themeColor="text1"/>
          <w:lang w:val="en-US"/>
        </w:rPr>
      </w:pPr>
      <w:r w:rsidRPr="1B87526C">
        <w:rPr>
          <w:rFonts w:eastAsia="Arial" w:cs="Arial"/>
          <w:color w:val="000000" w:themeColor="text1"/>
          <w:lang w:val="en-US"/>
        </w:rPr>
        <w:t>the establishment of a consultative panel to facilitate government engagement with diverse groups of people with disability; and</w:t>
      </w:r>
    </w:p>
    <w:p w14:paraId="264E065C" w14:textId="78C97479" w:rsidR="008C5993" w:rsidRDefault="008C5993" w:rsidP="003E2803">
      <w:pPr>
        <w:pStyle w:val="ListParagraph"/>
        <w:numPr>
          <w:ilvl w:val="1"/>
          <w:numId w:val="5"/>
        </w:numPr>
        <w:rPr>
          <w:rFonts w:eastAsia="Arial" w:cs="Arial"/>
          <w:color w:val="000000" w:themeColor="text1"/>
          <w:lang w:val="en-US"/>
        </w:rPr>
      </w:pPr>
      <w:r w:rsidRPr="1B87526C">
        <w:rPr>
          <w:rFonts w:eastAsia="Arial" w:cs="Arial"/>
          <w:color w:val="000000" w:themeColor="text1"/>
          <w:lang w:val="en-US"/>
        </w:rPr>
        <w:t>grant funding to ACT Disability Directed Cause and National Disability Services to support disability services system reform consultation (</w:t>
      </w:r>
      <w:r w:rsidRPr="00595E52">
        <w:rPr>
          <w:rFonts w:eastAsia="Arial" w:cs="Arial"/>
          <w:i/>
          <w:color w:val="000000" w:themeColor="text1"/>
          <w:lang w:val="en-US"/>
        </w:rPr>
        <w:t xml:space="preserve">Budget Outlook </w:t>
      </w:r>
      <w:r w:rsidRPr="00595E52">
        <w:rPr>
          <w:rFonts w:eastAsia="Arial" w:cs="Arial"/>
          <w:i/>
          <w:iCs/>
          <w:color w:val="000000" w:themeColor="text1"/>
          <w:lang w:val="en-US"/>
        </w:rPr>
        <w:t xml:space="preserve">p59 </w:t>
      </w:r>
      <w:r w:rsidR="00595E52">
        <w:rPr>
          <w:rFonts w:eastAsia="Arial" w:cs="Arial"/>
          <w:i/>
          <w:iCs/>
          <w:color w:val="000000" w:themeColor="text1"/>
          <w:lang w:val="en-US"/>
        </w:rPr>
        <w:t>&amp;</w:t>
      </w:r>
      <w:r w:rsidRPr="00595E52">
        <w:rPr>
          <w:rFonts w:eastAsia="Arial" w:cs="Arial"/>
          <w:i/>
          <w:color w:val="000000" w:themeColor="text1"/>
          <w:lang w:val="en-US"/>
        </w:rPr>
        <w:t xml:space="preserve"> 124</w:t>
      </w:r>
      <w:r w:rsidRPr="1B87526C">
        <w:rPr>
          <w:rFonts w:eastAsia="Arial" w:cs="Arial"/>
          <w:color w:val="000000" w:themeColor="text1"/>
          <w:lang w:val="en-US"/>
        </w:rPr>
        <w:t xml:space="preserve">) </w:t>
      </w:r>
    </w:p>
    <w:p w14:paraId="6B8AF4E0" w14:textId="77777777" w:rsidR="008C5993" w:rsidRDefault="008C5993" w:rsidP="003E2803">
      <w:pPr>
        <w:ind w:left="1080"/>
        <w:rPr>
          <w:rFonts w:eastAsia="Arial" w:cs="Arial"/>
          <w:color w:val="000000" w:themeColor="text1"/>
          <w:lang w:val="en-US"/>
        </w:rPr>
      </w:pPr>
    </w:p>
    <w:p w14:paraId="61D66A81" w14:textId="5296B777" w:rsidR="00FB4F5C" w:rsidRDefault="00FB4F5C" w:rsidP="003E2803">
      <w:pPr>
        <w:pStyle w:val="ListParagraph"/>
        <w:numPr>
          <w:ilvl w:val="0"/>
          <w:numId w:val="5"/>
        </w:numPr>
      </w:pPr>
      <w:r w:rsidRPr="0B2A6664">
        <w:rPr>
          <w:b/>
        </w:rPr>
        <w:t>Conveyance</w:t>
      </w:r>
      <w:r w:rsidRPr="0B2A6664">
        <w:rPr>
          <w:b/>
          <w:spacing w:val="-4"/>
        </w:rPr>
        <w:t xml:space="preserve"> </w:t>
      </w:r>
      <w:r w:rsidRPr="0B2A6664">
        <w:rPr>
          <w:b/>
        </w:rPr>
        <w:t>duty</w:t>
      </w:r>
      <w:r w:rsidRPr="0B2A6664">
        <w:rPr>
          <w:b/>
          <w:spacing w:val="-5"/>
        </w:rPr>
        <w:t xml:space="preserve"> </w:t>
      </w:r>
      <w:r w:rsidRPr="0B2A6664">
        <w:rPr>
          <w:b/>
          <w:spacing w:val="-2"/>
        </w:rPr>
        <w:t>concessions</w:t>
      </w:r>
      <w:r w:rsidR="008C315B">
        <w:rPr>
          <w:b/>
          <w:spacing w:val="-2"/>
        </w:rPr>
        <w:t>:</w:t>
      </w:r>
      <w:r w:rsidRPr="0B2A6664">
        <w:rPr>
          <w:b/>
          <w:spacing w:val="-2"/>
        </w:rPr>
        <w:t xml:space="preserve"> </w:t>
      </w:r>
      <w:r>
        <w:t xml:space="preserve">$2.35m over four years (revenue forgone) to </w:t>
      </w:r>
      <w:r w:rsidRPr="00AA6C4C">
        <w:t>increas</w:t>
      </w:r>
      <w:r>
        <w:t>e</w:t>
      </w:r>
      <w:r w:rsidRPr="00AA6C4C">
        <w:t xml:space="preserve"> stamp duty concessions for first home buyers, pensioners, and people with disability</w:t>
      </w:r>
      <w:r>
        <w:t xml:space="preserve">. The Government is increasing the price threshold for </w:t>
      </w:r>
      <w:r w:rsidR="00433826">
        <w:t xml:space="preserve">a number of schemes including </w:t>
      </w:r>
      <w:r>
        <w:t>the Disability Duty Concession Scheme from 1 July 2025. Price thresholds will be indexed annually. In 2025-26, the threshold will be $1.02m. (</w:t>
      </w:r>
      <w:r w:rsidRPr="00595E52">
        <w:rPr>
          <w:i/>
        </w:rPr>
        <w:t>Budget Outlook p79</w:t>
      </w:r>
      <w:r>
        <w:t xml:space="preserve">) </w:t>
      </w:r>
    </w:p>
    <w:p w14:paraId="555A4AA3" w14:textId="3BD030CE" w:rsidR="69080518" w:rsidRDefault="69080518" w:rsidP="003E2803">
      <w:pPr>
        <w:pStyle w:val="ListParagraph"/>
        <w:rPr>
          <w:sz w:val="32"/>
          <w:szCs w:val="32"/>
        </w:rPr>
      </w:pPr>
    </w:p>
    <w:p w14:paraId="06B270D0" w14:textId="2878684B" w:rsidR="00281499" w:rsidRDefault="00281499" w:rsidP="003E2803">
      <w:pPr>
        <w:pStyle w:val="ListParagraph"/>
        <w:numPr>
          <w:ilvl w:val="0"/>
          <w:numId w:val="5"/>
        </w:numPr>
        <w:spacing w:before="122"/>
        <w:rPr>
          <w:i/>
        </w:rPr>
      </w:pPr>
      <w:r w:rsidRPr="6BD85F00">
        <w:rPr>
          <w:rFonts w:eastAsiaTheme="minorEastAsia" w:cs="Arial"/>
          <w:b/>
          <w:color w:val="000000" w:themeColor="text1"/>
        </w:rPr>
        <w:t>Support for Paralympic Sports</w:t>
      </w:r>
      <w:r w:rsidR="008C315B">
        <w:rPr>
          <w:rFonts w:eastAsiaTheme="minorEastAsia" w:cs="Arial"/>
          <w:b/>
          <w:color w:val="000000" w:themeColor="text1"/>
        </w:rPr>
        <w:t>:</w:t>
      </w:r>
      <w:r w:rsidR="3A0CC173" w:rsidRPr="06AB8177">
        <w:rPr>
          <w:rFonts w:eastAsiaTheme="minorEastAsia" w:cs="Arial"/>
          <w:b/>
          <w:bCs/>
          <w:color w:val="000000" w:themeColor="text1"/>
        </w:rPr>
        <w:t xml:space="preserve"> </w:t>
      </w:r>
      <w:r>
        <w:t>$1</w:t>
      </w:r>
      <w:r w:rsidR="00DD061E">
        <w:t>.</w:t>
      </w:r>
      <w:r>
        <w:t>51</w:t>
      </w:r>
      <w:r w:rsidR="25195486">
        <w:t>m</w:t>
      </w:r>
      <w:r>
        <w:t xml:space="preserve"> over two years</w:t>
      </w:r>
      <w:r w:rsidR="4F6B9AC0">
        <w:t>,</w:t>
      </w:r>
      <w:r>
        <w:t xml:space="preserve"> </w:t>
      </w:r>
      <w:r w:rsidR="4F6B9AC0">
        <w:t>with an</w:t>
      </w:r>
      <w:r>
        <w:t xml:space="preserve"> offset </w:t>
      </w:r>
      <w:r w:rsidR="4F6B9AC0">
        <w:t>of $0.56m and</w:t>
      </w:r>
      <w:r w:rsidR="6F9256E8">
        <w:t xml:space="preserve"> </w:t>
      </w:r>
      <w:r w:rsidR="3974FDCA">
        <w:t>a</w:t>
      </w:r>
      <w:r>
        <w:t xml:space="preserve"> Commonwealth </w:t>
      </w:r>
      <w:r w:rsidR="6F9256E8">
        <w:t>Government</w:t>
      </w:r>
      <w:r w:rsidR="2A5C269D">
        <w:t xml:space="preserve"> contributi</w:t>
      </w:r>
      <w:r w:rsidR="403C7F91">
        <w:t>on</w:t>
      </w:r>
      <w:r w:rsidR="2A5C269D">
        <w:t xml:space="preserve"> </w:t>
      </w:r>
      <w:r w:rsidR="0FF71CEC">
        <w:t xml:space="preserve">of </w:t>
      </w:r>
      <w:r w:rsidR="2A5C269D">
        <w:t>$0.96m</w:t>
      </w:r>
      <w:r w:rsidR="21A76CAD">
        <w:t xml:space="preserve">. </w:t>
      </w:r>
      <w:r>
        <w:t>The</w:t>
      </w:r>
      <w:r>
        <w:rPr>
          <w:spacing w:val="-1"/>
        </w:rPr>
        <w:t xml:space="preserve"> </w:t>
      </w:r>
      <w:r>
        <w:t>Government</w:t>
      </w:r>
      <w:r>
        <w:rPr>
          <w:spacing w:val="-2"/>
        </w:rPr>
        <w:t xml:space="preserve"> </w:t>
      </w:r>
      <w:r>
        <w:t>will</w:t>
      </w:r>
      <w:r>
        <w:rPr>
          <w:spacing w:val="-1"/>
        </w:rPr>
        <w:t xml:space="preserve"> </w:t>
      </w:r>
      <w:r>
        <w:t>support</w:t>
      </w:r>
      <w:r>
        <w:rPr>
          <w:spacing w:val="-2"/>
        </w:rPr>
        <w:t xml:space="preserve"> </w:t>
      </w:r>
      <w:r>
        <w:t>the</w:t>
      </w:r>
      <w:r>
        <w:rPr>
          <w:spacing w:val="-2"/>
        </w:rPr>
        <w:t xml:space="preserve"> </w:t>
      </w:r>
      <w:r>
        <w:t>delivery</w:t>
      </w:r>
      <w:r>
        <w:rPr>
          <w:spacing w:val="-4"/>
        </w:rPr>
        <w:t xml:space="preserve"> </w:t>
      </w:r>
      <w:r>
        <w:t>of</w:t>
      </w:r>
      <w:r>
        <w:rPr>
          <w:spacing w:val="-2"/>
        </w:rPr>
        <w:t xml:space="preserve"> </w:t>
      </w:r>
      <w:r>
        <w:t>a</w:t>
      </w:r>
      <w:r>
        <w:rPr>
          <w:spacing w:val="-2"/>
        </w:rPr>
        <w:t xml:space="preserve"> </w:t>
      </w:r>
      <w:r>
        <w:t>funding</w:t>
      </w:r>
      <w:r>
        <w:rPr>
          <w:spacing w:val="-1"/>
        </w:rPr>
        <w:t xml:space="preserve"> </w:t>
      </w:r>
      <w:r>
        <w:t>agreement</w:t>
      </w:r>
      <w:r>
        <w:rPr>
          <w:spacing w:val="-2"/>
        </w:rPr>
        <w:t xml:space="preserve"> </w:t>
      </w:r>
      <w:r>
        <w:t>with</w:t>
      </w:r>
      <w:r>
        <w:rPr>
          <w:spacing w:val="-2"/>
        </w:rPr>
        <w:t xml:space="preserve"> </w:t>
      </w:r>
      <w:r>
        <w:t>the</w:t>
      </w:r>
      <w:r>
        <w:rPr>
          <w:spacing w:val="-3"/>
        </w:rPr>
        <w:t xml:space="preserve"> </w:t>
      </w:r>
      <w:r>
        <w:t>Australian</w:t>
      </w:r>
      <w:r>
        <w:rPr>
          <w:spacing w:val="-2"/>
        </w:rPr>
        <w:t xml:space="preserve"> </w:t>
      </w:r>
      <w:r>
        <w:t>Sports Commission</w:t>
      </w:r>
      <w:r>
        <w:rPr>
          <w:spacing w:val="-4"/>
        </w:rPr>
        <w:t xml:space="preserve"> </w:t>
      </w:r>
      <w:r>
        <w:t>to</w:t>
      </w:r>
      <w:r>
        <w:rPr>
          <w:spacing w:val="-2"/>
        </w:rPr>
        <w:t xml:space="preserve"> </w:t>
      </w:r>
      <w:r>
        <w:t>support</w:t>
      </w:r>
      <w:r>
        <w:rPr>
          <w:spacing w:val="-4"/>
        </w:rPr>
        <w:t xml:space="preserve"> </w:t>
      </w:r>
      <w:r>
        <w:t>the</w:t>
      </w:r>
      <w:r>
        <w:rPr>
          <w:spacing w:val="-2"/>
        </w:rPr>
        <w:t xml:space="preserve"> </w:t>
      </w:r>
      <w:r>
        <w:t>establishment</w:t>
      </w:r>
      <w:r>
        <w:rPr>
          <w:spacing w:val="-4"/>
        </w:rPr>
        <w:t xml:space="preserve"> </w:t>
      </w:r>
      <w:r>
        <w:t>of</w:t>
      </w:r>
      <w:r>
        <w:rPr>
          <w:spacing w:val="-4"/>
        </w:rPr>
        <w:t xml:space="preserve"> </w:t>
      </w:r>
      <w:r>
        <w:t>a</w:t>
      </w:r>
      <w:r>
        <w:rPr>
          <w:spacing w:val="-2"/>
        </w:rPr>
        <w:t xml:space="preserve"> </w:t>
      </w:r>
      <w:r>
        <w:t>Paralympic</w:t>
      </w:r>
      <w:r>
        <w:rPr>
          <w:spacing w:val="-3"/>
        </w:rPr>
        <w:t xml:space="preserve"> </w:t>
      </w:r>
      <w:r>
        <w:t>Sport</w:t>
      </w:r>
      <w:r>
        <w:rPr>
          <w:spacing w:val="-4"/>
        </w:rPr>
        <w:t xml:space="preserve"> </w:t>
      </w:r>
      <w:r>
        <w:t>Unit</w:t>
      </w:r>
      <w:r>
        <w:rPr>
          <w:spacing w:val="-4"/>
        </w:rPr>
        <w:t xml:space="preserve"> </w:t>
      </w:r>
      <w:r>
        <w:t>and</w:t>
      </w:r>
      <w:r>
        <w:rPr>
          <w:spacing w:val="-4"/>
        </w:rPr>
        <w:t xml:space="preserve"> </w:t>
      </w:r>
      <w:r>
        <w:t>support</w:t>
      </w:r>
      <w:r>
        <w:rPr>
          <w:spacing w:val="-4"/>
        </w:rPr>
        <w:t xml:space="preserve"> </w:t>
      </w:r>
      <w:r>
        <w:t>the</w:t>
      </w:r>
      <w:r>
        <w:rPr>
          <w:spacing w:val="-2"/>
        </w:rPr>
        <w:t xml:space="preserve"> </w:t>
      </w:r>
      <w:r>
        <w:t xml:space="preserve">rollout of the national </w:t>
      </w:r>
      <w:r w:rsidRPr="004D1D1E">
        <w:rPr>
          <w:i/>
          <w:iCs/>
        </w:rPr>
        <w:t>Our Connection to Country</w:t>
      </w:r>
      <w:r>
        <w:t xml:space="preserve"> project through the ACT Academy of Sport.</w:t>
      </w:r>
      <w:r w:rsidR="13D26598">
        <w:t xml:space="preserve"> </w:t>
      </w:r>
      <w:r w:rsidR="00EE04F8" w:rsidRPr="06AB8177">
        <w:rPr>
          <w:i/>
          <w:iCs/>
        </w:rPr>
        <w:t>(</w:t>
      </w:r>
      <w:r w:rsidR="00595E52">
        <w:rPr>
          <w:i/>
          <w:iCs/>
        </w:rPr>
        <w:t>Budget Outlook p83</w:t>
      </w:r>
      <w:r w:rsidR="008B50BE">
        <w:rPr>
          <w:i/>
          <w:iCs/>
        </w:rPr>
        <w:t>)</w:t>
      </w:r>
    </w:p>
    <w:p w14:paraId="59E44D5E" w14:textId="331CA4C2" w:rsidR="79E6E47D" w:rsidRDefault="79E6E47D" w:rsidP="003E2803">
      <w:pPr>
        <w:jc w:val="both"/>
        <w:rPr>
          <w:rFonts w:eastAsia="Arial" w:cs="Arial"/>
          <w:b/>
          <w:bCs/>
          <w:color w:val="000000" w:themeColor="text1"/>
        </w:rPr>
      </w:pPr>
    </w:p>
    <w:p w14:paraId="47E22D03" w14:textId="611EBC80" w:rsidR="268485A8" w:rsidRDefault="268485A8" w:rsidP="003E2803">
      <w:pPr>
        <w:pStyle w:val="ListParagraph"/>
        <w:numPr>
          <w:ilvl w:val="0"/>
          <w:numId w:val="5"/>
        </w:numPr>
        <w:jc w:val="both"/>
        <w:rPr>
          <w:rFonts w:eastAsia="Arial" w:cs="Arial"/>
          <w:color w:val="000000" w:themeColor="text1"/>
        </w:rPr>
      </w:pPr>
      <w:r w:rsidRPr="1B87526C">
        <w:rPr>
          <w:rFonts w:eastAsia="Arial" w:cs="Arial"/>
          <w:b/>
          <w:bCs/>
          <w:color w:val="000000" w:themeColor="text1"/>
        </w:rPr>
        <w:t>Continuation of the Children and Young People Equipment Loan Scheme (CAYPELS)</w:t>
      </w:r>
      <w:r w:rsidR="008C315B">
        <w:rPr>
          <w:rFonts w:eastAsia="Arial" w:cs="Arial"/>
          <w:b/>
          <w:bCs/>
          <w:color w:val="000000" w:themeColor="text1"/>
        </w:rPr>
        <w:t>:</w:t>
      </w:r>
      <w:r w:rsidRPr="1B87526C">
        <w:rPr>
          <w:rFonts w:eastAsia="Arial" w:cs="Arial"/>
          <w:color w:val="000000" w:themeColor="text1"/>
        </w:rPr>
        <w:t xml:space="preserve"> $0.34</w:t>
      </w:r>
      <w:r w:rsidR="0045672D">
        <w:rPr>
          <w:rFonts w:eastAsia="Arial" w:cs="Arial"/>
          <w:color w:val="000000" w:themeColor="text1"/>
        </w:rPr>
        <w:t>m</w:t>
      </w:r>
      <w:r w:rsidRPr="1B87526C">
        <w:rPr>
          <w:rFonts w:eastAsia="Arial" w:cs="Arial"/>
          <w:color w:val="000000" w:themeColor="text1"/>
        </w:rPr>
        <w:t xml:space="preserve"> </w:t>
      </w:r>
      <w:r w:rsidR="67A05389" w:rsidRPr="1CDC7BE9">
        <w:rPr>
          <w:rFonts w:eastAsia="Arial" w:cs="Arial"/>
          <w:color w:val="000000" w:themeColor="text1"/>
        </w:rPr>
        <w:t>for 2025</w:t>
      </w:r>
      <w:r w:rsidR="67A05389" w:rsidRPr="309521E0">
        <w:rPr>
          <w:rFonts w:eastAsia="Arial" w:cs="Arial"/>
          <w:color w:val="000000" w:themeColor="text1"/>
        </w:rPr>
        <w:t>-26</w:t>
      </w:r>
      <w:r w:rsidRPr="048DA87B">
        <w:rPr>
          <w:rFonts w:eastAsia="Arial" w:cs="Arial"/>
          <w:color w:val="000000" w:themeColor="text1"/>
        </w:rPr>
        <w:t xml:space="preserve"> </w:t>
      </w:r>
      <w:r w:rsidR="5472ACDF" w:rsidRPr="048DA87B">
        <w:rPr>
          <w:rFonts w:eastAsia="Arial" w:cs="Arial"/>
          <w:color w:val="000000" w:themeColor="text1"/>
        </w:rPr>
        <w:t>(</w:t>
      </w:r>
      <w:r w:rsidR="5472ACDF" w:rsidRPr="2F7DC4D2">
        <w:rPr>
          <w:rFonts w:eastAsia="Arial" w:cs="Arial"/>
          <w:color w:val="000000" w:themeColor="text1"/>
        </w:rPr>
        <w:t>fully</w:t>
      </w:r>
      <w:r w:rsidRPr="1B87526C">
        <w:rPr>
          <w:rFonts w:eastAsia="Arial" w:cs="Arial"/>
          <w:color w:val="000000" w:themeColor="text1"/>
        </w:rPr>
        <w:t xml:space="preserve"> offset by expenses</w:t>
      </w:r>
      <w:r w:rsidR="1FEC8B3B" w:rsidRPr="2F7DC4D2">
        <w:rPr>
          <w:rFonts w:eastAsia="Arial" w:cs="Arial"/>
          <w:color w:val="000000" w:themeColor="text1"/>
        </w:rPr>
        <w:t>)</w:t>
      </w:r>
      <w:r w:rsidRPr="2F7DC4D2">
        <w:rPr>
          <w:rFonts w:eastAsia="Arial" w:cs="Arial"/>
          <w:color w:val="000000" w:themeColor="text1"/>
        </w:rPr>
        <w:t>.</w:t>
      </w:r>
      <w:r w:rsidRPr="1B87526C">
        <w:rPr>
          <w:rFonts w:eastAsia="Arial" w:cs="Arial"/>
          <w:color w:val="000000" w:themeColor="text1"/>
        </w:rPr>
        <w:t xml:space="preserve"> The Government will fund the continuation of CAYPELS as a three day per week service providing free short-term loans of specialist paediatric equipment and assistive technology for children and young people with disability or mobility needs (</w:t>
      </w:r>
      <w:r w:rsidRPr="00595E52">
        <w:rPr>
          <w:rFonts w:eastAsia="Arial" w:cs="Arial"/>
          <w:i/>
          <w:color w:val="000000" w:themeColor="text1"/>
        </w:rPr>
        <w:t xml:space="preserve">Budget Outlook </w:t>
      </w:r>
      <w:r w:rsidRPr="00595E52">
        <w:rPr>
          <w:rFonts w:eastAsia="Arial" w:cs="Arial"/>
          <w:i/>
          <w:iCs/>
          <w:color w:val="000000" w:themeColor="text1"/>
        </w:rPr>
        <w:t xml:space="preserve">p59 </w:t>
      </w:r>
      <w:r w:rsidR="00595E52" w:rsidRPr="00595E52">
        <w:rPr>
          <w:rFonts w:eastAsia="Arial" w:cs="Arial"/>
          <w:i/>
          <w:iCs/>
          <w:color w:val="000000" w:themeColor="text1"/>
        </w:rPr>
        <w:t>&amp;</w:t>
      </w:r>
      <w:r w:rsidRPr="00595E52">
        <w:rPr>
          <w:rFonts w:eastAsia="Arial" w:cs="Arial"/>
          <w:i/>
          <w:color w:val="000000" w:themeColor="text1"/>
        </w:rPr>
        <w:t xml:space="preserve"> 121</w:t>
      </w:r>
      <w:r w:rsidRPr="1B87526C">
        <w:rPr>
          <w:rFonts w:eastAsia="Arial" w:cs="Arial"/>
          <w:color w:val="000000" w:themeColor="text1"/>
        </w:rPr>
        <w:t xml:space="preserve">) </w:t>
      </w:r>
    </w:p>
    <w:p w14:paraId="78E89FE8" w14:textId="78F32F22" w:rsidR="1B87526C" w:rsidRDefault="1B87526C" w:rsidP="003E2803">
      <w:pPr>
        <w:rPr>
          <w:rFonts w:eastAsia="Arial" w:cs="Arial"/>
          <w:color w:val="000000" w:themeColor="text1"/>
          <w:lang w:val="en-US"/>
        </w:rPr>
      </w:pPr>
    </w:p>
    <w:p w14:paraId="742A9EF4" w14:textId="3D3C6879" w:rsidR="268485A8" w:rsidRDefault="268485A8" w:rsidP="003E2803">
      <w:pPr>
        <w:pStyle w:val="ListParagraph"/>
        <w:numPr>
          <w:ilvl w:val="0"/>
          <w:numId w:val="5"/>
        </w:numPr>
        <w:rPr>
          <w:rFonts w:eastAsia="Arial" w:cs="Arial"/>
          <w:color w:val="000000" w:themeColor="text1"/>
          <w:lang w:val="en-US"/>
        </w:rPr>
      </w:pPr>
      <w:r w:rsidRPr="1B87526C">
        <w:rPr>
          <w:rFonts w:eastAsia="Arial" w:cs="Arial"/>
          <w:b/>
          <w:bCs/>
          <w:color w:val="000000" w:themeColor="text1"/>
        </w:rPr>
        <w:t>Continuing autism spectrum disorder assessments</w:t>
      </w:r>
      <w:r w:rsidR="00316CAB">
        <w:rPr>
          <w:rFonts w:eastAsia="Arial" w:cs="Arial"/>
          <w:b/>
          <w:bCs/>
          <w:color w:val="000000" w:themeColor="text1"/>
        </w:rPr>
        <w:t>:</w:t>
      </w:r>
      <w:r w:rsidRPr="1B87526C">
        <w:rPr>
          <w:rFonts w:eastAsia="Arial" w:cs="Arial"/>
          <w:color w:val="000000" w:themeColor="text1"/>
        </w:rPr>
        <w:t xml:space="preserve"> $1.46</w:t>
      </w:r>
      <w:r w:rsidR="0045672D">
        <w:rPr>
          <w:rFonts w:eastAsia="Arial" w:cs="Arial"/>
          <w:color w:val="000000" w:themeColor="text1"/>
        </w:rPr>
        <w:t>m</w:t>
      </w:r>
      <w:r w:rsidRPr="1B87526C">
        <w:rPr>
          <w:rFonts w:eastAsia="Arial" w:cs="Arial"/>
          <w:color w:val="000000" w:themeColor="text1"/>
        </w:rPr>
        <w:t xml:space="preserve"> over two years, fully offset by expenses. The Government will continue delivery of Autism Spectrum Disorder assessment services provided </w:t>
      </w:r>
      <w:r w:rsidRPr="1B87526C">
        <w:rPr>
          <w:rFonts w:eastAsia="Arial" w:cs="Arial"/>
          <w:color w:val="000000" w:themeColor="text1"/>
          <w:lang w:val="en-US"/>
        </w:rPr>
        <w:t>by the Child Development Service, which is the only publicly funded, no-cost, comprehensive multidisciplinary autism assessment service for children up to 12 years old in the ACT. (</w:t>
      </w:r>
      <w:r w:rsidRPr="00595E52">
        <w:rPr>
          <w:rFonts w:eastAsia="Arial" w:cs="Arial"/>
          <w:i/>
          <w:color w:val="000000" w:themeColor="text1"/>
          <w:lang w:val="en-US"/>
        </w:rPr>
        <w:t xml:space="preserve">Budget Outlook </w:t>
      </w:r>
      <w:r w:rsidRPr="00595E52">
        <w:rPr>
          <w:rFonts w:eastAsia="Arial" w:cs="Arial"/>
          <w:i/>
          <w:iCs/>
          <w:color w:val="000000" w:themeColor="text1"/>
          <w:lang w:val="en-US"/>
        </w:rPr>
        <w:t>p59</w:t>
      </w:r>
      <w:r w:rsidRPr="00595E52">
        <w:rPr>
          <w:rFonts w:eastAsia="Arial" w:cs="Arial"/>
          <w:i/>
          <w:color w:val="000000" w:themeColor="text1"/>
          <w:lang w:val="en-US"/>
        </w:rPr>
        <w:t xml:space="preserve"> &amp; 121</w:t>
      </w:r>
      <w:r w:rsidRPr="1B87526C">
        <w:rPr>
          <w:rFonts w:eastAsia="Arial" w:cs="Arial"/>
          <w:color w:val="000000" w:themeColor="text1"/>
          <w:lang w:val="en-US"/>
        </w:rPr>
        <w:t xml:space="preserve">) </w:t>
      </w:r>
    </w:p>
    <w:p w14:paraId="4C362600" w14:textId="30367C0B" w:rsidR="1B87526C" w:rsidRDefault="1B87526C" w:rsidP="003E2803">
      <w:pPr>
        <w:jc w:val="both"/>
      </w:pPr>
    </w:p>
    <w:p w14:paraId="4435B1D2" w14:textId="4C71DE48" w:rsidR="2F772B2E" w:rsidRPr="00426A6B" w:rsidRDefault="5ED64C9B" w:rsidP="003E2803">
      <w:pPr>
        <w:pStyle w:val="ListParagraph"/>
        <w:numPr>
          <w:ilvl w:val="0"/>
          <w:numId w:val="19"/>
        </w:numPr>
        <w:jc w:val="both"/>
        <w:rPr>
          <w:rFonts w:eastAsia="Arial" w:cs="Arial"/>
        </w:rPr>
      </w:pPr>
      <w:r w:rsidRPr="6BC93A19">
        <w:rPr>
          <w:rFonts w:eastAsia="Arial" w:cs="Arial"/>
          <w:b/>
          <w:bCs/>
        </w:rPr>
        <w:t>More support for out of home care</w:t>
      </w:r>
      <w:r w:rsidR="00316CAB" w:rsidRPr="00316CAB">
        <w:rPr>
          <w:rFonts w:eastAsia="Arial" w:cs="Arial"/>
          <w:b/>
          <w:bCs/>
        </w:rPr>
        <w:t>:</w:t>
      </w:r>
      <w:r w:rsidRPr="6BC93A19">
        <w:rPr>
          <w:rFonts w:eastAsia="Arial" w:cs="Arial"/>
          <w:b/>
          <w:bCs/>
        </w:rPr>
        <w:t xml:space="preserve"> </w:t>
      </w:r>
      <w:r w:rsidRPr="00426A6B">
        <w:rPr>
          <w:rFonts w:eastAsia="Arial" w:cs="Arial"/>
        </w:rPr>
        <w:t xml:space="preserve">$13.21m in the 2025-26 financial year, offset with $3.35m for a net expense of $9.86m. This investment will continue delivery of Extraordinary Residential Care for children and young people with disability and/or mental health conditions who cannot remain safely with their families. </w:t>
      </w:r>
      <w:r w:rsidR="0075468A">
        <w:rPr>
          <w:rFonts w:eastAsia="Arial" w:cs="Arial"/>
        </w:rPr>
        <w:t>T</w:t>
      </w:r>
      <w:r w:rsidRPr="00426A6B">
        <w:rPr>
          <w:rFonts w:eastAsia="Arial" w:cs="Arial"/>
        </w:rPr>
        <w:t xml:space="preserve">his investment will also continue to fund six existing staff members for the </w:t>
      </w:r>
      <w:proofErr w:type="spellStart"/>
      <w:r w:rsidRPr="00426A6B">
        <w:rPr>
          <w:rFonts w:eastAsia="Arial" w:cs="Arial"/>
        </w:rPr>
        <w:t>Bimberi</w:t>
      </w:r>
      <w:proofErr w:type="spellEnd"/>
      <w:r w:rsidRPr="00426A6B">
        <w:rPr>
          <w:rFonts w:eastAsia="Arial" w:cs="Arial"/>
        </w:rPr>
        <w:t xml:space="preserve"> Youth Justice Centre. (</w:t>
      </w:r>
      <w:r w:rsidRPr="00426A6B">
        <w:rPr>
          <w:rFonts w:eastAsia="Arial" w:cs="Arial"/>
          <w:i/>
          <w:iCs/>
        </w:rPr>
        <w:t>Budget Outlook p128</w:t>
      </w:r>
      <w:r w:rsidRPr="00426A6B">
        <w:rPr>
          <w:rFonts w:eastAsia="Arial" w:cs="Arial"/>
        </w:rPr>
        <w:t xml:space="preserve">) </w:t>
      </w:r>
    </w:p>
    <w:p w14:paraId="4DDB86C7" w14:textId="36D11866" w:rsidR="2F772B2E" w:rsidRDefault="2F772B2E" w:rsidP="003E2803">
      <w:pPr>
        <w:jc w:val="both"/>
        <w:rPr>
          <w:rFonts w:eastAsia="Arial" w:cs="Arial"/>
          <w:b/>
          <w:bCs/>
        </w:rPr>
      </w:pPr>
    </w:p>
    <w:p w14:paraId="64AED4D3" w14:textId="76E0BB07" w:rsidR="2F772B2E" w:rsidRDefault="73DA2BA5" w:rsidP="003E2803">
      <w:pPr>
        <w:pStyle w:val="ListParagraph"/>
        <w:numPr>
          <w:ilvl w:val="0"/>
          <w:numId w:val="19"/>
        </w:numPr>
        <w:jc w:val="both"/>
        <w:rPr>
          <w:rFonts w:eastAsia="Arial" w:cs="Arial"/>
        </w:rPr>
      </w:pPr>
      <w:r w:rsidRPr="002C370A">
        <w:rPr>
          <w:rFonts w:eastAsia="Arial" w:cs="Arial"/>
          <w:b/>
          <w:bCs/>
        </w:rPr>
        <w:t>Maintaining Inclusive Transport Services</w:t>
      </w:r>
      <w:r w:rsidRPr="002C370A">
        <w:rPr>
          <w:rFonts w:eastAsia="Arial" w:cs="Arial"/>
        </w:rPr>
        <w:t xml:space="preserve">: Spending of </w:t>
      </w:r>
      <w:r w:rsidR="00C25704">
        <w:rPr>
          <w:rFonts w:eastAsia="Arial" w:cs="Arial"/>
        </w:rPr>
        <w:t>$</w:t>
      </w:r>
      <w:r w:rsidRPr="002C370A">
        <w:rPr>
          <w:rFonts w:eastAsia="Arial" w:cs="Arial"/>
        </w:rPr>
        <w:t>1</w:t>
      </w:r>
      <w:r w:rsidR="00C25704">
        <w:rPr>
          <w:rFonts w:eastAsia="Arial" w:cs="Arial"/>
        </w:rPr>
        <w:t>.</w:t>
      </w:r>
      <w:r w:rsidRPr="0BF87FC3">
        <w:rPr>
          <w:rFonts w:eastAsia="Arial" w:cs="Arial"/>
        </w:rPr>
        <w:t>64</w:t>
      </w:r>
      <w:r w:rsidR="442F7C35" w:rsidRPr="0BF87FC3">
        <w:rPr>
          <w:rFonts w:eastAsia="Arial" w:cs="Arial"/>
        </w:rPr>
        <w:t>m</w:t>
      </w:r>
      <w:r w:rsidRPr="002C370A">
        <w:rPr>
          <w:rFonts w:eastAsia="Arial" w:cs="Arial"/>
        </w:rPr>
        <w:t xml:space="preserve"> in 2025-2026. Government will support accessible transport needs of eligible Canberrans, by funding flexible public transport services during weekdays. This initiative is a continuation of previous government investment in the area. (</w:t>
      </w:r>
      <w:r w:rsidRPr="00595E52">
        <w:rPr>
          <w:rFonts w:eastAsia="Arial" w:cs="Arial"/>
          <w:i/>
          <w:iCs/>
        </w:rPr>
        <w:t>B</w:t>
      </w:r>
      <w:r w:rsidR="00595E52" w:rsidRPr="00595E52">
        <w:rPr>
          <w:rFonts w:eastAsia="Arial" w:cs="Arial"/>
          <w:i/>
          <w:iCs/>
        </w:rPr>
        <w:t>udget Outlook p</w:t>
      </w:r>
      <w:r w:rsidRPr="00595E52">
        <w:rPr>
          <w:rFonts w:eastAsia="Arial" w:cs="Arial"/>
          <w:i/>
          <w:iCs/>
        </w:rPr>
        <w:t>103</w:t>
      </w:r>
      <w:r w:rsidR="00595E52">
        <w:rPr>
          <w:rFonts w:eastAsia="Arial" w:cs="Arial"/>
        </w:rPr>
        <w:t>)</w:t>
      </w:r>
      <w:r w:rsidRPr="002C370A">
        <w:rPr>
          <w:rFonts w:eastAsia="Arial" w:cs="Arial"/>
        </w:rPr>
        <w:t xml:space="preserve"> </w:t>
      </w:r>
    </w:p>
    <w:p w14:paraId="2D68C23A" w14:textId="118799B4" w:rsidR="2F772B2E" w:rsidRDefault="2F772B2E" w:rsidP="003E2803">
      <w:pPr>
        <w:jc w:val="both"/>
      </w:pPr>
    </w:p>
    <w:p w14:paraId="32882CB8" w14:textId="71A01BC8" w:rsidR="48854760" w:rsidRDefault="2C1DB8B7" w:rsidP="003E2803">
      <w:pPr>
        <w:pStyle w:val="ListParagraph"/>
        <w:numPr>
          <w:ilvl w:val="0"/>
          <w:numId w:val="19"/>
        </w:numPr>
        <w:rPr>
          <w:rFonts w:eastAsia="Arial" w:cs="Arial"/>
        </w:rPr>
      </w:pPr>
      <w:r w:rsidRPr="3659D623">
        <w:rPr>
          <w:rFonts w:eastAsia="Arial" w:cs="Arial"/>
          <w:b/>
          <w:bCs/>
          <w:color w:val="000000" w:themeColor="text1"/>
        </w:rPr>
        <w:t>Supporting the new Southside Hydrotherapy Facility</w:t>
      </w:r>
      <w:r w:rsidR="00C25704">
        <w:rPr>
          <w:rFonts w:eastAsia="Arial" w:cs="Arial"/>
          <w:b/>
          <w:bCs/>
          <w:color w:val="000000" w:themeColor="text1"/>
        </w:rPr>
        <w:t>:</w:t>
      </w:r>
      <w:r w:rsidRPr="3659D623">
        <w:rPr>
          <w:rFonts w:eastAsia="Arial" w:cs="Arial"/>
        </w:rPr>
        <w:t xml:space="preserve"> $0.92m in the 2025-26 financial year</w:t>
      </w:r>
      <w:r w:rsidR="7FB24E94" w:rsidRPr="1456AD76">
        <w:rPr>
          <w:rFonts w:eastAsia="Arial" w:cs="Arial"/>
        </w:rPr>
        <w:t xml:space="preserve">, offset with </w:t>
      </w:r>
      <w:r w:rsidR="7FB24E94" w:rsidRPr="7531F26F">
        <w:rPr>
          <w:rFonts w:eastAsia="Arial" w:cs="Arial"/>
        </w:rPr>
        <w:t>$0.66m and a net expense of $0.61m.</w:t>
      </w:r>
      <w:r w:rsidR="29C150B9" w:rsidRPr="204DCB23">
        <w:rPr>
          <w:rFonts w:eastAsia="Arial" w:cs="Arial"/>
        </w:rPr>
        <w:t xml:space="preserve"> </w:t>
      </w:r>
      <w:r w:rsidRPr="1456AD76">
        <w:rPr>
          <w:rFonts w:eastAsia="Arial" w:cs="Arial"/>
          <w:color w:val="000000" w:themeColor="text1"/>
        </w:rPr>
        <w:t>The</w:t>
      </w:r>
      <w:r w:rsidRPr="46BF701C">
        <w:rPr>
          <w:rFonts w:eastAsia="Arial" w:cs="Arial"/>
          <w:color w:val="000000" w:themeColor="text1"/>
        </w:rPr>
        <w:t xml:space="preserve"> Government will finalise construction and commence operations at the Southside Hydrotherapy Pool in Tuggeranong to provide improved hydrotherapy services for residents on Canberra’s southside. The facility will offer a safe and accessible space for therapeutic exercise and rehabilitation, supporting individuals with mobility challenges, chronic conditions, and those recovering from injury</w:t>
      </w:r>
      <w:r w:rsidR="50645C5B" w:rsidRPr="117FB3A8">
        <w:rPr>
          <w:rFonts w:eastAsia="Arial" w:cs="Arial"/>
          <w:color w:val="000000" w:themeColor="text1"/>
        </w:rPr>
        <w:t>.</w:t>
      </w:r>
      <w:r w:rsidRPr="3659D623">
        <w:rPr>
          <w:rFonts w:eastAsia="Arial" w:cs="Arial"/>
          <w:color w:val="000000" w:themeColor="text1"/>
        </w:rPr>
        <w:t xml:space="preserve"> (</w:t>
      </w:r>
      <w:r w:rsidRPr="00595E52">
        <w:rPr>
          <w:rFonts w:eastAsia="Arial" w:cs="Arial"/>
          <w:i/>
          <w:iCs/>
          <w:color w:val="000000" w:themeColor="text1"/>
        </w:rPr>
        <w:t>B</w:t>
      </w:r>
      <w:r w:rsidR="00595E52" w:rsidRPr="00595E52">
        <w:rPr>
          <w:rFonts w:eastAsia="Arial" w:cs="Arial"/>
          <w:i/>
          <w:iCs/>
          <w:color w:val="000000" w:themeColor="text1"/>
        </w:rPr>
        <w:t>udget Outlook</w:t>
      </w:r>
      <w:r w:rsidRPr="00595E52">
        <w:rPr>
          <w:rFonts w:eastAsia="Arial" w:cs="Arial"/>
          <w:i/>
          <w:iCs/>
          <w:color w:val="000000" w:themeColor="text1"/>
        </w:rPr>
        <w:t xml:space="preserve"> </w:t>
      </w:r>
      <w:r w:rsidR="00595E52" w:rsidRPr="00595E52">
        <w:rPr>
          <w:rFonts w:eastAsia="Arial" w:cs="Arial"/>
          <w:i/>
          <w:iCs/>
          <w:color w:val="000000" w:themeColor="text1"/>
        </w:rPr>
        <w:t>p</w:t>
      </w:r>
      <w:r w:rsidRPr="00595E52">
        <w:rPr>
          <w:rFonts w:eastAsia="Arial" w:cs="Arial"/>
          <w:i/>
          <w:iCs/>
          <w:color w:val="000000" w:themeColor="text1"/>
        </w:rPr>
        <w:t>141</w:t>
      </w:r>
      <w:r w:rsidR="00595E52">
        <w:rPr>
          <w:rFonts w:eastAsia="Arial" w:cs="Arial"/>
          <w:color w:val="000000" w:themeColor="text1"/>
        </w:rPr>
        <w:t>)</w:t>
      </w:r>
      <w:r w:rsidRPr="3659D623">
        <w:rPr>
          <w:rFonts w:eastAsia="Arial" w:cs="Arial"/>
          <w:color w:val="000000" w:themeColor="text1"/>
        </w:rPr>
        <w:t xml:space="preserve"> </w:t>
      </w:r>
    </w:p>
    <w:p w14:paraId="49D8447F" w14:textId="019F88E1" w:rsidR="46BF701C" w:rsidRDefault="46BF701C" w:rsidP="003E2803">
      <w:r>
        <w:br w:type="page"/>
      </w:r>
    </w:p>
    <w:p w14:paraId="6E265621" w14:textId="608D2646" w:rsidR="00927220" w:rsidRDefault="00927220" w:rsidP="003E2803">
      <w:pPr>
        <w:pStyle w:val="Heading2"/>
        <w:spacing w:line="240" w:lineRule="auto"/>
        <w:rPr>
          <w:lang w:val="en-AU"/>
        </w:rPr>
      </w:pPr>
      <w:bookmarkStart w:id="11" w:name="_Toc201747890"/>
      <w:r w:rsidRPr="00C94B15">
        <w:rPr>
          <w:lang w:val="en-AU"/>
        </w:rPr>
        <w:lastRenderedPageBreak/>
        <w:t>Education</w:t>
      </w:r>
      <w:bookmarkEnd w:id="11"/>
    </w:p>
    <w:p w14:paraId="3A224EDC" w14:textId="07F92F3F" w:rsidR="009575B5" w:rsidRDefault="001D6757" w:rsidP="003E2803">
      <w:r>
        <w:t xml:space="preserve">The </w:t>
      </w:r>
      <w:r w:rsidRPr="005C4D17">
        <w:t>ACTCOSS budget submission</w:t>
      </w:r>
      <w:r>
        <w:t xml:space="preserve"> recommended that the ACT Government make </w:t>
      </w:r>
      <w:r w:rsidRPr="005C4D17">
        <w:t xml:space="preserve">equitable access to education </w:t>
      </w:r>
      <w:r>
        <w:t>a priority within its education funding. High-quality early learning is vital for all children and is the foundation of a fair and equitable education system. However, rising costs in education have far outpaced support mechanisms, leaving many families struggling to meet essential expenses. Unfortunately, t</w:t>
      </w:r>
      <w:r w:rsidR="00B3053B">
        <w:t>h</w:t>
      </w:r>
      <w:r w:rsidR="00EF407E">
        <w:t>e</w:t>
      </w:r>
      <w:r>
        <w:t xml:space="preserve"> </w:t>
      </w:r>
      <w:r w:rsidR="002E3268">
        <w:t>budget</w:t>
      </w:r>
      <w:r w:rsidR="00F552F2" w:rsidRPr="00F552F2">
        <w:t xml:space="preserve"> includes only</w:t>
      </w:r>
      <w:r w:rsidR="00EE18A7">
        <w:t xml:space="preserve"> limited investment </w:t>
      </w:r>
      <w:r w:rsidR="00B10F34">
        <w:t>in</w:t>
      </w:r>
      <w:r w:rsidR="00BC7351">
        <w:t xml:space="preserve"> new education initiatives</w:t>
      </w:r>
      <w:r w:rsidR="00F552F2" w:rsidRPr="00F552F2">
        <w:t>, falling short of the recommended focus on equitable access</w:t>
      </w:r>
      <w:r w:rsidR="00EE18A7">
        <w:t xml:space="preserve">. </w:t>
      </w:r>
      <w:r w:rsidR="002E3268">
        <w:t xml:space="preserve">Notably, </w:t>
      </w:r>
      <w:r w:rsidR="009575B5">
        <w:t>while the Future of Education Equity Fund payment has been extended to an additional 1,000 students, its value remains stagnant at $750, the same as under the former Secondary Bursary Scheme</w:t>
      </w:r>
      <w:r w:rsidR="00C354D7">
        <w:t xml:space="preserve">, </w:t>
      </w:r>
      <w:r w:rsidR="009575B5">
        <w:t>despite secondary education costs increasing by 72% since 2013.</w:t>
      </w:r>
      <w:r w:rsidR="009575B5">
        <w:rPr>
          <w:vertAlign w:val="superscript"/>
        </w:rPr>
        <w:t xml:space="preserve"> </w:t>
      </w:r>
      <w:r w:rsidR="009575B5">
        <w:t>Addressing this disparity is crucial to ensure all students have access to the resources they need to thrive.</w:t>
      </w:r>
    </w:p>
    <w:p w14:paraId="51382729" w14:textId="77777777" w:rsidR="009575B5" w:rsidRDefault="009575B5" w:rsidP="003E2803"/>
    <w:p w14:paraId="56033AC7" w14:textId="77777777" w:rsidR="00B91420" w:rsidRDefault="00B91420" w:rsidP="003E2803">
      <w:pPr>
        <w:pStyle w:val="Heading4"/>
      </w:pPr>
      <w:r>
        <w:t>Key Measures</w:t>
      </w:r>
    </w:p>
    <w:p w14:paraId="1E45A3E3" w14:textId="45BB8A01" w:rsidR="00B2285C" w:rsidRDefault="009E4F26" w:rsidP="003E2803">
      <w:pPr>
        <w:pStyle w:val="ListParagraph"/>
        <w:numPr>
          <w:ilvl w:val="0"/>
          <w:numId w:val="7"/>
        </w:numPr>
      </w:pPr>
      <w:r w:rsidRPr="00F8402E">
        <w:rPr>
          <w:b/>
          <w:bCs/>
        </w:rPr>
        <w:t>Continuing Free Meals in Schools</w:t>
      </w:r>
      <w:r w:rsidR="008C315B">
        <w:rPr>
          <w:b/>
          <w:bCs/>
        </w:rPr>
        <w:t>:</w:t>
      </w:r>
      <w:r w:rsidRPr="00F8402E">
        <w:rPr>
          <w:b/>
          <w:bCs/>
        </w:rPr>
        <w:t xml:space="preserve"> </w:t>
      </w:r>
      <w:r w:rsidR="00264A42" w:rsidRPr="008C315B">
        <w:t>$</w:t>
      </w:r>
      <w:r w:rsidR="00516E25">
        <w:t>1</w:t>
      </w:r>
      <w:r w:rsidR="009F3E5D">
        <w:t>3.4</w:t>
      </w:r>
      <w:r w:rsidR="002A14FA">
        <w:t>5</w:t>
      </w:r>
      <w:r w:rsidR="009F3E5D">
        <w:t>m</w:t>
      </w:r>
      <w:r w:rsidR="00566B85">
        <w:t xml:space="preserve"> over </w:t>
      </w:r>
      <w:r w:rsidR="00A65FAC">
        <w:t>four</w:t>
      </w:r>
      <w:r w:rsidR="00971637">
        <w:t xml:space="preserve"> years</w:t>
      </w:r>
      <w:r w:rsidR="00837F16">
        <w:t>, offset with</w:t>
      </w:r>
      <w:r w:rsidR="007619A7">
        <w:t xml:space="preserve"> $0.</w:t>
      </w:r>
      <w:r w:rsidR="004D1F44">
        <w:t>9m</w:t>
      </w:r>
      <w:r w:rsidR="005C4BFE">
        <w:t xml:space="preserve"> </w:t>
      </w:r>
      <w:r w:rsidR="008D4D48">
        <w:t xml:space="preserve">from </w:t>
      </w:r>
      <w:r w:rsidR="007A040A">
        <w:t xml:space="preserve">the </w:t>
      </w:r>
      <w:r w:rsidR="00D10417">
        <w:t xml:space="preserve">2024-25 initiative </w:t>
      </w:r>
      <w:r w:rsidR="007A040A" w:rsidRPr="00F8402E">
        <w:rPr>
          <w:i/>
          <w:iCs/>
        </w:rPr>
        <w:t>Investing in public education – Continuation of Meals</w:t>
      </w:r>
      <w:r w:rsidR="00061BDA" w:rsidRPr="00F8402E">
        <w:rPr>
          <w:i/>
          <w:iCs/>
        </w:rPr>
        <w:t xml:space="preserve"> in Schools</w:t>
      </w:r>
      <w:r w:rsidR="00A503A4" w:rsidRPr="00F8402E">
        <w:rPr>
          <w:i/>
          <w:iCs/>
        </w:rPr>
        <w:t xml:space="preserve"> </w:t>
      </w:r>
      <w:r w:rsidR="00B3437F" w:rsidRPr="005D2197">
        <w:t>for a net cost of</w:t>
      </w:r>
      <w:r w:rsidR="00077E18" w:rsidRPr="005D2197">
        <w:t xml:space="preserve"> $1</w:t>
      </w:r>
      <w:r w:rsidR="005D2197" w:rsidRPr="005D2197">
        <w:t>2.48m.</w:t>
      </w:r>
      <w:r w:rsidR="00F8402E">
        <w:t xml:space="preserve"> </w:t>
      </w:r>
      <w:r w:rsidR="000F28BC" w:rsidRPr="000F28BC">
        <w:t xml:space="preserve">The Government will continue the Free Meals in Schools program following the pilot to provide breakfast and lunch for three days a week at five ACT public schools. </w:t>
      </w:r>
      <w:r w:rsidR="00AC018C">
        <w:t>(</w:t>
      </w:r>
      <w:r w:rsidR="00AC018C" w:rsidRPr="00595E52">
        <w:rPr>
          <w:i/>
        </w:rPr>
        <w:t>Budget Outlook p115</w:t>
      </w:r>
      <w:r w:rsidR="00595E52" w:rsidRPr="00595E52">
        <w:rPr>
          <w:i/>
          <w:iCs/>
        </w:rPr>
        <w:t xml:space="preserve">) </w:t>
      </w:r>
    </w:p>
    <w:p w14:paraId="2167D4BA" w14:textId="77777777" w:rsidR="000A74D6" w:rsidRDefault="000A74D6" w:rsidP="003E2803"/>
    <w:p w14:paraId="4233028B" w14:textId="5E40035F" w:rsidR="003F4638" w:rsidRDefault="00971876" w:rsidP="003E2803">
      <w:pPr>
        <w:pStyle w:val="ListParagraph"/>
        <w:numPr>
          <w:ilvl w:val="0"/>
          <w:numId w:val="7"/>
        </w:numPr>
      </w:pPr>
      <w:r w:rsidRPr="00F8402E">
        <w:rPr>
          <w:b/>
          <w:bCs/>
        </w:rPr>
        <w:t xml:space="preserve">Cost of living – </w:t>
      </w:r>
      <w:r w:rsidR="00CC3568">
        <w:rPr>
          <w:b/>
          <w:bCs/>
        </w:rPr>
        <w:t>e</w:t>
      </w:r>
      <w:r w:rsidRPr="00F8402E">
        <w:rPr>
          <w:b/>
          <w:bCs/>
        </w:rPr>
        <w:t xml:space="preserve">xpanding the </w:t>
      </w:r>
      <w:r w:rsidR="00CC3568">
        <w:rPr>
          <w:b/>
          <w:bCs/>
        </w:rPr>
        <w:t>f</w:t>
      </w:r>
      <w:r w:rsidRPr="00F8402E">
        <w:rPr>
          <w:b/>
          <w:bCs/>
        </w:rPr>
        <w:t xml:space="preserve">uture of </w:t>
      </w:r>
      <w:r w:rsidR="00CC3568">
        <w:rPr>
          <w:b/>
          <w:bCs/>
        </w:rPr>
        <w:t>e</w:t>
      </w:r>
      <w:r w:rsidRPr="00F8402E">
        <w:rPr>
          <w:b/>
          <w:bCs/>
        </w:rPr>
        <w:t xml:space="preserve">ducation </w:t>
      </w:r>
      <w:r w:rsidR="00CC3568">
        <w:rPr>
          <w:b/>
          <w:bCs/>
        </w:rPr>
        <w:t>e</w:t>
      </w:r>
      <w:r w:rsidRPr="00F8402E">
        <w:rPr>
          <w:b/>
          <w:bCs/>
        </w:rPr>
        <w:t xml:space="preserve">quity </w:t>
      </w:r>
      <w:r w:rsidR="00CC3568">
        <w:rPr>
          <w:b/>
          <w:bCs/>
        </w:rPr>
        <w:t>f</w:t>
      </w:r>
      <w:r w:rsidRPr="00F8402E">
        <w:rPr>
          <w:b/>
          <w:bCs/>
        </w:rPr>
        <w:t>und</w:t>
      </w:r>
      <w:r w:rsidR="008C315B">
        <w:rPr>
          <w:b/>
          <w:bCs/>
        </w:rPr>
        <w:t>:</w:t>
      </w:r>
      <w:r w:rsidR="008C315B">
        <w:rPr>
          <w:b/>
          <w:bCs/>
        </w:rPr>
        <w:br/>
      </w:r>
      <w:r w:rsidR="00CB42FB">
        <w:t>$</w:t>
      </w:r>
      <w:r w:rsidR="00610358" w:rsidRPr="00610358">
        <w:t>0.</w:t>
      </w:r>
      <w:r w:rsidR="004D74DB" w:rsidRPr="006F3F3B">
        <w:t>6</w:t>
      </w:r>
      <w:r w:rsidR="006F3F3B" w:rsidRPr="006F3F3B">
        <w:t>m</w:t>
      </w:r>
      <w:r w:rsidR="00C30D7D">
        <w:t xml:space="preserve"> over 2025-26</w:t>
      </w:r>
      <w:r w:rsidR="009C186B">
        <w:t xml:space="preserve">, with a net of </w:t>
      </w:r>
      <w:r w:rsidR="00A65FAC">
        <w:t>$0.</w:t>
      </w:r>
      <w:r w:rsidR="00841D2E">
        <w:t>6m</w:t>
      </w:r>
      <w:r w:rsidR="00F165DE">
        <w:t>. The Government will provide</w:t>
      </w:r>
      <w:r w:rsidR="000A10A3">
        <w:t xml:space="preserve"> an expansion to the</w:t>
      </w:r>
      <w:r w:rsidR="00F958CF">
        <w:t xml:space="preserve"> Future of Education Equity Fund by supporting an additional 1,000 eligible students in the 2025 school year through the Fund. </w:t>
      </w:r>
      <w:r w:rsidR="00F036F9">
        <w:t>Approximately 6,000 students will be supported with one-off payments.</w:t>
      </w:r>
      <w:r w:rsidR="00CB42FB">
        <w:t xml:space="preserve"> </w:t>
      </w:r>
      <w:r w:rsidR="000A74D6">
        <w:t>(</w:t>
      </w:r>
      <w:r w:rsidR="000A74D6" w:rsidRPr="00595E52">
        <w:rPr>
          <w:i/>
        </w:rPr>
        <w:t>Budget Outlook p115</w:t>
      </w:r>
      <w:r w:rsidR="00595E52">
        <w:t>)</w:t>
      </w:r>
      <w:r w:rsidR="000A74D6">
        <w:t xml:space="preserve"> </w:t>
      </w:r>
    </w:p>
    <w:p w14:paraId="15D606BF" w14:textId="552E9CA5" w:rsidR="003F4638" w:rsidRDefault="003F4638" w:rsidP="003E2803">
      <w:pPr>
        <w:pStyle w:val="ListParagraph"/>
      </w:pPr>
    </w:p>
    <w:p w14:paraId="307217CC" w14:textId="7D55D5E6" w:rsidR="008E361D" w:rsidRDefault="00695F2D" w:rsidP="003E2803">
      <w:pPr>
        <w:pStyle w:val="ListParagraph"/>
        <w:numPr>
          <w:ilvl w:val="0"/>
          <w:numId w:val="7"/>
        </w:numPr>
      </w:pPr>
      <w:r>
        <w:rPr>
          <w:b/>
        </w:rPr>
        <w:t xml:space="preserve">Cost of living - </w:t>
      </w:r>
      <w:r w:rsidR="005714D9">
        <w:rPr>
          <w:b/>
        </w:rPr>
        <w:t>f</w:t>
      </w:r>
      <w:r w:rsidR="003B7A41" w:rsidRPr="002E53ED">
        <w:rPr>
          <w:b/>
        </w:rPr>
        <w:t xml:space="preserve">ree school camps at </w:t>
      </w:r>
      <w:proofErr w:type="spellStart"/>
      <w:r w:rsidR="003B7A41" w:rsidRPr="002E53ED">
        <w:rPr>
          <w:b/>
        </w:rPr>
        <w:t>Birrigai</w:t>
      </w:r>
      <w:proofErr w:type="spellEnd"/>
      <w:r w:rsidR="003B7A41">
        <w:t>: $3.27m over four years (fully offset from expenses and savings). The Government will expand the school camps pilot initiative by providing ongoing funding for every child in an ACT public primary school (years 3 – 6) to access one school camp each year. (</w:t>
      </w:r>
      <w:r w:rsidR="003B7A41" w:rsidRPr="00595E52">
        <w:rPr>
          <w:i/>
        </w:rPr>
        <w:t>Budget Outlook p115</w:t>
      </w:r>
      <w:r w:rsidR="003B7A41">
        <w:t xml:space="preserve">) </w:t>
      </w:r>
    </w:p>
    <w:p w14:paraId="424C9A25" w14:textId="27552D53" w:rsidR="003F4638" w:rsidRDefault="003F4638" w:rsidP="003E2803"/>
    <w:p w14:paraId="226E50D1" w14:textId="4EAFB4E9" w:rsidR="003F4638" w:rsidRDefault="003F4638" w:rsidP="003E2803"/>
    <w:p w14:paraId="12F54652" w14:textId="3FB6B2D3" w:rsidR="003F4638" w:rsidRDefault="003F4638" w:rsidP="003E2803"/>
    <w:p w14:paraId="5AF4F61F" w14:textId="1E7A78B2" w:rsidR="003F4638" w:rsidRDefault="003F4638" w:rsidP="003E2803"/>
    <w:p w14:paraId="453AB6BA" w14:textId="2A3FA1C2" w:rsidR="003F4638" w:rsidRDefault="003F4638" w:rsidP="003E2803"/>
    <w:p w14:paraId="3233BA01" w14:textId="0FFACDAB" w:rsidR="2134B9D2" w:rsidRDefault="2134B9D2" w:rsidP="003E2803">
      <w:r>
        <w:br w:type="page"/>
      </w:r>
    </w:p>
    <w:p w14:paraId="47C41515" w14:textId="06F5F057" w:rsidR="00927220" w:rsidRDefault="00927220" w:rsidP="003E2803">
      <w:pPr>
        <w:pStyle w:val="Heading2"/>
        <w:spacing w:line="240" w:lineRule="auto"/>
        <w:rPr>
          <w:lang w:val="en-AU"/>
        </w:rPr>
      </w:pPr>
      <w:bookmarkStart w:id="12" w:name="_Toc201747891"/>
      <w:r w:rsidRPr="00C94B15">
        <w:rPr>
          <w:lang w:val="en-AU"/>
        </w:rPr>
        <w:lastRenderedPageBreak/>
        <w:t xml:space="preserve">Family and </w:t>
      </w:r>
      <w:r w:rsidR="019C8239" w:rsidRPr="11A81004">
        <w:rPr>
          <w:lang w:val="en-AU"/>
        </w:rPr>
        <w:t>d</w:t>
      </w:r>
      <w:r w:rsidRPr="11A81004">
        <w:rPr>
          <w:lang w:val="en-AU"/>
        </w:rPr>
        <w:t xml:space="preserve">omestic </w:t>
      </w:r>
      <w:r w:rsidR="35D4D2DD" w:rsidRPr="11A81004">
        <w:rPr>
          <w:lang w:val="en-AU"/>
        </w:rPr>
        <w:t>v</w:t>
      </w:r>
      <w:r w:rsidRPr="11A81004">
        <w:rPr>
          <w:lang w:val="en-AU"/>
        </w:rPr>
        <w:t>iolence</w:t>
      </w:r>
      <w:bookmarkEnd w:id="12"/>
    </w:p>
    <w:p w14:paraId="2FF54A1E" w14:textId="7F21AD55" w:rsidR="006A6E4A" w:rsidRDefault="002565AC" w:rsidP="003E2803">
      <w:r w:rsidRPr="002565AC">
        <w:t xml:space="preserve">The 2025–26 ACT Budget includes some welcome investments in domestic, family, and sexual violence services, with partial alignment to ACTCOSS’ recommendations. Funding for Aboriginal Community Controlled Organisations and the delayed implementation of the Long Yarn Report supports culturally safe responses, but the reliance on offsets and future-year spending limits immediate impact. Increased support for frontline services, including crisis responses and two new child specialist roles, begins to address chronic under-resourcing, yet falls short of </w:t>
      </w:r>
      <w:r w:rsidR="003C704D">
        <w:t>community</w:t>
      </w:r>
      <w:r w:rsidRPr="002565AC">
        <w:t xml:space="preserve"> need. </w:t>
      </w:r>
    </w:p>
    <w:p w14:paraId="05A892FE" w14:textId="77777777" w:rsidR="006A6E4A" w:rsidRDefault="006A6E4A" w:rsidP="003E2803"/>
    <w:p w14:paraId="0A002383" w14:textId="6BB4867A" w:rsidR="002565AC" w:rsidRPr="002565AC" w:rsidRDefault="006A6E4A" w:rsidP="003E2803">
      <w:r w:rsidRPr="006A6E4A">
        <w:t xml:space="preserve">While the budget provides short-term support </w:t>
      </w:r>
      <w:r w:rsidR="002565AC" w:rsidRPr="002565AC">
        <w:t xml:space="preserve">for the </w:t>
      </w:r>
      <w:r w:rsidRPr="006A6E4A">
        <w:t>community legal assistance sector</w:t>
      </w:r>
      <w:r w:rsidR="006A0E55">
        <w:t>, including</w:t>
      </w:r>
      <w:r w:rsidR="002565AC" w:rsidRPr="002565AC">
        <w:t xml:space="preserve"> </w:t>
      </w:r>
      <w:r w:rsidRPr="006A6E4A">
        <w:t>the Women’s Legal Centre</w:t>
      </w:r>
      <w:r>
        <w:t xml:space="preserve">, Canberra </w:t>
      </w:r>
      <w:r w:rsidR="00A319A7">
        <w:t>Community</w:t>
      </w:r>
      <w:r w:rsidR="00FE296D">
        <w:t xml:space="preserve"> Law</w:t>
      </w:r>
      <w:r w:rsidRPr="006A6E4A">
        <w:t xml:space="preserve"> and </w:t>
      </w:r>
      <w:r w:rsidR="00FE296D">
        <w:t>t</w:t>
      </w:r>
      <w:r w:rsidR="00FE296D" w:rsidRPr="00FE296D">
        <w:t xml:space="preserve">he </w:t>
      </w:r>
      <w:r w:rsidRPr="006A6E4A">
        <w:t xml:space="preserve">Aboriginal Legal </w:t>
      </w:r>
      <w:r w:rsidR="00FE296D" w:rsidRPr="00FE296D">
        <w:t>Service NSW/ACT</w:t>
      </w:r>
      <w:r w:rsidR="00FE296D">
        <w:t>, there</w:t>
      </w:r>
      <w:r w:rsidRPr="006A6E4A">
        <w:t xml:space="preserve"> is a </w:t>
      </w:r>
      <w:r w:rsidR="008E68B2">
        <w:t>steep</w:t>
      </w:r>
      <w:r w:rsidRPr="006A6E4A">
        <w:t xml:space="preserve"> drop in funding from </w:t>
      </w:r>
      <w:r w:rsidR="008E68B2" w:rsidRPr="008E68B2">
        <w:t xml:space="preserve">$2.11m in 2025–26 to just $0.37m across </w:t>
      </w:r>
      <w:r w:rsidRPr="006A6E4A">
        <w:t>2026–</w:t>
      </w:r>
      <w:r w:rsidR="008E68B2" w:rsidRPr="008E68B2">
        <w:t xml:space="preserve">28 </w:t>
      </w:r>
      <w:r w:rsidR="008C0E98" w:rsidRPr="008E68B2">
        <w:t>highlight</w:t>
      </w:r>
      <w:r w:rsidR="008C0E98">
        <w:t>ing</w:t>
      </w:r>
      <w:r w:rsidR="008E68B2" w:rsidRPr="008E68B2">
        <w:t xml:space="preserve"> a significant shortfall in resourcing essential legal services</w:t>
      </w:r>
      <w:r w:rsidRPr="006A6E4A">
        <w:t>. Without sustained, long-term funding, the service system will remain overstretched and unable to meet the needs of those most at risk.</w:t>
      </w:r>
    </w:p>
    <w:p w14:paraId="36038A95" w14:textId="79F3F794" w:rsidR="00AE7AD0" w:rsidRDefault="00AE7AD0" w:rsidP="003E2803"/>
    <w:p w14:paraId="3A0A66CD" w14:textId="77777777" w:rsidR="00B91420" w:rsidRDefault="00B91420" w:rsidP="003E2803">
      <w:pPr>
        <w:pStyle w:val="Heading4"/>
      </w:pPr>
      <w:r>
        <w:t>Key Measures</w:t>
      </w:r>
    </w:p>
    <w:p w14:paraId="6BA5835F" w14:textId="77777777" w:rsidR="004F5EB7" w:rsidRDefault="004F5EB7" w:rsidP="003E2803"/>
    <w:p w14:paraId="64EB5C4C" w14:textId="72A3FA92" w:rsidR="0084430E" w:rsidRDefault="0084430E" w:rsidP="003E2803">
      <w:pPr>
        <w:pStyle w:val="ListParagraph"/>
        <w:numPr>
          <w:ilvl w:val="0"/>
          <w:numId w:val="7"/>
        </w:numPr>
        <w:rPr>
          <w:rFonts w:eastAsia="Arial" w:cs="Arial"/>
        </w:rPr>
      </w:pPr>
      <w:r w:rsidRPr="69F0588F">
        <w:rPr>
          <w:rFonts w:eastAsia="Arial" w:cs="Arial"/>
          <w:b/>
          <w:bCs/>
        </w:rPr>
        <w:t xml:space="preserve">Safer families – </w:t>
      </w:r>
      <w:r w:rsidR="005E6FE2">
        <w:rPr>
          <w:rFonts w:eastAsia="Arial" w:cs="Arial"/>
          <w:b/>
          <w:bCs/>
        </w:rPr>
        <w:t>s</w:t>
      </w:r>
      <w:r w:rsidRPr="69F0588F">
        <w:rPr>
          <w:rFonts w:eastAsia="Arial" w:cs="Arial"/>
          <w:b/>
          <w:bCs/>
        </w:rPr>
        <w:t>upporting frontline family, domestic and sexual violence services</w:t>
      </w:r>
      <w:r>
        <w:rPr>
          <w:rFonts w:eastAsia="Arial" w:cs="Arial"/>
          <w:b/>
          <w:bCs/>
        </w:rPr>
        <w:t>:</w:t>
      </w:r>
      <w:r w:rsidRPr="69F0588F">
        <w:rPr>
          <w:rFonts w:eastAsia="Arial" w:cs="Arial"/>
          <w:b/>
          <w:bCs/>
        </w:rPr>
        <w:t xml:space="preserve"> </w:t>
      </w:r>
      <w:r w:rsidRPr="69F0588F">
        <w:rPr>
          <w:rFonts w:eastAsia="Arial" w:cs="Arial"/>
        </w:rPr>
        <w:t xml:space="preserve">$24.85m over </w:t>
      </w:r>
      <w:r w:rsidR="005E6FE2">
        <w:rPr>
          <w:rFonts w:eastAsia="Arial" w:cs="Arial"/>
        </w:rPr>
        <w:t>four</w:t>
      </w:r>
      <w:r w:rsidRPr="69F0588F">
        <w:rPr>
          <w:rFonts w:eastAsia="Arial" w:cs="Arial"/>
        </w:rPr>
        <w:t xml:space="preserve"> years, offset with $20.15m for a net expense of $4.7m. The Government will increase investment in frontline domestic, family and sexual violence services in the ACT.</w:t>
      </w:r>
    </w:p>
    <w:p w14:paraId="3440BA9C" w14:textId="790AA9CF" w:rsidR="0084430E" w:rsidRDefault="0084430E" w:rsidP="003E2803">
      <w:pPr>
        <w:pStyle w:val="ListParagraph"/>
        <w:numPr>
          <w:ilvl w:val="1"/>
          <w:numId w:val="14"/>
        </w:numPr>
        <w:rPr>
          <w:rFonts w:eastAsia="Arial" w:cs="Arial"/>
        </w:rPr>
      </w:pPr>
      <w:r w:rsidRPr="69F0588F">
        <w:rPr>
          <w:rFonts w:eastAsia="Arial" w:cs="Arial"/>
        </w:rPr>
        <w:t>The Canberra Rape Crisis Centre, and the Domestic Violence Crisis Service (DVCS) will receive additional funding</w:t>
      </w:r>
    </w:p>
    <w:p w14:paraId="3243B4D6" w14:textId="77777777" w:rsidR="0084430E" w:rsidRDefault="0084430E" w:rsidP="003E2803">
      <w:pPr>
        <w:pStyle w:val="ListParagraph"/>
        <w:numPr>
          <w:ilvl w:val="1"/>
          <w:numId w:val="14"/>
        </w:numPr>
        <w:rPr>
          <w:rFonts w:eastAsia="Arial" w:cs="Arial"/>
        </w:rPr>
      </w:pPr>
      <w:r w:rsidRPr="69F0588F">
        <w:rPr>
          <w:rFonts w:eastAsia="Arial" w:cs="Arial"/>
        </w:rPr>
        <w:t xml:space="preserve">There will also be funding for Victim Support ACT and DVCS to continue delivery of the Family Violence Safety Action Program. </w:t>
      </w:r>
    </w:p>
    <w:p w14:paraId="6A7D3820" w14:textId="77777777" w:rsidR="0084430E" w:rsidRDefault="0084430E" w:rsidP="003E2803">
      <w:pPr>
        <w:pStyle w:val="ListParagraph"/>
        <w:numPr>
          <w:ilvl w:val="1"/>
          <w:numId w:val="14"/>
        </w:numPr>
        <w:rPr>
          <w:rFonts w:eastAsia="Arial" w:cs="Arial"/>
        </w:rPr>
      </w:pPr>
      <w:r w:rsidRPr="69F0588F">
        <w:rPr>
          <w:rFonts w:eastAsia="Arial" w:cs="Arial"/>
        </w:rPr>
        <w:t xml:space="preserve">Funding for Canberra Police Community Youth Club will allow the continued delivery of the Solid Ground Program, providing early intervention support to young people </w:t>
      </w:r>
    </w:p>
    <w:p w14:paraId="60DF2147" w14:textId="29216B01" w:rsidR="0084430E" w:rsidRDefault="0084430E" w:rsidP="003E2803">
      <w:pPr>
        <w:pStyle w:val="ListParagraph"/>
        <w:numPr>
          <w:ilvl w:val="1"/>
          <w:numId w:val="14"/>
        </w:numPr>
        <w:rPr>
          <w:rFonts w:eastAsia="Arial" w:cs="Arial"/>
        </w:rPr>
      </w:pPr>
      <w:r w:rsidRPr="69F0588F">
        <w:rPr>
          <w:rFonts w:eastAsia="Arial" w:cs="Arial"/>
        </w:rPr>
        <w:t>The YWCA Canberra will be funded to expand its Domestic Violence Support Service through the addition of two children’s specialist workers</w:t>
      </w:r>
    </w:p>
    <w:p w14:paraId="6B0C9215" w14:textId="24AE51BE" w:rsidR="0084430E" w:rsidRDefault="0084430E" w:rsidP="003E2803">
      <w:pPr>
        <w:pStyle w:val="ListParagraph"/>
        <w:numPr>
          <w:ilvl w:val="1"/>
          <w:numId w:val="14"/>
        </w:numPr>
        <w:rPr>
          <w:rFonts w:eastAsia="Arial" w:cs="Arial"/>
        </w:rPr>
      </w:pPr>
      <w:r w:rsidRPr="69F0588F">
        <w:rPr>
          <w:rFonts w:eastAsia="Arial" w:cs="Arial"/>
        </w:rPr>
        <w:t>Funding will also be provided for the continuation and expansion of the Women’s Health Matters Victim Survivor Voices Pilot</w:t>
      </w:r>
    </w:p>
    <w:p w14:paraId="5C4D220B" w14:textId="77777777" w:rsidR="0084430E" w:rsidRDefault="0084430E" w:rsidP="003E2803">
      <w:pPr>
        <w:pStyle w:val="ListParagraph"/>
        <w:numPr>
          <w:ilvl w:val="1"/>
          <w:numId w:val="14"/>
        </w:numPr>
        <w:rPr>
          <w:rFonts w:eastAsia="Arial" w:cs="Arial"/>
        </w:rPr>
      </w:pPr>
      <w:r w:rsidRPr="69F0588F">
        <w:rPr>
          <w:rFonts w:eastAsia="Arial" w:cs="Arial"/>
        </w:rPr>
        <w:t>The Safer Families Assistance Program is also funded to continue in 2025-26.</w:t>
      </w:r>
      <w:r>
        <w:rPr>
          <w:rFonts w:eastAsia="Arial" w:cs="Arial"/>
        </w:rPr>
        <w:t xml:space="preserve"> </w:t>
      </w:r>
      <w:r w:rsidRPr="69F0588F">
        <w:rPr>
          <w:rFonts w:eastAsia="Arial" w:cs="Arial"/>
        </w:rPr>
        <w:t>(</w:t>
      </w:r>
      <w:r w:rsidRPr="00637CED">
        <w:rPr>
          <w:rFonts w:eastAsia="Arial" w:cs="Arial"/>
          <w:i/>
        </w:rPr>
        <w:t>Budget Outlook p128</w:t>
      </w:r>
      <w:r w:rsidRPr="69F0588F">
        <w:rPr>
          <w:rFonts w:eastAsia="Arial" w:cs="Arial"/>
        </w:rPr>
        <w:t xml:space="preserve">) </w:t>
      </w:r>
    </w:p>
    <w:p w14:paraId="161FE7ED" w14:textId="77777777" w:rsidR="0084430E" w:rsidRDefault="0084430E" w:rsidP="003E2803">
      <w:pPr>
        <w:pStyle w:val="ListParagraph"/>
        <w:ind w:left="1440"/>
        <w:rPr>
          <w:rFonts w:eastAsia="Arial" w:cs="Arial"/>
        </w:rPr>
      </w:pPr>
    </w:p>
    <w:p w14:paraId="29751BD3" w14:textId="61E8B8C1" w:rsidR="00551299" w:rsidRPr="000642DF" w:rsidRDefault="00551299" w:rsidP="003E2803">
      <w:pPr>
        <w:pStyle w:val="ListParagraph"/>
        <w:numPr>
          <w:ilvl w:val="0"/>
          <w:numId w:val="7"/>
        </w:numPr>
        <w:rPr>
          <w:b/>
          <w:bCs/>
        </w:rPr>
      </w:pPr>
      <w:r w:rsidRPr="000642DF">
        <w:rPr>
          <w:b/>
          <w:bCs/>
        </w:rPr>
        <w:t>Implementing recommendations from the Long Yarn Report</w:t>
      </w:r>
      <w:r w:rsidR="003A2305">
        <w:rPr>
          <w:b/>
          <w:bCs/>
        </w:rPr>
        <w:t>:</w:t>
      </w:r>
      <w:r w:rsidRPr="000642DF">
        <w:rPr>
          <w:b/>
          <w:bCs/>
        </w:rPr>
        <w:t xml:space="preserve"> </w:t>
      </w:r>
      <w:r w:rsidRPr="00D17266">
        <w:t>$6</w:t>
      </w:r>
      <w:r>
        <w:t>.02</w:t>
      </w:r>
      <w:r w:rsidRPr="00D17266">
        <w:t xml:space="preserve">m over </w:t>
      </w:r>
      <w:r w:rsidR="00A54B92">
        <w:t>three</w:t>
      </w:r>
      <w:r w:rsidRPr="00D17266">
        <w:t xml:space="preserve"> years, starting from 2026-27</w:t>
      </w:r>
      <w:r w:rsidR="00A54B92">
        <w:t xml:space="preserve"> (</w:t>
      </w:r>
      <w:r w:rsidRPr="00D17266">
        <w:t>offset with $5</w:t>
      </w:r>
      <w:r>
        <w:t>.80</w:t>
      </w:r>
      <w:r w:rsidRPr="00D17266">
        <w:t>m from the Safer Families Levy, and $0.2</w:t>
      </w:r>
      <w:r>
        <w:t>1</w:t>
      </w:r>
      <w:r w:rsidRPr="00D17266">
        <w:t>m from existing resources from the Health and Community Services Directorate</w:t>
      </w:r>
      <w:r w:rsidR="00A54B92">
        <w:t>)</w:t>
      </w:r>
      <w:r w:rsidR="00A54B92" w:rsidRPr="00D17266">
        <w:t>.</w:t>
      </w:r>
      <w:r w:rsidR="000642DF">
        <w:t xml:space="preserve"> </w:t>
      </w:r>
      <w:r w:rsidRPr="00D17266">
        <w:t>The Government will provide</w:t>
      </w:r>
      <w:r>
        <w:t xml:space="preserve"> $0.6m</w:t>
      </w:r>
      <w:r w:rsidRPr="00D17266">
        <w:t xml:space="preserve"> investment in the development and implementation of a ‘violence is not our way’ community and professional education program</w:t>
      </w:r>
      <w:r>
        <w:t>. The Government will</w:t>
      </w:r>
      <w:r w:rsidRPr="00D17266">
        <w:t xml:space="preserve"> provide funding to the following </w:t>
      </w:r>
      <w:r>
        <w:t>Aboriginal Community Controlled Organisations</w:t>
      </w:r>
      <w:r w:rsidRPr="00D17266">
        <w:t>:</w:t>
      </w:r>
    </w:p>
    <w:p w14:paraId="0CB9294C" w14:textId="38049EED" w:rsidR="00551299" w:rsidRPr="00D17266" w:rsidRDefault="00551299" w:rsidP="003E2803">
      <w:pPr>
        <w:pStyle w:val="ListParagraph"/>
        <w:numPr>
          <w:ilvl w:val="1"/>
          <w:numId w:val="16"/>
        </w:numPr>
        <w:rPr>
          <w:rFonts w:cs="Arial"/>
          <w:bCs/>
          <w:color w:val="000000"/>
        </w:rPr>
      </w:pPr>
      <w:r w:rsidRPr="00D17266">
        <w:lastRenderedPageBreak/>
        <w:t>Sisters in Spirit Aboriginal Corporation, $1.</w:t>
      </w:r>
      <w:r w:rsidR="003A2305" w:rsidRPr="00D17266">
        <w:t>6</w:t>
      </w:r>
      <w:r w:rsidR="003A2305">
        <w:t>5</w:t>
      </w:r>
      <w:r w:rsidR="003A2305" w:rsidRPr="00D17266">
        <w:t>m</w:t>
      </w:r>
    </w:p>
    <w:p w14:paraId="521381B0" w14:textId="77777777" w:rsidR="003A2305" w:rsidRPr="00D17266" w:rsidRDefault="003A2305" w:rsidP="003E2803">
      <w:pPr>
        <w:pStyle w:val="ListParagraph"/>
        <w:numPr>
          <w:ilvl w:val="1"/>
          <w:numId w:val="16"/>
        </w:numPr>
        <w:rPr>
          <w:rFonts w:cs="Arial"/>
          <w:bCs/>
          <w:color w:val="000000"/>
        </w:rPr>
      </w:pPr>
      <w:proofErr w:type="spellStart"/>
      <w:r w:rsidRPr="00D17266">
        <w:t>Yerrabi</w:t>
      </w:r>
      <w:proofErr w:type="spellEnd"/>
      <w:r w:rsidRPr="00D17266">
        <w:t xml:space="preserve"> </w:t>
      </w:r>
      <w:proofErr w:type="spellStart"/>
      <w:r w:rsidRPr="00D17266">
        <w:t>Yurwang</w:t>
      </w:r>
      <w:proofErr w:type="spellEnd"/>
      <w:r w:rsidRPr="00D17266">
        <w:t>, $1.6</w:t>
      </w:r>
      <w:r>
        <w:t>6</w:t>
      </w:r>
      <w:r w:rsidRPr="00D17266">
        <w:t>m</w:t>
      </w:r>
    </w:p>
    <w:p w14:paraId="51630CF6" w14:textId="77777777" w:rsidR="003A2305" w:rsidRPr="00D17266" w:rsidRDefault="003A2305" w:rsidP="003E2803">
      <w:pPr>
        <w:pStyle w:val="ListParagraph"/>
        <w:numPr>
          <w:ilvl w:val="1"/>
          <w:numId w:val="16"/>
        </w:numPr>
        <w:rPr>
          <w:rFonts w:cs="Arial"/>
          <w:bCs/>
          <w:color w:val="000000"/>
        </w:rPr>
      </w:pPr>
      <w:proofErr w:type="spellStart"/>
      <w:r w:rsidRPr="00D17266">
        <w:t>Yhurwun</w:t>
      </w:r>
      <w:proofErr w:type="spellEnd"/>
      <w:r w:rsidRPr="00D17266">
        <w:t xml:space="preserve"> </w:t>
      </w:r>
      <w:proofErr w:type="spellStart"/>
      <w:r w:rsidRPr="00D17266">
        <w:t>Bullan</w:t>
      </w:r>
      <w:proofErr w:type="spellEnd"/>
      <w:r w:rsidRPr="00D17266">
        <w:t>, $1.9</w:t>
      </w:r>
      <w:r>
        <w:t>3</w:t>
      </w:r>
      <w:r w:rsidRPr="00D17266">
        <w:t>m</w:t>
      </w:r>
    </w:p>
    <w:p w14:paraId="5FF512E8" w14:textId="77777777" w:rsidR="003A2305" w:rsidRPr="000642DF" w:rsidRDefault="003A2305" w:rsidP="003E2803">
      <w:pPr>
        <w:pStyle w:val="ListParagraph"/>
        <w:numPr>
          <w:ilvl w:val="1"/>
          <w:numId w:val="16"/>
        </w:numPr>
        <w:rPr>
          <w:rFonts w:cs="Arial"/>
          <w:bCs/>
          <w:color w:val="000000"/>
        </w:rPr>
      </w:pPr>
      <w:proofErr w:type="spellStart"/>
      <w:r w:rsidRPr="00D17266">
        <w:t>WhISPers</w:t>
      </w:r>
      <w:proofErr w:type="spellEnd"/>
      <w:r w:rsidRPr="00D17266">
        <w:t xml:space="preserve"> Aboriginal and Torres Strait Islander Softball Corporation, $0.18m</w:t>
      </w:r>
      <w:r>
        <w:t xml:space="preserve">. </w:t>
      </w:r>
      <w:r w:rsidRPr="25C0515B">
        <w:rPr>
          <w:rFonts w:cs="Arial"/>
          <w:color w:val="000000" w:themeColor="text1"/>
        </w:rPr>
        <w:t>(</w:t>
      </w:r>
      <w:r w:rsidRPr="00CD31B7">
        <w:rPr>
          <w:rFonts w:cs="Arial"/>
          <w:i/>
          <w:color w:val="000000" w:themeColor="text1"/>
        </w:rPr>
        <w:t>Budget Outlook p124; Aboriginal and Torres Strait Islander Budget Statement p6</w:t>
      </w:r>
      <w:r>
        <w:rPr>
          <w:rFonts w:cs="Arial"/>
          <w:color w:val="000000" w:themeColor="text1"/>
        </w:rPr>
        <w:t xml:space="preserve">) </w:t>
      </w:r>
    </w:p>
    <w:p w14:paraId="3ECCE54E" w14:textId="77777777" w:rsidR="004F5EB7" w:rsidRPr="004F5EB7" w:rsidRDefault="004F5EB7" w:rsidP="003E2803">
      <w:pPr>
        <w:rPr>
          <w:bCs/>
        </w:rPr>
      </w:pPr>
    </w:p>
    <w:p w14:paraId="7C37E8A9" w14:textId="239B1C87" w:rsidR="007B446B" w:rsidRDefault="00BA1C26" w:rsidP="003E2803">
      <w:pPr>
        <w:pStyle w:val="ListParagraph"/>
        <w:numPr>
          <w:ilvl w:val="0"/>
          <w:numId w:val="7"/>
        </w:numPr>
      </w:pPr>
      <w:r>
        <w:rPr>
          <w:b/>
          <w:bCs/>
        </w:rPr>
        <w:t>Safer Families Funding (</w:t>
      </w:r>
      <w:r w:rsidR="003A2305">
        <w:rPr>
          <w:b/>
          <w:bCs/>
        </w:rPr>
        <w:t>r</w:t>
      </w:r>
      <w:r>
        <w:rPr>
          <w:b/>
          <w:bCs/>
        </w:rPr>
        <w:t>eprofiled funding)</w:t>
      </w:r>
      <w:r w:rsidR="003A2305">
        <w:rPr>
          <w:b/>
          <w:bCs/>
        </w:rPr>
        <w:t>:</w:t>
      </w:r>
      <w:r>
        <w:rPr>
          <w:b/>
          <w:bCs/>
        </w:rPr>
        <w:t xml:space="preserve"> </w:t>
      </w:r>
      <w:r>
        <w:t xml:space="preserve">A range of measures within </w:t>
      </w:r>
      <w:r w:rsidR="00353795">
        <w:t xml:space="preserve">the </w:t>
      </w:r>
      <w:r>
        <w:t>Safer Families initiative have had their spending reallocated from the 2024-25 financial year to the 2025-26 financial year. (</w:t>
      </w:r>
      <w:r w:rsidR="0088221A" w:rsidRPr="0088221A">
        <w:rPr>
          <w:i/>
          <w:iCs/>
        </w:rPr>
        <w:t>Health and Community Services Directorate ACT – Budget Statement C</w:t>
      </w:r>
      <w:r w:rsidRPr="0088221A">
        <w:rPr>
          <w:i/>
          <w:iCs/>
        </w:rPr>
        <w:t>, 37</w:t>
      </w:r>
      <w:r>
        <w:t xml:space="preserve">) </w:t>
      </w:r>
    </w:p>
    <w:p w14:paraId="1A3ACE8E" w14:textId="77777777" w:rsidR="00BA1C26" w:rsidRDefault="00BA1C26" w:rsidP="003E2803"/>
    <w:p w14:paraId="16C16416" w14:textId="55BCCF3D" w:rsidR="00BA1C26" w:rsidRDefault="3A4CB93B" w:rsidP="003E2803">
      <w:pPr>
        <w:pStyle w:val="ListParagraph"/>
        <w:numPr>
          <w:ilvl w:val="0"/>
          <w:numId w:val="7"/>
        </w:numPr>
        <w:rPr>
          <w:rFonts w:eastAsia="Arial" w:cs="Arial"/>
        </w:rPr>
      </w:pPr>
      <w:r w:rsidRPr="5DCA39D4">
        <w:rPr>
          <w:rFonts w:eastAsia="Arial" w:cs="Arial"/>
          <w:b/>
          <w:bCs/>
        </w:rPr>
        <w:t xml:space="preserve">Investing in public services – </w:t>
      </w:r>
      <w:r w:rsidR="00FF5B73">
        <w:rPr>
          <w:rFonts w:eastAsia="Arial" w:cs="Arial"/>
          <w:b/>
          <w:bCs/>
        </w:rPr>
        <w:t>a</w:t>
      </w:r>
      <w:r w:rsidRPr="5DCA39D4">
        <w:rPr>
          <w:rFonts w:eastAsia="Arial" w:cs="Arial"/>
          <w:b/>
          <w:bCs/>
        </w:rPr>
        <w:t>dditional resourcing for the Domestic, Family and Sexual Violence Office</w:t>
      </w:r>
      <w:r w:rsidR="003A2305">
        <w:rPr>
          <w:rFonts w:eastAsia="Arial" w:cs="Arial"/>
          <w:b/>
          <w:bCs/>
        </w:rPr>
        <w:t>:</w:t>
      </w:r>
      <w:r w:rsidRPr="5DCA39D4">
        <w:rPr>
          <w:rFonts w:eastAsia="Arial" w:cs="Arial"/>
          <w:b/>
          <w:bCs/>
        </w:rPr>
        <w:t xml:space="preserve"> </w:t>
      </w:r>
      <w:r w:rsidRPr="5DCA39D4">
        <w:rPr>
          <w:rFonts w:eastAsia="Arial" w:cs="Arial"/>
        </w:rPr>
        <w:t xml:space="preserve">$8.07m over </w:t>
      </w:r>
      <w:r w:rsidR="00353795">
        <w:rPr>
          <w:rFonts w:eastAsia="Arial" w:cs="Arial"/>
        </w:rPr>
        <w:t>four</w:t>
      </w:r>
      <w:r w:rsidRPr="5DCA39D4">
        <w:rPr>
          <w:rFonts w:eastAsia="Arial" w:cs="Arial"/>
        </w:rPr>
        <w:t xml:space="preserve"> years, fully offset with existing resources.</w:t>
      </w:r>
      <w:r w:rsidRPr="36B76532">
        <w:rPr>
          <w:rFonts w:eastAsia="Arial" w:cs="Arial"/>
        </w:rPr>
        <w:t xml:space="preserve"> </w:t>
      </w:r>
      <w:r w:rsidRPr="5DCA39D4">
        <w:rPr>
          <w:rFonts w:eastAsia="Arial" w:cs="Arial"/>
        </w:rPr>
        <w:t>The Government will provide continued funding for the Domestic, Family and Sexual Violence Office to ensure the ongoing delivery of strategic policy objectives and program management in relation to domestic, family and sexual violence in the ACT. (</w:t>
      </w:r>
      <w:r w:rsidRPr="0088221A">
        <w:rPr>
          <w:rFonts w:eastAsia="Arial" w:cs="Arial"/>
          <w:i/>
        </w:rPr>
        <w:t>Budget Outlook p127</w:t>
      </w:r>
      <w:r w:rsidRPr="5DCA39D4">
        <w:rPr>
          <w:rFonts w:eastAsia="Arial" w:cs="Arial"/>
        </w:rPr>
        <w:t xml:space="preserve">) </w:t>
      </w:r>
    </w:p>
    <w:p w14:paraId="4AF239B2" w14:textId="581CDF68" w:rsidR="00BA1C26" w:rsidRDefault="00BA1C26" w:rsidP="003E2803">
      <w:pPr>
        <w:pStyle w:val="ListParagraph"/>
        <w:rPr>
          <w:rFonts w:eastAsia="Arial" w:cs="Arial"/>
        </w:rPr>
      </w:pPr>
    </w:p>
    <w:p w14:paraId="096E2528" w14:textId="443D3419" w:rsidR="00DA647F" w:rsidRDefault="00DA647F" w:rsidP="003E2803">
      <w:pPr>
        <w:pStyle w:val="ListParagraph"/>
        <w:numPr>
          <w:ilvl w:val="1"/>
          <w:numId w:val="7"/>
        </w:numPr>
        <w:ind w:left="851"/>
        <w:rPr>
          <w:rFonts w:eastAsia="Arial" w:cs="Arial"/>
          <w:color w:val="000000" w:themeColor="text1"/>
          <w:lang w:val="en-US"/>
        </w:rPr>
      </w:pPr>
      <w:r w:rsidRPr="130A567B">
        <w:rPr>
          <w:rFonts w:eastAsia="Arial" w:cs="Arial"/>
          <w:b/>
          <w:bCs/>
          <w:color w:val="000000" w:themeColor="text1"/>
          <w:lang w:val="en-US"/>
        </w:rPr>
        <w:t>Supporting the ACT legal assistance sector</w:t>
      </w:r>
      <w:r w:rsidR="003A2305">
        <w:rPr>
          <w:rFonts w:eastAsia="Arial" w:cs="Arial"/>
          <w:b/>
          <w:bCs/>
          <w:color w:val="000000" w:themeColor="text1"/>
          <w:lang w:val="en-US"/>
        </w:rPr>
        <w:t>:</w:t>
      </w:r>
      <w:r w:rsidRPr="130A567B">
        <w:rPr>
          <w:rFonts w:eastAsia="Arial" w:cs="Arial"/>
          <w:color w:val="000000" w:themeColor="text1"/>
          <w:lang w:val="en-US"/>
        </w:rPr>
        <w:t xml:space="preserve"> $2.</w:t>
      </w:r>
      <w:r w:rsidRPr="3B2AFC77">
        <w:rPr>
          <w:rFonts w:eastAsia="Arial" w:cs="Arial"/>
          <w:color w:val="000000" w:themeColor="text1"/>
          <w:lang w:val="en-US"/>
        </w:rPr>
        <w:t>48</w:t>
      </w:r>
      <w:r w:rsidR="5BFC7BDA" w:rsidRPr="3B2AFC77">
        <w:rPr>
          <w:rFonts w:eastAsia="Arial" w:cs="Arial"/>
          <w:color w:val="000000" w:themeColor="text1"/>
          <w:lang w:val="en-US"/>
        </w:rPr>
        <w:t>m</w:t>
      </w:r>
      <w:r w:rsidRPr="130A567B">
        <w:rPr>
          <w:rFonts w:eastAsia="Arial" w:cs="Arial"/>
          <w:color w:val="000000" w:themeColor="text1"/>
          <w:lang w:val="en-US"/>
        </w:rPr>
        <w:t xml:space="preserve"> </w:t>
      </w:r>
      <w:r w:rsidR="00D46ABA">
        <w:rPr>
          <w:rFonts w:eastAsia="Arial" w:cs="Arial"/>
          <w:color w:val="000000" w:themeColor="text1"/>
          <w:lang w:val="en-US"/>
        </w:rPr>
        <w:t>over</w:t>
      </w:r>
      <w:r w:rsidRPr="130A567B">
        <w:rPr>
          <w:rFonts w:eastAsia="Arial" w:cs="Arial"/>
          <w:color w:val="000000" w:themeColor="text1"/>
          <w:lang w:val="en-US"/>
        </w:rPr>
        <w:t xml:space="preserve"> two years, with $2.</w:t>
      </w:r>
      <w:r w:rsidRPr="7ED4BEEF">
        <w:rPr>
          <w:rFonts w:eastAsia="Arial" w:cs="Arial"/>
          <w:color w:val="000000" w:themeColor="text1"/>
          <w:lang w:val="en-US"/>
        </w:rPr>
        <w:t>11m</w:t>
      </w:r>
      <w:r w:rsidRPr="130A567B">
        <w:rPr>
          <w:rFonts w:eastAsia="Arial" w:cs="Arial"/>
          <w:color w:val="000000" w:themeColor="text1"/>
          <w:lang w:val="en-US"/>
        </w:rPr>
        <w:t xml:space="preserve"> in 2025-26 and $0.37 million in 2026-28, partially offset by $2.</w:t>
      </w:r>
      <w:r w:rsidRPr="3B2AFC77">
        <w:rPr>
          <w:rFonts w:eastAsia="Arial" w:cs="Arial"/>
          <w:color w:val="000000" w:themeColor="text1"/>
          <w:lang w:val="en-US"/>
        </w:rPr>
        <w:t>22m</w:t>
      </w:r>
      <w:r w:rsidRPr="130A567B">
        <w:rPr>
          <w:rFonts w:eastAsia="Arial" w:cs="Arial"/>
          <w:color w:val="000000" w:themeColor="text1"/>
          <w:lang w:val="en-US"/>
        </w:rPr>
        <w:t xml:space="preserve"> expenses. The Government will continue to support the community legal assistance sector including:</w:t>
      </w:r>
    </w:p>
    <w:p w14:paraId="61942900" w14:textId="77777777" w:rsidR="00DA647F" w:rsidRDefault="00DA647F" w:rsidP="003E2803">
      <w:pPr>
        <w:pStyle w:val="ListParagraph"/>
        <w:numPr>
          <w:ilvl w:val="1"/>
          <w:numId w:val="27"/>
        </w:numPr>
        <w:spacing w:before="122"/>
        <w:ind w:right="162"/>
        <w:rPr>
          <w:rFonts w:eastAsia="Arial" w:cs="Arial"/>
          <w:color w:val="000000" w:themeColor="text1"/>
          <w:lang w:val="en-US"/>
        </w:rPr>
      </w:pPr>
      <w:bookmarkStart w:id="13" w:name="_Hlk201740477"/>
      <w:r w:rsidRPr="130A567B">
        <w:rPr>
          <w:rFonts w:eastAsia="Arial" w:cs="Arial"/>
          <w:color w:val="000000" w:themeColor="text1"/>
          <w:lang w:val="en-US"/>
        </w:rPr>
        <w:t>The Women’s Legal Centre</w:t>
      </w:r>
    </w:p>
    <w:p w14:paraId="0BF5CB0E" w14:textId="77777777" w:rsidR="00DA647F" w:rsidRDefault="00DA647F" w:rsidP="003E2803">
      <w:pPr>
        <w:pStyle w:val="ListParagraph"/>
        <w:numPr>
          <w:ilvl w:val="1"/>
          <w:numId w:val="27"/>
        </w:numPr>
        <w:spacing w:before="122"/>
        <w:ind w:right="162"/>
        <w:rPr>
          <w:rFonts w:eastAsia="Arial" w:cs="Arial"/>
          <w:color w:val="000000" w:themeColor="text1"/>
          <w:lang w:val="en-US"/>
        </w:rPr>
      </w:pPr>
      <w:r w:rsidRPr="130A567B">
        <w:rPr>
          <w:rFonts w:eastAsia="Arial" w:cs="Arial"/>
          <w:color w:val="000000" w:themeColor="text1"/>
          <w:lang w:val="en-US"/>
        </w:rPr>
        <w:t>Canberra Community Law</w:t>
      </w:r>
    </w:p>
    <w:bookmarkEnd w:id="13"/>
    <w:p w14:paraId="6F7B9AB2" w14:textId="77777777" w:rsidR="00DA647F" w:rsidRDefault="00DA647F" w:rsidP="003E2803">
      <w:pPr>
        <w:pStyle w:val="ListParagraph"/>
        <w:numPr>
          <w:ilvl w:val="1"/>
          <w:numId w:val="27"/>
        </w:numPr>
        <w:spacing w:before="122"/>
        <w:ind w:right="162"/>
        <w:rPr>
          <w:rFonts w:eastAsia="Arial" w:cs="Arial"/>
          <w:color w:val="000000" w:themeColor="text1"/>
          <w:lang w:val="en-US"/>
        </w:rPr>
      </w:pPr>
      <w:r w:rsidRPr="130A567B">
        <w:rPr>
          <w:rFonts w:eastAsia="Arial" w:cs="Arial"/>
          <w:color w:val="000000" w:themeColor="text1"/>
          <w:lang w:val="en-US"/>
        </w:rPr>
        <w:t>CARE; and</w:t>
      </w:r>
    </w:p>
    <w:p w14:paraId="73EA8ADC" w14:textId="77777777" w:rsidR="00DA647F" w:rsidRDefault="00DA647F" w:rsidP="003E2803">
      <w:pPr>
        <w:pStyle w:val="ListParagraph"/>
        <w:numPr>
          <w:ilvl w:val="1"/>
          <w:numId w:val="27"/>
        </w:numPr>
        <w:spacing w:before="122"/>
        <w:ind w:right="162"/>
        <w:rPr>
          <w:rFonts w:eastAsia="Arial" w:cs="Arial"/>
          <w:color w:val="000000" w:themeColor="text1"/>
          <w:lang w:val="en-US"/>
        </w:rPr>
      </w:pPr>
      <w:r w:rsidRPr="130A567B">
        <w:rPr>
          <w:rFonts w:eastAsia="Arial" w:cs="Arial"/>
          <w:color w:val="000000" w:themeColor="text1"/>
          <w:lang w:val="en-US"/>
        </w:rPr>
        <w:t>The Aboriginal Legal Service NSW/ACT.</w:t>
      </w:r>
    </w:p>
    <w:p w14:paraId="07DDFEDB" w14:textId="35ED1D4F" w:rsidR="00DA647F" w:rsidRDefault="00DA647F" w:rsidP="003E2803">
      <w:pPr>
        <w:spacing w:before="122"/>
        <w:ind w:left="851" w:right="162"/>
        <w:rPr>
          <w:rFonts w:eastAsia="Arial" w:cs="Arial"/>
          <w:color w:val="000000" w:themeColor="text1"/>
          <w:lang w:val="en-US"/>
        </w:rPr>
      </w:pPr>
      <w:r w:rsidRPr="130A567B">
        <w:rPr>
          <w:rFonts w:eastAsia="Arial" w:cs="Arial"/>
          <w:color w:val="000000" w:themeColor="text1"/>
          <w:lang w:val="en-US"/>
        </w:rPr>
        <w:t>This funding will also build Legal Aid ACT’s capacity to engage with Aboriginal and Torres Strait Islander people, as well as culturally and linguistically diverse clients. (</w:t>
      </w:r>
      <w:r w:rsidRPr="00637CED">
        <w:rPr>
          <w:rFonts w:eastAsia="Arial" w:cs="Arial"/>
          <w:i/>
          <w:color w:val="000000" w:themeColor="text1"/>
          <w:lang w:val="en-US"/>
        </w:rPr>
        <w:t xml:space="preserve">Budget Outlook </w:t>
      </w:r>
      <w:r w:rsidRPr="00637CED">
        <w:rPr>
          <w:rFonts w:eastAsia="Arial" w:cs="Arial"/>
          <w:i/>
          <w:iCs/>
          <w:color w:val="000000" w:themeColor="text1"/>
          <w:lang w:val="en-US"/>
        </w:rPr>
        <w:t>p148</w:t>
      </w:r>
      <w:r w:rsidRPr="130A567B">
        <w:rPr>
          <w:rFonts w:eastAsia="Arial" w:cs="Arial"/>
          <w:color w:val="000000" w:themeColor="text1"/>
          <w:lang w:val="en-US"/>
        </w:rPr>
        <w:t xml:space="preserve">) </w:t>
      </w:r>
    </w:p>
    <w:p w14:paraId="7875B0DA" w14:textId="77777777" w:rsidR="00DA647F" w:rsidRPr="00DA647F" w:rsidRDefault="00DA647F" w:rsidP="003E2803">
      <w:pPr>
        <w:rPr>
          <w:rFonts w:eastAsia="Arial" w:cs="Arial"/>
        </w:rPr>
      </w:pPr>
    </w:p>
    <w:p w14:paraId="37A5D092" w14:textId="014F9DCD" w:rsidR="00BA1C26" w:rsidRDefault="00BA1C26" w:rsidP="003E2803"/>
    <w:p w14:paraId="1105EA49" w14:textId="77777777" w:rsidR="00BA1C26" w:rsidRDefault="00BA1C26" w:rsidP="003E2803"/>
    <w:p w14:paraId="4919AAFB" w14:textId="77777777" w:rsidR="00BA1C26" w:rsidRDefault="00BA1C26" w:rsidP="003E2803"/>
    <w:p w14:paraId="4B8617E8" w14:textId="77777777" w:rsidR="00BA1C26" w:rsidRDefault="00BA1C26" w:rsidP="003E2803"/>
    <w:p w14:paraId="781957A6" w14:textId="77777777" w:rsidR="00BA1C26" w:rsidRDefault="00BA1C26" w:rsidP="003E2803"/>
    <w:p w14:paraId="557CED6B" w14:textId="77777777" w:rsidR="00BA1C26" w:rsidRDefault="00BA1C26" w:rsidP="003E2803"/>
    <w:p w14:paraId="22DDAEDC" w14:textId="460D6302" w:rsidR="00BA1C26" w:rsidRDefault="00BA1C26" w:rsidP="003E2803">
      <w:r>
        <w:br/>
      </w:r>
    </w:p>
    <w:p w14:paraId="70AE9D51" w14:textId="03C9C0F3" w:rsidR="25C0515B" w:rsidRDefault="25C0515B" w:rsidP="003E2803">
      <w:r>
        <w:br w:type="page"/>
      </w:r>
    </w:p>
    <w:p w14:paraId="2D82D63A" w14:textId="4C3475FC" w:rsidR="00927220" w:rsidRDefault="00927220" w:rsidP="003E2803">
      <w:pPr>
        <w:pStyle w:val="Heading2"/>
        <w:spacing w:line="240" w:lineRule="auto"/>
        <w:rPr>
          <w:lang w:val="en-AU"/>
        </w:rPr>
      </w:pPr>
      <w:bookmarkStart w:id="14" w:name="_Toc201747892"/>
      <w:r w:rsidRPr="00C94B15">
        <w:rPr>
          <w:lang w:val="en-AU"/>
        </w:rPr>
        <w:lastRenderedPageBreak/>
        <w:t>Health</w:t>
      </w:r>
      <w:bookmarkEnd w:id="14"/>
    </w:p>
    <w:p w14:paraId="4B82D988" w14:textId="77777777" w:rsidR="00D93DE5" w:rsidRDefault="009E4CBD" w:rsidP="003E2803">
      <w:r>
        <w:t xml:space="preserve">The 2025–26 Budget reflects a commitment to several priorities outlined in ACTCOSS’ budget submission regarding improving access to healthcare, mental health services, and support for vulnerable populations. </w:t>
      </w:r>
      <w:r w:rsidR="002617C3" w:rsidRPr="002617C3">
        <w:t>Key investments</w:t>
      </w:r>
      <w:r w:rsidR="00225563">
        <w:t xml:space="preserve"> aligning with</w:t>
      </w:r>
      <w:r w:rsidR="00004E37">
        <w:t xml:space="preserve"> ACTCOSS’ recommendations</w:t>
      </w:r>
      <w:r w:rsidR="002617C3" w:rsidRPr="002617C3">
        <w:t xml:space="preserve"> include $1.</w:t>
      </w:r>
      <w:r w:rsidR="00B76AB1" w:rsidRPr="00B76AB1">
        <w:t>91</w:t>
      </w:r>
      <w:r w:rsidR="00B76AB1">
        <w:t xml:space="preserve">m </w:t>
      </w:r>
      <w:r w:rsidR="00B76AB1" w:rsidRPr="00B76AB1">
        <w:t xml:space="preserve">over </w:t>
      </w:r>
      <w:r w:rsidR="0072095D">
        <w:t>three</w:t>
      </w:r>
      <w:r w:rsidR="00B76AB1" w:rsidRPr="00B76AB1">
        <w:t xml:space="preserve"> years </w:t>
      </w:r>
      <w:r w:rsidR="00B76AB1">
        <w:t xml:space="preserve">for </w:t>
      </w:r>
      <w:r w:rsidR="00B76AB1" w:rsidRPr="00D93DE5">
        <w:t>more services at Belconnen Safe Haven</w:t>
      </w:r>
      <w:r w:rsidR="00B76AB1">
        <w:t>, including peer-led mental health services</w:t>
      </w:r>
      <w:r w:rsidR="002617C3" w:rsidRPr="002617C3">
        <w:t>, $7.</w:t>
      </w:r>
      <w:r w:rsidR="00004E37">
        <w:t xml:space="preserve">3m over </w:t>
      </w:r>
      <w:r w:rsidR="0072095D">
        <w:t>four</w:t>
      </w:r>
      <w:r w:rsidR="00004E37">
        <w:t xml:space="preserve"> years</w:t>
      </w:r>
      <w:r w:rsidR="002617C3" w:rsidRPr="002617C3">
        <w:t xml:space="preserve"> for </w:t>
      </w:r>
      <w:r w:rsidR="00004E37" w:rsidRPr="00D93DE5">
        <w:t>i</w:t>
      </w:r>
      <w:r w:rsidR="00225563" w:rsidRPr="00D93DE5">
        <w:t>mproving affordability and access to GPs</w:t>
      </w:r>
      <w:r w:rsidR="00225563">
        <w:t xml:space="preserve"> </w:t>
      </w:r>
      <w:r w:rsidR="002617C3" w:rsidRPr="002617C3">
        <w:t>and $5.2</w:t>
      </w:r>
      <w:r w:rsidR="00EB274E">
        <w:t>m</w:t>
      </w:r>
      <w:r w:rsidR="002617C3" w:rsidRPr="002617C3">
        <w:t xml:space="preserve"> </w:t>
      </w:r>
      <w:r w:rsidR="00401947">
        <w:t xml:space="preserve">into </w:t>
      </w:r>
      <w:r w:rsidR="00277E2B" w:rsidRPr="00D93DE5">
        <w:t>s</w:t>
      </w:r>
      <w:r w:rsidR="006D0C87" w:rsidRPr="00D93DE5">
        <w:t>upporting Aboriginal and Torres Strait Islander Alcohol and Other Drug Residential Rehabilitation Operations</w:t>
      </w:r>
      <w:r w:rsidR="006D0C87" w:rsidRPr="006D0C87">
        <w:t xml:space="preserve"> </w:t>
      </w:r>
      <w:r w:rsidR="00277E2B">
        <w:t>through</w:t>
      </w:r>
      <w:r w:rsidR="002617C3" w:rsidRPr="002617C3">
        <w:t xml:space="preserve"> a dedicated alcohol and drug rehabilitation service for Aboriginal and Torres Strait Islander communities. </w:t>
      </w:r>
    </w:p>
    <w:p w14:paraId="2F9435CB" w14:textId="77777777" w:rsidR="00D93DE5" w:rsidRDefault="00D93DE5" w:rsidP="003E2803"/>
    <w:p w14:paraId="13CA255B" w14:textId="48C851BB" w:rsidR="00E27AAB" w:rsidRDefault="00E27AAB" w:rsidP="003E2803">
      <w:r>
        <w:t xml:space="preserve">There remain gaps in care, </w:t>
      </w:r>
      <w:r w:rsidR="0096596A">
        <w:t>including lack of fun</w:t>
      </w:r>
      <w:r w:rsidR="00AC3C51">
        <w:t xml:space="preserve">ding to improve </w:t>
      </w:r>
      <w:r w:rsidR="00DC67A2">
        <w:t>access to timely and affordable public dental services</w:t>
      </w:r>
      <w:r w:rsidR="0096596A">
        <w:t>, and</w:t>
      </w:r>
      <w:r>
        <w:t xml:space="preserve"> </w:t>
      </w:r>
      <w:r w:rsidR="005B6C3E">
        <w:t>sustainable</w:t>
      </w:r>
      <w:r w:rsidR="00FE5B31">
        <w:t xml:space="preserve"> funding for mobile clinics that provide wraparound support to Canberrans</w:t>
      </w:r>
      <w:r w:rsidR="005B6C3E">
        <w:t xml:space="preserve"> who cannot easily access health services due to homelessness and/or social marginalisation</w:t>
      </w:r>
      <w:r w:rsidR="00FC35CD">
        <w:t xml:space="preserve">. </w:t>
      </w:r>
    </w:p>
    <w:p w14:paraId="40BAAAB5" w14:textId="77777777" w:rsidR="00E27AAB" w:rsidRDefault="00E27AAB" w:rsidP="003E2803"/>
    <w:p w14:paraId="43001062" w14:textId="1C9C310A" w:rsidR="009E4CBD" w:rsidRDefault="00CA6CB5" w:rsidP="003E2803">
      <w:r>
        <w:t>R</w:t>
      </w:r>
      <w:r w:rsidR="008166A7" w:rsidRPr="008166A7">
        <w:t>eliance on offsets and short-term funding highlights a broader lack of sustained investment in critical health services, raising concerns about the long-term capacity to meet community needs effectively.</w:t>
      </w:r>
    </w:p>
    <w:p w14:paraId="57813002" w14:textId="77777777" w:rsidR="00073436" w:rsidRDefault="00073436" w:rsidP="003E2803"/>
    <w:p w14:paraId="377FF7DF" w14:textId="77777777" w:rsidR="00B91420" w:rsidRDefault="00B91420" w:rsidP="003E2803">
      <w:pPr>
        <w:pStyle w:val="Heading4"/>
      </w:pPr>
      <w:r>
        <w:t>Key Measures</w:t>
      </w:r>
    </w:p>
    <w:p w14:paraId="273D36D5" w14:textId="77777777" w:rsidR="00492FD5" w:rsidRDefault="00492FD5" w:rsidP="003E2803"/>
    <w:p w14:paraId="2599A15F" w14:textId="1DA6B7F5" w:rsidR="001D20BA" w:rsidRPr="00E90AC4" w:rsidRDefault="001D20BA" w:rsidP="003E2803">
      <w:pPr>
        <w:pStyle w:val="ListParagraph"/>
        <w:numPr>
          <w:ilvl w:val="0"/>
          <w:numId w:val="18"/>
        </w:numPr>
        <w:rPr>
          <w:b/>
        </w:rPr>
      </w:pPr>
      <w:r w:rsidRPr="003C7D91">
        <w:rPr>
          <w:b/>
        </w:rPr>
        <w:t>A</w:t>
      </w:r>
      <w:r w:rsidRPr="003C7D91">
        <w:rPr>
          <w:b/>
          <w:spacing w:val="-3"/>
        </w:rPr>
        <w:t xml:space="preserve"> </w:t>
      </w:r>
      <w:r w:rsidRPr="003C7D91">
        <w:rPr>
          <w:b/>
        </w:rPr>
        <w:t>levy</w:t>
      </w:r>
      <w:r w:rsidRPr="003C7D91">
        <w:rPr>
          <w:b/>
          <w:spacing w:val="-6"/>
        </w:rPr>
        <w:t xml:space="preserve"> </w:t>
      </w:r>
      <w:r w:rsidRPr="003C7D91">
        <w:rPr>
          <w:b/>
        </w:rPr>
        <w:t>to</w:t>
      </w:r>
      <w:r w:rsidRPr="003C7D91">
        <w:rPr>
          <w:b/>
          <w:spacing w:val="-4"/>
        </w:rPr>
        <w:t xml:space="preserve"> </w:t>
      </w:r>
      <w:r w:rsidRPr="003C7D91">
        <w:rPr>
          <w:b/>
        </w:rPr>
        <w:t>support</w:t>
      </w:r>
      <w:r w:rsidRPr="003C7D91">
        <w:rPr>
          <w:b/>
          <w:spacing w:val="-4"/>
        </w:rPr>
        <w:t xml:space="preserve"> </w:t>
      </w:r>
      <w:r w:rsidRPr="003C7D91">
        <w:rPr>
          <w:b/>
        </w:rPr>
        <w:t>the</w:t>
      </w:r>
      <w:r w:rsidRPr="003C7D91">
        <w:rPr>
          <w:b/>
          <w:spacing w:val="-3"/>
        </w:rPr>
        <w:t xml:space="preserve"> </w:t>
      </w:r>
      <w:r w:rsidRPr="003C7D91">
        <w:rPr>
          <w:b/>
        </w:rPr>
        <w:t>public health system</w:t>
      </w:r>
      <w:r w:rsidR="000F0D16">
        <w:rPr>
          <w:rStyle w:val="FootnoteReference"/>
          <w:spacing w:val="-2"/>
        </w:rPr>
        <w:footnoteReference w:id="2"/>
      </w:r>
      <w:r w:rsidR="00D93DE5">
        <w:rPr>
          <w:b/>
        </w:rPr>
        <w:t>:</w:t>
      </w:r>
      <w:r>
        <w:rPr>
          <w:b/>
        </w:rPr>
        <w:t xml:space="preserve"> </w:t>
      </w:r>
      <w:r w:rsidRPr="00F36C12">
        <w:t>$205</w:t>
      </w:r>
      <w:r>
        <w:t xml:space="preserve">m over </w:t>
      </w:r>
      <w:r w:rsidR="00926DDE">
        <w:t>four</w:t>
      </w:r>
      <w:r>
        <w:t xml:space="preserve"> years, with a net cost of -$205m. The</w:t>
      </w:r>
      <w:r w:rsidRPr="00E90AC4">
        <w:rPr>
          <w:spacing w:val="-2"/>
        </w:rPr>
        <w:t xml:space="preserve"> </w:t>
      </w:r>
      <w:r w:rsidR="00231A5C">
        <w:t>purpose of the levy is to address</w:t>
      </w:r>
      <w:r w:rsidRPr="00E90AC4">
        <w:rPr>
          <w:spacing w:val="-4"/>
        </w:rPr>
        <w:t xml:space="preserve"> </w:t>
      </w:r>
      <w:r>
        <w:t>increased</w:t>
      </w:r>
      <w:r w:rsidRPr="00E90AC4">
        <w:rPr>
          <w:spacing w:val="-4"/>
        </w:rPr>
        <w:t xml:space="preserve"> </w:t>
      </w:r>
      <w:r>
        <w:t>demand</w:t>
      </w:r>
      <w:r w:rsidRPr="00E90AC4">
        <w:rPr>
          <w:spacing w:val="-6"/>
        </w:rPr>
        <w:t xml:space="preserve"> </w:t>
      </w:r>
      <w:r>
        <w:t>in</w:t>
      </w:r>
      <w:r w:rsidRPr="00E90AC4">
        <w:rPr>
          <w:spacing w:val="-2"/>
        </w:rPr>
        <w:t xml:space="preserve"> </w:t>
      </w:r>
      <w:r>
        <w:t>the</w:t>
      </w:r>
      <w:r w:rsidRPr="00E90AC4">
        <w:rPr>
          <w:spacing w:val="-4"/>
        </w:rPr>
        <w:t xml:space="preserve"> </w:t>
      </w:r>
      <w:r>
        <w:t>public</w:t>
      </w:r>
      <w:r w:rsidRPr="00E90AC4">
        <w:rPr>
          <w:spacing w:val="-6"/>
        </w:rPr>
        <w:t xml:space="preserve"> </w:t>
      </w:r>
      <w:r>
        <w:t>health</w:t>
      </w:r>
      <w:r w:rsidRPr="00E90AC4">
        <w:rPr>
          <w:spacing w:val="-2"/>
        </w:rPr>
        <w:t xml:space="preserve"> </w:t>
      </w:r>
      <w:r>
        <w:t>system</w:t>
      </w:r>
      <w:r w:rsidRPr="00E90AC4">
        <w:rPr>
          <w:spacing w:val="-3"/>
        </w:rPr>
        <w:t xml:space="preserve"> </w:t>
      </w:r>
      <w:r>
        <w:t>and</w:t>
      </w:r>
      <w:r w:rsidRPr="00E90AC4">
        <w:rPr>
          <w:spacing w:val="-2"/>
        </w:rPr>
        <w:t xml:space="preserve"> </w:t>
      </w:r>
      <w:r>
        <w:t>a</w:t>
      </w:r>
      <w:r w:rsidRPr="00E90AC4">
        <w:rPr>
          <w:spacing w:val="-5"/>
        </w:rPr>
        <w:t xml:space="preserve"> </w:t>
      </w:r>
      <w:r>
        <w:t>declining Commonwealth Contribution Rate to public hospitals. From 2025-26 to 2028-29, general rates bills for each rateable property (residential, commercial and rural) will include a $250</w:t>
      </w:r>
      <w:r w:rsidRPr="00E90AC4">
        <w:rPr>
          <w:spacing w:val="-6"/>
        </w:rPr>
        <w:t xml:space="preserve"> </w:t>
      </w:r>
      <w:r>
        <w:t>Health</w:t>
      </w:r>
      <w:r w:rsidRPr="00E90AC4">
        <w:rPr>
          <w:spacing w:val="-1"/>
        </w:rPr>
        <w:t xml:space="preserve"> </w:t>
      </w:r>
      <w:r>
        <w:t>Levy</w:t>
      </w:r>
      <w:r w:rsidRPr="00E90AC4">
        <w:rPr>
          <w:spacing w:val="-6"/>
        </w:rPr>
        <w:t xml:space="preserve"> </w:t>
      </w:r>
      <w:r>
        <w:t>to</w:t>
      </w:r>
      <w:r w:rsidRPr="00E90AC4">
        <w:rPr>
          <w:spacing w:val="-1"/>
        </w:rPr>
        <w:t xml:space="preserve"> </w:t>
      </w:r>
      <w:r>
        <w:t>address increased</w:t>
      </w:r>
      <w:r w:rsidRPr="00E90AC4">
        <w:rPr>
          <w:spacing w:val="-1"/>
        </w:rPr>
        <w:t xml:space="preserve"> </w:t>
      </w:r>
      <w:r>
        <w:t>costs</w:t>
      </w:r>
      <w:r w:rsidRPr="00E90AC4">
        <w:rPr>
          <w:spacing w:val="-4"/>
        </w:rPr>
        <w:t xml:space="preserve"> </w:t>
      </w:r>
      <w:r>
        <w:t>in</w:t>
      </w:r>
      <w:r w:rsidRPr="00E90AC4">
        <w:rPr>
          <w:spacing w:val="-2"/>
        </w:rPr>
        <w:t xml:space="preserve"> </w:t>
      </w:r>
      <w:r>
        <w:t>the</w:t>
      </w:r>
      <w:r w:rsidRPr="00E90AC4">
        <w:rPr>
          <w:spacing w:val="-2"/>
        </w:rPr>
        <w:t xml:space="preserve"> </w:t>
      </w:r>
      <w:r>
        <w:t>health</w:t>
      </w:r>
      <w:r w:rsidRPr="00E90AC4">
        <w:rPr>
          <w:spacing w:val="-2"/>
        </w:rPr>
        <w:t xml:space="preserve"> system.</w:t>
      </w:r>
      <w:r w:rsidR="00637CED">
        <w:rPr>
          <w:spacing w:val="-2"/>
        </w:rPr>
        <w:t xml:space="preserve"> (</w:t>
      </w:r>
      <w:r w:rsidR="00637CED">
        <w:rPr>
          <w:i/>
          <w:iCs/>
          <w:spacing w:val="-2"/>
        </w:rPr>
        <w:t>Budget Outlook p86</w:t>
      </w:r>
      <w:r w:rsidR="00637CED">
        <w:rPr>
          <w:spacing w:val="-2"/>
        </w:rPr>
        <w:t>)</w:t>
      </w:r>
    </w:p>
    <w:p w14:paraId="217521AD" w14:textId="77777777" w:rsidR="001D20BA" w:rsidRPr="001D20BA" w:rsidRDefault="001D20BA" w:rsidP="003E2803">
      <w:pPr>
        <w:pStyle w:val="ListParagraph"/>
      </w:pPr>
    </w:p>
    <w:p w14:paraId="53F3B141" w14:textId="5B385D82" w:rsidR="3F7BF223" w:rsidRDefault="00935602" w:rsidP="003E2803">
      <w:pPr>
        <w:pStyle w:val="ListParagraph"/>
        <w:numPr>
          <w:ilvl w:val="0"/>
          <w:numId w:val="18"/>
        </w:numPr>
      </w:pPr>
      <w:r w:rsidRPr="00AA7AD1">
        <w:rPr>
          <w:b/>
          <w:bCs/>
        </w:rPr>
        <w:t>Expanding</w:t>
      </w:r>
      <w:r w:rsidRPr="00C40E7E">
        <w:rPr>
          <w:b/>
          <w:bCs/>
        </w:rPr>
        <w:t xml:space="preserve"> the School Youth Nurse Program in ACT Public Schools</w:t>
      </w:r>
      <w:r w:rsidR="00D07D3D">
        <w:rPr>
          <w:b/>
          <w:bCs/>
        </w:rPr>
        <w:t>:</w:t>
      </w:r>
      <w:r>
        <w:t xml:space="preserve"> $1.3</w:t>
      </w:r>
      <w:r w:rsidR="00D07D3D">
        <w:t>5</w:t>
      </w:r>
      <w:r>
        <w:t xml:space="preserve">m over four years, with the majority of funding (~$1.18m) scheduled for 2027-2029. This program ensures a </w:t>
      </w:r>
      <w:r w:rsidRPr="00AA7AD1">
        <w:t>School Youth Health Nurse is available in every high school, three days per week</w:t>
      </w:r>
      <w:r>
        <w:t xml:space="preserve"> to provide</w:t>
      </w:r>
      <w:r w:rsidRPr="00AA7AD1">
        <w:t xml:space="preserve"> one-on-one student consultations, educational health activities and support teachers to deliver the health curriculum</w:t>
      </w:r>
      <w:r>
        <w:t>. (</w:t>
      </w:r>
      <w:r>
        <w:rPr>
          <w:i/>
          <w:iCs/>
        </w:rPr>
        <w:t>Budget Outlook</w:t>
      </w:r>
      <w:r w:rsidRPr="00637CED">
        <w:rPr>
          <w:i/>
          <w:iCs/>
        </w:rPr>
        <w:t xml:space="preserve"> </w:t>
      </w:r>
      <w:r w:rsidR="008B50BE">
        <w:rPr>
          <w:i/>
          <w:iCs/>
        </w:rPr>
        <w:t>p</w:t>
      </w:r>
      <w:r w:rsidRPr="00637CED">
        <w:rPr>
          <w:i/>
          <w:iCs/>
        </w:rPr>
        <w:t>65</w:t>
      </w:r>
      <w:r>
        <w:t xml:space="preserve">) </w:t>
      </w:r>
    </w:p>
    <w:p w14:paraId="6C59523F" w14:textId="77777777" w:rsidR="00D07D3D" w:rsidRDefault="00D07D3D" w:rsidP="003E2803">
      <w:pPr>
        <w:pStyle w:val="ListParagraph"/>
      </w:pPr>
    </w:p>
    <w:p w14:paraId="35C0CC06" w14:textId="641D7A9B" w:rsidR="00935602" w:rsidRDefault="190FE35F" w:rsidP="003E2803">
      <w:pPr>
        <w:pStyle w:val="ListParagraph"/>
        <w:numPr>
          <w:ilvl w:val="0"/>
          <w:numId w:val="18"/>
        </w:numPr>
        <w:rPr>
          <w:rFonts w:eastAsia="Arial" w:cs="Arial"/>
          <w:lang w:val="en-US"/>
        </w:rPr>
      </w:pPr>
      <w:r w:rsidRPr="49D79908">
        <w:rPr>
          <w:rFonts w:eastAsia="Arial" w:cs="Arial"/>
          <w:b/>
          <w:bCs/>
          <w:lang w:val="en-US"/>
        </w:rPr>
        <w:t>Improving mental health care – Perinatal Mental Health Safe Haven</w:t>
      </w:r>
      <w:r w:rsidR="00D07D3D">
        <w:rPr>
          <w:rFonts w:eastAsia="Arial" w:cs="Arial"/>
          <w:b/>
          <w:bCs/>
          <w:lang w:val="en-US"/>
        </w:rPr>
        <w:t>:</w:t>
      </w:r>
      <w:r w:rsidRPr="49D79908">
        <w:rPr>
          <w:rFonts w:eastAsia="Arial" w:cs="Arial"/>
          <w:b/>
          <w:bCs/>
          <w:lang w:val="en-US"/>
        </w:rPr>
        <w:t xml:space="preserve"> </w:t>
      </w:r>
      <w:r w:rsidRPr="49D79908">
        <w:rPr>
          <w:rFonts w:eastAsia="Arial" w:cs="Arial"/>
          <w:lang w:val="en-US"/>
        </w:rPr>
        <w:t xml:space="preserve">$0.5m over </w:t>
      </w:r>
      <w:r w:rsidR="002B6413">
        <w:rPr>
          <w:rFonts w:eastAsia="Arial" w:cs="Arial"/>
          <w:lang w:val="en-US"/>
        </w:rPr>
        <w:t>two</w:t>
      </w:r>
      <w:r w:rsidRPr="49D79908">
        <w:rPr>
          <w:rFonts w:eastAsia="Arial" w:cs="Arial"/>
          <w:lang w:val="en-US"/>
        </w:rPr>
        <w:t xml:space="preserve"> years. The Government will support birth parents and families experiencing perinatal mental health issues by providing additional funding to:</w:t>
      </w:r>
    </w:p>
    <w:p w14:paraId="435051EE" w14:textId="4A69FDC4" w:rsidR="00935602" w:rsidRDefault="190FE35F" w:rsidP="003E2803">
      <w:pPr>
        <w:pStyle w:val="ListParagraph"/>
        <w:numPr>
          <w:ilvl w:val="1"/>
          <w:numId w:val="18"/>
        </w:numPr>
        <w:rPr>
          <w:rFonts w:eastAsia="Arial" w:cs="Arial"/>
          <w:lang w:val="en-US"/>
        </w:rPr>
      </w:pPr>
      <w:r w:rsidRPr="49D79908">
        <w:rPr>
          <w:rFonts w:eastAsia="Arial" w:cs="Arial"/>
          <w:lang w:val="en-US"/>
        </w:rPr>
        <w:t>the Perinatal Wellbeing Centre</w:t>
      </w:r>
    </w:p>
    <w:p w14:paraId="1950F9B8" w14:textId="7BBFAE00" w:rsidR="00935602" w:rsidRPr="00EB5AA8" w:rsidRDefault="190FE35F" w:rsidP="003E2803">
      <w:pPr>
        <w:pStyle w:val="ListParagraph"/>
        <w:numPr>
          <w:ilvl w:val="1"/>
          <w:numId w:val="18"/>
        </w:numPr>
        <w:rPr>
          <w:rFonts w:eastAsia="Arial" w:cs="Arial"/>
          <w:lang w:val="en-US"/>
        </w:rPr>
      </w:pPr>
      <w:r w:rsidRPr="49D79908">
        <w:rPr>
          <w:rFonts w:eastAsia="Arial" w:cs="Arial"/>
          <w:lang w:val="en-US"/>
        </w:rPr>
        <w:t>the Perinatal Mental Health Alliance</w:t>
      </w:r>
      <w:r w:rsidR="00637CED">
        <w:rPr>
          <w:rFonts w:eastAsia="Arial" w:cs="Arial"/>
          <w:lang w:val="en-US"/>
        </w:rPr>
        <w:t>.</w:t>
      </w:r>
      <w:r w:rsidRPr="49D79908">
        <w:rPr>
          <w:rFonts w:eastAsia="Arial" w:cs="Arial"/>
          <w:lang w:val="en-US"/>
        </w:rPr>
        <w:t xml:space="preserve"> (</w:t>
      </w:r>
      <w:r w:rsidRPr="00F20A50">
        <w:rPr>
          <w:rFonts w:eastAsia="Arial" w:cs="Arial"/>
          <w:i/>
          <w:lang w:val="en-US"/>
        </w:rPr>
        <w:t>Budget Outlook p127</w:t>
      </w:r>
      <w:r w:rsidRPr="49D79908">
        <w:rPr>
          <w:rFonts w:eastAsia="Arial" w:cs="Arial"/>
          <w:lang w:val="en-US"/>
        </w:rPr>
        <w:t xml:space="preserve">) </w:t>
      </w:r>
    </w:p>
    <w:p w14:paraId="35EF317C" w14:textId="10DDCD2B" w:rsidR="00935602" w:rsidRDefault="00935602" w:rsidP="003E2803">
      <w:pPr>
        <w:pStyle w:val="ListParagraph"/>
        <w:numPr>
          <w:ilvl w:val="0"/>
          <w:numId w:val="18"/>
        </w:numPr>
      </w:pPr>
      <w:r w:rsidRPr="00886B64">
        <w:rPr>
          <w:b/>
          <w:bCs/>
        </w:rPr>
        <w:lastRenderedPageBreak/>
        <w:t xml:space="preserve">Planning for a perinatal </w:t>
      </w:r>
      <w:r w:rsidR="00246A73">
        <w:rPr>
          <w:b/>
          <w:bCs/>
        </w:rPr>
        <w:t>m</w:t>
      </w:r>
      <w:r w:rsidRPr="00886B64">
        <w:rPr>
          <w:b/>
          <w:bCs/>
        </w:rPr>
        <w:t>ental health residential mother and baby unit</w:t>
      </w:r>
      <w:r>
        <w:t xml:space="preserve"> - $0.73m </w:t>
      </w:r>
      <w:r w:rsidR="00246A73">
        <w:t xml:space="preserve">in </w:t>
      </w:r>
      <w:r>
        <w:t>one year to undertake a feasibility</w:t>
      </w:r>
      <w:r>
        <w:rPr>
          <w:spacing w:val="-2"/>
        </w:rPr>
        <w:t xml:space="preserve"> </w:t>
      </w:r>
      <w:r>
        <w:t>study</w:t>
      </w:r>
      <w:r>
        <w:rPr>
          <w:spacing w:val="-3"/>
        </w:rPr>
        <w:t xml:space="preserve"> </w:t>
      </w:r>
      <w:r>
        <w:t>for</w:t>
      </w:r>
      <w:r>
        <w:rPr>
          <w:spacing w:val="-2"/>
        </w:rPr>
        <w:t xml:space="preserve"> </w:t>
      </w:r>
      <w:r>
        <w:t>a</w:t>
      </w:r>
      <w:r>
        <w:rPr>
          <w:spacing w:val="-4"/>
        </w:rPr>
        <w:t xml:space="preserve"> </w:t>
      </w:r>
      <w:r>
        <w:t>six-bed</w:t>
      </w:r>
      <w:r>
        <w:rPr>
          <w:spacing w:val="-3"/>
        </w:rPr>
        <w:t xml:space="preserve"> </w:t>
      </w:r>
      <w:r>
        <w:t>perinatal</w:t>
      </w:r>
      <w:r>
        <w:rPr>
          <w:spacing w:val="-4"/>
        </w:rPr>
        <w:t xml:space="preserve"> </w:t>
      </w:r>
      <w:r>
        <w:t>mental</w:t>
      </w:r>
      <w:r>
        <w:rPr>
          <w:spacing w:val="-4"/>
        </w:rPr>
        <w:t xml:space="preserve"> </w:t>
      </w:r>
      <w:r>
        <w:t>health mother and baby unit. (</w:t>
      </w:r>
      <w:r w:rsidRPr="414869B4">
        <w:rPr>
          <w:i/>
          <w:iCs/>
        </w:rPr>
        <w:t xml:space="preserve">Budget Outlook </w:t>
      </w:r>
      <w:r w:rsidR="008B50BE">
        <w:rPr>
          <w:i/>
          <w:iCs/>
        </w:rPr>
        <w:t>p</w:t>
      </w:r>
      <w:r>
        <w:t xml:space="preserve">67) </w:t>
      </w:r>
    </w:p>
    <w:p w14:paraId="69D84B44" w14:textId="5C5C9794" w:rsidR="7D79E1CD" w:rsidRDefault="7D79E1CD" w:rsidP="003E2803"/>
    <w:p w14:paraId="344A25C8" w14:textId="1FCC6DA0" w:rsidR="00935602" w:rsidRDefault="00935602" w:rsidP="003E2803">
      <w:pPr>
        <w:pStyle w:val="ListParagraph"/>
        <w:numPr>
          <w:ilvl w:val="0"/>
          <w:numId w:val="18"/>
        </w:numPr>
      </w:pPr>
      <w:r w:rsidRPr="002F5C94">
        <w:rPr>
          <w:b/>
          <w:bCs/>
        </w:rPr>
        <w:t>Responding to health care demand and cost pressures</w:t>
      </w:r>
      <w:r w:rsidR="00D07D3D">
        <w:rPr>
          <w:b/>
          <w:bCs/>
        </w:rPr>
        <w:t>:</w:t>
      </w:r>
      <w:r>
        <w:t xml:space="preserve"> $717m over four years to invest in public health services and medical supplies. (</w:t>
      </w:r>
      <w:r>
        <w:rPr>
          <w:i/>
          <w:iCs/>
        </w:rPr>
        <w:t xml:space="preserve">Budget Outlook </w:t>
      </w:r>
      <w:r w:rsidR="008B50BE">
        <w:rPr>
          <w:i/>
          <w:iCs/>
        </w:rPr>
        <w:t>p</w:t>
      </w:r>
      <w:r>
        <w:t xml:space="preserve">67) </w:t>
      </w:r>
    </w:p>
    <w:p w14:paraId="7A3D28B8" w14:textId="65531F69" w:rsidR="007B446B" w:rsidRDefault="007B446B" w:rsidP="003E2803">
      <w:pPr>
        <w:rPr>
          <w:lang w:val="en-US"/>
        </w:rPr>
      </w:pPr>
    </w:p>
    <w:p w14:paraId="4EC70B4A" w14:textId="24E77AB5" w:rsidR="007B446B" w:rsidRDefault="2EE8D7D3" w:rsidP="003E2803">
      <w:pPr>
        <w:pStyle w:val="ListParagraph"/>
        <w:numPr>
          <w:ilvl w:val="0"/>
          <w:numId w:val="18"/>
        </w:numPr>
        <w:rPr>
          <w:rFonts w:eastAsia="Arial" w:cs="Arial"/>
          <w:color w:val="000000" w:themeColor="text1"/>
          <w:lang w:val="en-US"/>
        </w:rPr>
      </w:pPr>
      <w:r w:rsidRPr="4A7D7252">
        <w:rPr>
          <w:rFonts w:eastAsia="Arial" w:cs="Arial"/>
          <w:b/>
          <w:bCs/>
          <w:color w:val="000000" w:themeColor="text1"/>
        </w:rPr>
        <w:t xml:space="preserve">Better care for our community - </w:t>
      </w:r>
      <w:r w:rsidR="00246A73">
        <w:rPr>
          <w:rFonts w:eastAsia="Arial" w:cs="Arial"/>
          <w:b/>
          <w:bCs/>
          <w:color w:val="000000" w:themeColor="text1"/>
        </w:rPr>
        <w:t>c</w:t>
      </w:r>
      <w:r w:rsidRPr="4A7D7252">
        <w:rPr>
          <w:rFonts w:eastAsia="Arial" w:cs="Arial"/>
          <w:b/>
          <w:bCs/>
          <w:color w:val="000000" w:themeColor="text1"/>
        </w:rPr>
        <w:t>ommunity and home-based palliative care services</w:t>
      </w:r>
      <w:r w:rsidR="00D07D3D">
        <w:rPr>
          <w:rFonts w:eastAsia="Arial" w:cs="Arial"/>
          <w:b/>
          <w:bCs/>
          <w:color w:val="000000" w:themeColor="text1"/>
        </w:rPr>
        <w:t>:</w:t>
      </w:r>
      <w:r w:rsidRPr="4A7D7252">
        <w:rPr>
          <w:rFonts w:eastAsia="Arial" w:cs="Arial"/>
          <w:color w:val="000000" w:themeColor="text1"/>
        </w:rPr>
        <w:t xml:space="preserve"> $4.16 million over </w:t>
      </w:r>
      <w:r w:rsidR="00246A73">
        <w:rPr>
          <w:rFonts w:eastAsia="Arial" w:cs="Arial"/>
          <w:color w:val="000000" w:themeColor="text1"/>
        </w:rPr>
        <w:t>four</w:t>
      </w:r>
      <w:r w:rsidRPr="4A7D7252">
        <w:rPr>
          <w:rFonts w:eastAsia="Arial" w:cs="Arial"/>
          <w:color w:val="000000" w:themeColor="text1"/>
        </w:rPr>
        <w:t xml:space="preserve"> years, fully offset by expenses. The Government will provide funding to improve palliative and end-of-life choices and includes:</w:t>
      </w:r>
    </w:p>
    <w:p w14:paraId="739A78C8" w14:textId="4296F3DE" w:rsidR="007B446B" w:rsidRDefault="3A9A1557" w:rsidP="003E2803">
      <w:pPr>
        <w:pStyle w:val="ListParagraph"/>
        <w:numPr>
          <w:ilvl w:val="1"/>
          <w:numId w:val="17"/>
        </w:numPr>
        <w:rPr>
          <w:rFonts w:eastAsia="Arial" w:cs="Arial"/>
          <w:color w:val="000000" w:themeColor="text1"/>
          <w:lang w:val="en-US"/>
        </w:rPr>
      </w:pPr>
      <w:r w:rsidRPr="3C21EA2E">
        <w:rPr>
          <w:rFonts w:eastAsia="Arial" w:cs="Arial"/>
          <w:color w:val="000000" w:themeColor="text1"/>
        </w:rPr>
        <w:t>expanding Leo’s Place by two additional beds</w:t>
      </w:r>
    </w:p>
    <w:p w14:paraId="7B576DBA" w14:textId="51EF05F8" w:rsidR="007B446B" w:rsidRDefault="3A9A1557" w:rsidP="003E2803">
      <w:pPr>
        <w:pStyle w:val="ListParagraph"/>
        <w:numPr>
          <w:ilvl w:val="1"/>
          <w:numId w:val="17"/>
        </w:numPr>
        <w:rPr>
          <w:rFonts w:eastAsia="Arial" w:cs="Arial"/>
          <w:color w:val="000000" w:themeColor="text1"/>
          <w:lang w:val="en-US"/>
        </w:rPr>
      </w:pPr>
      <w:r w:rsidRPr="3C21EA2E">
        <w:rPr>
          <w:rFonts w:eastAsia="Arial" w:cs="Arial"/>
          <w:color w:val="000000" w:themeColor="text1"/>
        </w:rPr>
        <w:t>delivering better end-of-life support for First Nations people, including a Community Aboriginal Liaison Officer; and</w:t>
      </w:r>
    </w:p>
    <w:p w14:paraId="6B6DAA3B" w14:textId="2F0CDE34" w:rsidR="007B446B" w:rsidRDefault="3A9A1557" w:rsidP="003E2803">
      <w:pPr>
        <w:pStyle w:val="ListParagraph"/>
        <w:numPr>
          <w:ilvl w:val="1"/>
          <w:numId w:val="17"/>
        </w:numPr>
        <w:rPr>
          <w:rFonts w:eastAsia="Arial" w:cs="Arial"/>
          <w:color w:val="000000" w:themeColor="text1"/>
          <w:lang w:val="en-US"/>
        </w:rPr>
      </w:pPr>
      <w:r w:rsidRPr="3C21EA2E">
        <w:rPr>
          <w:rFonts w:eastAsia="Arial" w:cs="Arial"/>
          <w:color w:val="000000" w:themeColor="text1"/>
        </w:rPr>
        <w:t>continuing and expanding the Palliative Medicines in Community Pharmacies program to up to seven ACT pharmacies</w:t>
      </w:r>
      <w:r w:rsidR="00637CED">
        <w:rPr>
          <w:rFonts w:eastAsia="Arial" w:cs="Arial"/>
          <w:color w:val="000000" w:themeColor="text1"/>
        </w:rPr>
        <w:t>.</w:t>
      </w:r>
      <w:r w:rsidRPr="3C21EA2E">
        <w:rPr>
          <w:rFonts w:eastAsia="Arial" w:cs="Arial"/>
          <w:color w:val="000000" w:themeColor="text1"/>
        </w:rPr>
        <w:t xml:space="preserve"> (</w:t>
      </w:r>
      <w:r w:rsidRPr="00A535C6">
        <w:rPr>
          <w:rFonts w:eastAsia="Arial" w:cs="Arial"/>
          <w:i/>
          <w:color w:val="000000" w:themeColor="text1"/>
        </w:rPr>
        <w:t xml:space="preserve">Budget Outlook </w:t>
      </w:r>
      <w:r w:rsidRPr="00A535C6">
        <w:rPr>
          <w:rFonts w:eastAsia="Arial" w:cs="Arial"/>
          <w:i/>
          <w:iCs/>
          <w:color w:val="000000" w:themeColor="text1"/>
        </w:rPr>
        <w:t>p59</w:t>
      </w:r>
      <w:r w:rsidRPr="00A535C6">
        <w:rPr>
          <w:rFonts w:eastAsia="Arial" w:cs="Arial"/>
          <w:i/>
          <w:color w:val="000000" w:themeColor="text1"/>
        </w:rPr>
        <w:t xml:space="preserve"> &amp; 119</w:t>
      </w:r>
      <w:r w:rsidRPr="3C21EA2E">
        <w:rPr>
          <w:rFonts w:eastAsia="Arial" w:cs="Arial"/>
          <w:color w:val="000000" w:themeColor="text1"/>
        </w:rPr>
        <w:t xml:space="preserve">) </w:t>
      </w:r>
    </w:p>
    <w:p w14:paraId="6F27FD75" w14:textId="5DD9CD96" w:rsidR="007B446B" w:rsidRDefault="007B446B" w:rsidP="003E2803">
      <w:pPr>
        <w:rPr>
          <w:rFonts w:eastAsia="Arial" w:cs="Arial"/>
          <w:color w:val="000000" w:themeColor="text1"/>
          <w:lang w:val="en-US"/>
        </w:rPr>
      </w:pPr>
    </w:p>
    <w:p w14:paraId="5458F3A2" w14:textId="4D7A7A16" w:rsidR="007B446B" w:rsidRDefault="3A9A1557" w:rsidP="003E2803">
      <w:pPr>
        <w:pStyle w:val="ListParagraph"/>
        <w:numPr>
          <w:ilvl w:val="0"/>
          <w:numId w:val="17"/>
        </w:numPr>
        <w:rPr>
          <w:rFonts w:eastAsia="Arial" w:cs="Arial"/>
          <w:color w:val="000000" w:themeColor="text1"/>
          <w:lang w:val="en-US"/>
        </w:rPr>
      </w:pPr>
      <w:r w:rsidRPr="3C21EA2E">
        <w:rPr>
          <w:rFonts w:eastAsia="Arial" w:cs="Arial"/>
          <w:b/>
          <w:bCs/>
          <w:color w:val="000000" w:themeColor="text1"/>
        </w:rPr>
        <w:t xml:space="preserve">Better care for our community - </w:t>
      </w:r>
      <w:r w:rsidR="00C53E0E">
        <w:rPr>
          <w:rFonts w:eastAsia="Arial" w:cs="Arial"/>
          <w:b/>
          <w:bCs/>
          <w:color w:val="000000" w:themeColor="text1"/>
        </w:rPr>
        <w:t>m</w:t>
      </w:r>
      <w:r w:rsidRPr="3C21EA2E">
        <w:rPr>
          <w:rFonts w:eastAsia="Arial" w:cs="Arial"/>
          <w:b/>
          <w:bCs/>
          <w:color w:val="000000" w:themeColor="text1"/>
        </w:rPr>
        <w:t>ore services at Belconnen Safe Haven</w:t>
      </w:r>
      <w:r w:rsidR="00D07D3D">
        <w:rPr>
          <w:rFonts w:eastAsia="Arial" w:cs="Arial"/>
          <w:b/>
          <w:bCs/>
          <w:color w:val="000000" w:themeColor="text1"/>
        </w:rPr>
        <w:t>:</w:t>
      </w:r>
      <w:r w:rsidRPr="3C21EA2E">
        <w:rPr>
          <w:rFonts w:eastAsia="Arial" w:cs="Arial"/>
          <w:color w:val="000000" w:themeColor="text1"/>
        </w:rPr>
        <w:t xml:space="preserve"> $1.91 million over </w:t>
      </w:r>
      <w:r w:rsidR="00C53E0E">
        <w:rPr>
          <w:rFonts w:eastAsia="Arial" w:cs="Arial"/>
          <w:color w:val="000000" w:themeColor="text1"/>
        </w:rPr>
        <w:t>three</w:t>
      </w:r>
      <w:r w:rsidRPr="3C21EA2E">
        <w:rPr>
          <w:rFonts w:eastAsia="Arial" w:cs="Arial"/>
          <w:color w:val="000000" w:themeColor="text1"/>
        </w:rPr>
        <w:t xml:space="preserve"> years, offset with $2.19 million from funding for the establishment of Belconnen Safe Haven including </w:t>
      </w:r>
      <w:r w:rsidRPr="3C21EA2E">
        <w:rPr>
          <w:rFonts w:eastAsia="Arial" w:cs="Arial"/>
          <w:i/>
          <w:iCs/>
          <w:color w:val="000000" w:themeColor="text1"/>
        </w:rPr>
        <w:t>Better care for our community – developing the ACT Mental Health Workforce Strategy</w:t>
      </w:r>
      <w:r w:rsidRPr="3C21EA2E">
        <w:rPr>
          <w:rFonts w:eastAsia="Arial" w:cs="Arial"/>
          <w:color w:val="000000" w:themeColor="text1"/>
        </w:rPr>
        <w:t xml:space="preserve"> funded in the 2022-23 Budget Review.</w:t>
      </w:r>
      <w:r w:rsidR="00A535C6">
        <w:rPr>
          <w:rFonts w:eastAsia="Arial" w:cs="Arial"/>
          <w:color w:val="000000" w:themeColor="text1"/>
        </w:rPr>
        <w:t xml:space="preserve"> </w:t>
      </w:r>
      <w:r w:rsidRPr="3C21EA2E">
        <w:rPr>
          <w:rFonts w:eastAsia="Arial" w:cs="Arial"/>
          <w:color w:val="000000" w:themeColor="text1"/>
        </w:rPr>
        <w:t>The Government will continue services at the Belconnen Safe Haven and expand operating hours of the service. Belconnen Safe Haven provides a safe space for people over 16 to access peer-led mental health support. (</w:t>
      </w:r>
      <w:r w:rsidRPr="00A535C6">
        <w:rPr>
          <w:rFonts w:eastAsia="Arial" w:cs="Arial"/>
          <w:i/>
          <w:color w:val="000000" w:themeColor="text1"/>
        </w:rPr>
        <w:t xml:space="preserve">Budget Outlook </w:t>
      </w:r>
      <w:r w:rsidRPr="00A535C6">
        <w:rPr>
          <w:rFonts w:eastAsia="Arial" w:cs="Arial"/>
          <w:i/>
          <w:iCs/>
          <w:color w:val="000000" w:themeColor="text1"/>
        </w:rPr>
        <w:t>p59</w:t>
      </w:r>
      <w:r w:rsidRPr="00A535C6">
        <w:rPr>
          <w:rFonts w:eastAsia="Arial" w:cs="Arial"/>
          <w:i/>
          <w:color w:val="000000" w:themeColor="text1"/>
        </w:rPr>
        <w:t xml:space="preserve"> &amp; 120</w:t>
      </w:r>
      <w:r w:rsidRPr="00A535C6">
        <w:rPr>
          <w:rFonts w:eastAsia="Arial" w:cs="Arial"/>
          <w:color w:val="000000" w:themeColor="text1"/>
        </w:rPr>
        <w:t>)</w:t>
      </w:r>
    </w:p>
    <w:p w14:paraId="00F0A167" w14:textId="5D90719C" w:rsidR="007B446B" w:rsidRDefault="007B446B" w:rsidP="003E2803">
      <w:pPr>
        <w:rPr>
          <w:rFonts w:eastAsia="Arial" w:cs="Arial"/>
          <w:color w:val="000000" w:themeColor="text1"/>
          <w:lang w:val="en-US"/>
        </w:rPr>
      </w:pPr>
    </w:p>
    <w:p w14:paraId="4C690574" w14:textId="751851C2" w:rsidR="007B446B" w:rsidRDefault="3A9A1557" w:rsidP="003E2803">
      <w:pPr>
        <w:pStyle w:val="ListParagraph"/>
        <w:numPr>
          <w:ilvl w:val="0"/>
          <w:numId w:val="20"/>
        </w:numPr>
        <w:rPr>
          <w:rFonts w:eastAsia="Arial" w:cs="Arial"/>
          <w:color w:val="000000" w:themeColor="text1"/>
          <w:lang w:val="en-US"/>
        </w:rPr>
      </w:pPr>
      <w:r w:rsidRPr="3C21EA2E">
        <w:rPr>
          <w:rFonts w:eastAsia="Arial" w:cs="Arial"/>
          <w:b/>
          <w:bCs/>
          <w:color w:val="000000" w:themeColor="text1"/>
        </w:rPr>
        <w:t>Continuation of the Children and Young People Equipment Loan Scheme (CAYPELS)</w:t>
      </w:r>
      <w:r w:rsidR="007153CA">
        <w:rPr>
          <w:rFonts w:eastAsia="Arial" w:cs="Arial"/>
          <w:b/>
          <w:bCs/>
          <w:color w:val="000000" w:themeColor="text1"/>
        </w:rPr>
        <w:t>:</w:t>
      </w:r>
      <w:r w:rsidRPr="3C21EA2E">
        <w:rPr>
          <w:rFonts w:eastAsia="Arial" w:cs="Arial"/>
          <w:color w:val="000000" w:themeColor="text1"/>
        </w:rPr>
        <w:t xml:space="preserve"> $0.34 million </w:t>
      </w:r>
      <w:r w:rsidR="4C4A40F0" w:rsidRPr="0277B01A">
        <w:rPr>
          <w:rFonts w:eastAsia="Arial" w:cs="Arial"/>
          <w:color w:val="000000" w:themeColor="text1"/>
        </w:rPr>
        <w:t xml:space="preserve">for </w:t>
      </w:r>
      <w:r w:rsidR="4C4A40F0" w:rsidRPr="27A61EC7">
        <w:rPr>
          <w:rFonts w:eastAsia="Arial" w:cs="Arial"/>
          <w:color w:val="000000" w:themeColor="text1"/>
        </w:rPr>
        <w:t>2025-26</w:t>
      </w:r>
      <w:r w:rsidR="4C4A40F0" w:rsidRPr="13F4F157">
        <w:rPr>
          <w:rFonts w:eastAsia="Arial" w:cs="Arial"/>
          <w:color w:val="000000" w:themeColor="text1"/>
        </w:rPr>
        <w:t xml:space="preserve"> (</w:t>
      </w:r>
      <w:r w:rsidR="4C4A40F0" w:rsidRPr="705A39A4">
        <w:rPr>
          <w:rFonts w:eastAsia="Arial" w:cs="Arial"/>
          <w:color w:val="000000" w:themeColor="text1"/>
        </w:rPr>
        <w:t>fully</w:t>
      </w:r>
      <w:r w:rsidRPr="3C21EA2E">
        <w:rPr>
          <w:rFonts w:eastAsia="Arial" w:cs="Arial"/>
          <w:color w:val="000000" w:themeColor="text1"/>
        </w:rPr>
        <w:t xml:space="preserve"> offset by expenses</w:t>
      </w:r>
      <w:r w:rsidR="00399424" w:rsidRPr="36D24787">
        <w:rPr>
          <w:rFonts w:eastAsia="Arial" w:cs="Arial"/>
          <w:color w:val="000000" w:themeColor="text1"/>
        </w:rPr>
        <w:t>)</w:t>
      </w:r>
      <w:r w:rsidRPr="36D24787">
        <w:rPr>
          <w:rFonts w:eastAsia="Arial" w:cs="Arial"/>
          <w:color w:val="000000" w:themeColor="text1"/>
        </w:rPr>
        <w:t>.</w:t>
      </w:r>
      <w:r w:rsidRPr="3C21EA2E">
        <w:rPr>
          <w:rFonts w:eastAsia="Arial" w:cs="Arial"/>
          <w:color w:val="000000" w:themeColor="text1"/>
        </w:rPr>
        <w:t xml:space="preserve"> The Government will fund the continuation of CAYPELS as a three day per week service providing free short-term loans of specialist paediatric equipment and assistive technology for children and young people with disability or mobility needs</w:t>
      </w:r>
      <w:r w:rsidR="0033354D">
        <w:rPr>
          <w:rFonts w:eastAsia="Arial" w:cs="Arial"/>
          <w:color w:val="000000" w:themeColor="text1"/>
        </w:rPr>
        <w:t>.</w:t>
      </w:r>
      <w:r w:rsidRPr="3C21EA2E">
        <w:rPr>
          <w:rFonts w:eastAsia="Arial" w:cs="Arial"/>
          <w:color w:val="000000" w:themeColor="text1"/>
        </w:rPr>
        <w:t xml:space="preserve"> (</w:t>
      </w:r>
      <w:r w:rsidRPr="00204CFC">
        <w:rPr>
          <w:rFonts w:eastAsia="Arial" w:cs="Arial"/>
          <w:i/>
          <w:color w:val="000000" w:themeColor="text1"/>
        </w:rPr>
        <w:t xml:space="preserve">Budget Outlook </w:t>
      </w:r>
      <w:r w:rsidRPr="00204CFC">
        <w:rPr>
          <w:rFonts w:eastAsia="Arial" w:cs="Arial"/>
          <w:i/>
          <w:iCs/>
          <w:color w:val="000000" w:themeColor="text1"/>
        </w:rPr>
        <w:t xml:space="preserve">p59 </w:t>
      </w:r>
      <w:r w:rsidR="00204CFC" w:rsidRPr="00204CFC">
        <w:rPr>
          <w:rFonts w:eastAsia="Arial" w:cs="Arial"/>
          <w:i/>
          <w:iCs/>
          <w:color w:val="000000" w:themeColor="text1"/>
        </w:rPr>
        <w:t>&amp;</w:t>
      </w:r>
      <w:r w:rsidRPr="00204CFC">
        <w:rPr>
          <w:rFonts w:eastAsia="Arial" w:cs="Arial"/>
          <w:i/>
          <w:color w:val="000000" w:themeColor="text1"/>
        </w:rPr>
        <w:t xml:space="preserve"> 121</w:t>
      </w:r>
      <w:r w:rsidRPr="3C21EA2E">
        <w:rPr>
          <w:rFonts w:eastAsia="Arial" w:cs="Arial"/>
          <w:color w:val="000000" w:themeColor="text1"/>
        </w:rPr>
        <w:t>)</w:t>
      </w:r>
    </w:p>
    <w:p w14:paraId="19E72780" w14:textId="03A7C624" w:rsidR="007B446B" w:rsidRDefault="007B446B" w:rsidP="003E2803">
      <w:pPr>
        <w:rPr>
          <w:rFonts w:eastAsia="Arial" w:cs="Arial"/>
          <w:color w:val="000000" w:themeColor="text1"/>
          <w:lang w:val="en-US"/>
        </w:rPr>
      </w:pPr>
    </w:p>
    <w:p w14:paraId="470362FB" w14:textId="7502CA88" w:rsidR="007B446B" w:rsidRDefault="3A9A1557" w:rsidP="003E2803">
      <w:pPr>
        <w:pStyle w:val="ListParagraph"/>
        <w:numPr>
          <w:ilvl w:val="0"/>
          <w:numId w:val="20"/>
        </w:numPr>
        <w:rPr>
          <w:rFonts w:eastAsia="Arial" w:cs="Arial"/>
          <w:color w:val="000000" w:themeColor="text1"/>
        </w:rPr>
      </w:pPr>
      <w:r w:rsidRPr="3C21EA2E">
        <w:rPr>
          <w:rFonts w:eastAsia="Arial" w:cs="Arial"/>
          <w:b/>
          <w:bCs/>
          <w:color w:val="000000" w:themeColor="text1"/>
        </w:rPr>
        <w:t>Continuing autism spectrum disorder assessments</w:t>
      </w:r>
      <w:r w:rsidR="00D07D3D">
        <w:rPr>
          <w:rFonts w:eastAsia="Arial" w:cs="Arial"/>
          <w:b/>
          <w:bCs/>
          <w:color w:val="000000" w:themeColor="text1"/>
        </w:rPr>
        <w:t>:</w:t>
      </w:r>
      <w:r w:rsidRPr="3C21EA2E">
        <w:rPr>
          <w:rFonts w:eastAsia="Arial" w:cs="Arial"/>
          <w:color w:val="000000" w:themeColor="text1"/>
        </w:rPr>
        <w:t xml:space="preserve"> $1.46m over two years, fully offset by expenses. The Government will continue delivery of Autism Spectrum Disorder assessment services provided </w:t>
      </w:r>
      <w:r w:rsidRPr="3C21EA2E">
        <w:rPr>
          <w:rFonts w:eastAsia="Arial" w:cs="Arial"/>
          <w:color w:val="000000" w:themeColor="text1"/>
          <w:lang w:val="en-US"/>
        </w:rPr>
        <w:t>by the Child Development Service, which is the only publicly funded, no-cost, comprehensive multidisciplinary autism assessment service for children up to 12 years old in the ACT. (</w:t>
      </w:r>
      <w:r w:rsidRPr="00204CFC">
        <w:rPr>
          <w:rFonts w:eastAsia="Arial" w:cs="Arial"/>
          <w:i/>
          <w:color w:val="000000" w:themeColor="text1"/>
          <w:lang w:val="en-US"/>
        </w:rPr>
        <w:t xml:space="preserve">Budget Outlook </w:t>
      </w:r>
      <w:r w:rsidRPr="00204CFC">
        <w:rPr>
          <w:rFonts w:eastAsia="Arial" w:cs="Arial"/>
          <w:i/>
          <w:iCs/>
          <w:color w:val="000000" w:themeColor="text1"/>
          <w:lang w:val="en-US"/>
        </w:rPr>
        <w:t>p59</w:t>
      </w:r>
      <w:r w:rsidRPr="00204CFC">
        <w:rPr>
          <w:rFonts w:eastAsia="Arial" w:cs="Arial"/>
          <w:i/>
          <w:color w:val="000000" w:themeColor="text1"/>
          <w:lang w:val="en-US"/>
        </w:rPr>
        <w:t xml:space="preserve"> &amp; 121</w:t>
      </w:r>
      <w:r w:rsidRPr="3C21EA2E">
        <w:rPr>
          <w:rFonts w:eastAsia="Arial" w:cs="Arial"/>
          <w:color w:val="000000" w:themeColor="text1"/>
          <w:lang w:val="en-US"/>
        </w:rPr>
        <w:t xml:space="preserve">) </w:t>
      </w:r>
    </w:p>
    <w:p w14:paraId="089F8D70" w14:textId="43A3D5DA" w:rsidR="22D84064" w:rsidRDefault="22D84064" w:rsidP="003E2803">
      <w:pPr>
        <w:rPr>
          <w:rFonts w:eastAsia="Arial" w:cs="Arial"/>
          <w:color w:val="000000" w:themeColor="text1"/>
          <w:lang w:val="en-US"/>
        </w:rPr>
      </w:pPr>
    </w:p>
    <w:p w14:paraId="1778E6F8" w14:textId="08E72F7F" w:rsidR="360C6DB5" w:rsidRDefault="360C6DB5" w:rsidP="003E2803">
      <w:pPr>
        <w:pStyle w:val="ListParagraph"/>
        <w:numPr>
          <w:ilvl w:val="0"/>
          <w:numId w:val="20"/>
        </w:numPr>
        <w:rPr>
          <w:rFonts w:eastAsia="Arial" w:cs="Arial"/>
          <w:lang w:val="en-US"/>
        </w:rPr>
      </w:pPr>
      <w:r w:rsidRPr="22D84064">
        <w:rPr>
          <w:rFonts w:eastAsia="Arial" w:cs="Arial"/>
          <w:b/>
          <w:bCs/>
          <w:lang w:val="en-US"/>
        </w:rPr>
        <w:t xml:space="preserve">Improving mental health care – </w:t>
      </w:r>
      <w:r w:rsidR="002A7DBA">
        <w:rPr>
          <w:rFonts w:eastAsia="Arial" w:cs="Arial"/>
          <w:b/>
          <w:bCs/>
          <w:lang w:val="en-US"/>
        </w:rPr>
        <w:t>c</w:t>
      </w:r>
      <w:r w:rsidRPr="22D84064">
        <w:rPr>
          <w:rFonts w:eastAsia="Arial" w:cs="Arial"/>
          <w:b/>
          <w:bCs/>
          <w:lang w:val="en-US"/>
        </w:rPr>
        <w:t>ontinuing support for youth mental health services</w:t>
      </w:r>
      <w:r w:rsidR="00D07D3D">
        <w:rPr>
          <w:rFonts w:eastAsia="Arial" w:cs="Arial"/>
          <w:b/>
          <w:bCs/>
          <w:lang w:val="en-US"/>
        </w:rPr>
        <w:t>:</w:t>
      </w:r>
      <w:r w:rsidRPr="22D84064">
        <w:rPr>
          <w:rFonts w:eastAsia="Arial" w:cs="Arial"/>
          <w:b/>
          <w:bCs/>
          <w:lang w:val="en-US"/>
        </w:rPr>
        <w:t xml:space="preserve"> </w:t>
      </w:r>
      <w:r w:rsidRPr="22D84064">
        <w:rPr>
          <w:rFonts w:eastAsia="Arial" w:cs="Arial"/>
          <w:lang w:val="en-US"/>
        </w:rPr>
        <w:t xml:space="preserve">$9.46m over </w:t>
      </w:r>
      <w:r w:rsidR="002A7DBA">
        <w:rPr>
          <w:rFonts w:eastAsia="Arial" w:cs="Arial"/>
          <w:lang w:val="en-US"/>
        </w:rPr>
        <w:t>four</w:t>
      </w:r>
      <w:r w:rsidRPr="22D84064">
        <w:rPr>
          <w:rFonts w:eastAsia="Arial" w:cs="Arial"/>
          <w:lang w:val="en-US"/>
        </w:rPr>
        <w:t xml:space="preserve"> years, offset with $8.6m for a net expense of $0.86m.</w:t>
      </w:r>
      <w:r w:rsidR="2EE500D6" w:rsidRPr="3CFFF25F">
        <w:rPr>
          <w:rFonts w:eastAsia="Arial" w:cs="Arial"/>
          <w:lang w:val="en-US"/>
        </w:rPr>
        <w:t xml:space="preserve"> </w:t>
      </w:r>
      <w:r w:rsidRPr="22D84064">
        <w:rPr>
          <w:rFonts w:eastAsia="Arial" w:cs="Arial"/>
          <w:lang w:val="en-US"/>
        </w:rPr>
        <w:t>The Government will deliver on its commitment to continue to support a range of community-led youth mental health programs, including:</w:t>
      </w:r>
    </w:p>
    <w:p w14:paraId="4479FEC3" w14:textId="1A325CE5" w:rsidR="360C6DB5" w:rsidRDefault="360C6DB5" w:rsidP="003E2803">
      <w:pPr>
        <w:pStyle w:val="ListParagraph"/>
        <w:numPr>
          <w:ilvl w:val="1"/>
          <w:numId w:val="20"/>
        </w:numPr>
        <w:rPr>
          <w:rFonts w:eastAsia="Arial" w:cs="Arial"/>
          <w:lang w:val="en-US"/>
        </w:rPr>
      </w:pPr>
      <w:r w:rsidRPr="22D84064">
        <w:rPr>
          <w:rFonts w:eastAsia="Arial" w:cs="Arial"/>
          <w:lang w:val="en-US"/>
        </w:rPr>
        <w:t xml:space="preserve">the </w:t>
      </w:r>
      <w:proofErr w:type="spellStart"/>
      <w:r w:rsidRPr="22D84064">
        <w:rPr>
          <w:rFonts w:eastAsia="Arial" w:cs="Arial"/>
          <w:lang w:val="en-US"/>
        </w:rPr>
        <w:t>MindMap</w:t>
      </w:r>
      <w:proofErr w:type="spellEnd"/>
      <w:r w:rsidRPr="22D84064">
        <w:rPr>
          <w:rFonts w:eastAsia="Arial" w:cs="Arial"/>
          <w:lang w:val="en-US"/>
        </w:rPr>
        <w:t xml:space="preserve"> Online Youth Navigation Portal</w:t>
      </w:r>
    </w:p>
    <w:p w14:paraId="3CD45F7B" w14:textId="4D06522A" w:rsidR="360C6DB5" w:rsidRDefault="360C6DB5" w:rsidP="003E2803">
      <w:pPr>
        <w:pStyle w:val="ListParagraph"/>
        <w:numPr>
          <w:ilvl w:val="1"/>
          <w:numId w:val="20"/>
        </w:numPr>
        <w:rPr>
          <w:rFonts w:eastAsia="Arial" w:cs="Arial"/>
          <w:lang w:val="en-US"/>
        </w:rPr>
      </w:pPr>
      <w:r w:rsidRPr="22D84064">
        <w:rPr>
          <w:rFonts w:eastAsia="Arial" w:cs="Arial"/>
          <w:lang w:val="en-US"/>
        </w:rPr>
        <w:t>Stepping Stones</w:t>
      </w:r>
    </w:p>
    <w:p w14:paraId="2B5F4A8B" w14:textId="77777777" w:rsidR="00AE2F9A" w:rsidRDefault="360C6DB5" w:rsidP="00AE2F9A">
      <w:pPr>
        <w:pStyle w:val="ListParagraph"/>
        <w:numPr>
          <w:ilvl w:val="1"/>
          <w:numId w:val="20"/>
        </w:numPr>
        <w:rPr>
          <w:rFonts w:eastAsia="Arial" w:cs="Arial"/>
          <w:lang w:val="en-US"/>
        </w:rPr>
      </w:pPr>
      <w:r w:rsidRPr="22D84064">
        <w:rPr>
          <w:rFonts w:eastAsia="Arial" w:cs="Arial"/>
          <w:lang w:val="en-US"/>
        </w:rPr>
        <w:lastRenderedPageBreak/>
        <w:t>Youth Aware of Mental Health</w:t>
      </w:r>
    </w:p>
    <w:p w14:paraId="203E635A" w14:textId="2EFA08F4" w:rsidR="360C6DB5" w:rsidRPr="00AE2F9A" w:rsidRDefault="00AE2F9A" w:rsidP="00AE2F9A">
      <w:pPr>
        <w:pStyle w:val="ListParagraph"/>
        <w:numPr>
          <w:ilvl w:val="1"/>
          <w:numId w:val="20"/>
        </w:numPr>
        <w:rPr>
          <w:rFonts w:eastAsia="Arial" w:cs="Arial"/>
          <w:lang w:val="en-US"/>
        </w:rPr>
      </w:pPr>
      <w:r>
        <w:rPr>
          <w:rFonts w:eastAsia="Arial" w:cs="Arial"/>
          <w:lang w:val="en-US"/>
        </w:rPr>
        <w:t>WOKE -</w:t>
      </w:r>
      <w:r w:rsidR="360C6DB5" w:rsidRPr="00AE2F9A">
        <w:rPr>
          <w:rFonts w:eastAsia="Arial" w:cs="Arial"/>
          <w:lang w:val="en-US"/>
        </w:rPr>
        <w:t xml:space="preserve"> the dialectical </w:t>
      </w:r>
      <w:proofErr w:type="spellStart"/>
      <w:r w:rsidR="360C6DB5" w:rsidRPr="00AE2F9A">
        <w:rPr>
          <w:rFonts w:eastAsia="Arial" w:cs="Arial"/>
          <w:lang w:val="en-US"/>
        </w:rPr>
        <w:t>behaviour</w:t>
      </w:r>
      <w:proofErr w:type="spellEnd"/>
      <w:r w:rsidR="360C6DB5" w:rsidRPr="00AE2F9A">
        <w:rPr>
          <w:rFonts w:eastAsia="Arial" w:cs="Arial"/>
          <w:lang w:val="en-US"/>
        </w:rPr>
        <w:t xml:space="preserve"> therapy program.</w:t>
      </w:r>
    </w:p>
    <w:p w14:paraId="33FA2F9F" w14:textId="1A9CC756" w:rsidR="360C6DB5" w:rsidRDefault="360C6DB5" w:rsidP="003E2803">
      <w:pPr>
        <w:pStyle w:val="ListParagraph"/>
        <w:spacing w:after="160"/>
        <w:rPr>
          <w:rFonts w:eastAsia="Arial" w:cs="Arial"/>
          <w:lang w:val="en-US"/>
        </w:rPr>
      </w:pPr>
      <w:r w:rsidRPr="22D84064">
        <w:rPr>
          <w:rFonts w:eastAsia="Arial" w:cs="Arial"/>
          <w:lang w:val="en-US"/>
        </w:rPr>
        <w:t>As part of this initiative, the Government will also provide funding for the ACT Child and Youth Mental Health Alliance. (</w:t>
      </w:r>
      <w:r w:rsidRPr="00204CFC">
        <w:rPr>
          <w:rFonts w:eastAsia="Arial" w:cs="Arial"/>
          <w:i/>
          <w:lang w:val="en-US"/>
        </w:rPr>
        <w:t>Budget Outlook p126</w:t>
      </w:r>
      <w:r w:rsidRPr="22D84064">
        <w:rPr>
          <w:rFonts w:eastAsia="Arial" w:cs="Arial"/>
          <w:lang w:val="en-US"/>
        </w:rPr>
        <w:t xml:space="preserve">) </w:t>
      </w:r>
    </w:p>
    <w:p w14:paraId="3DD96EED" w14:textId="33D27F00" w:rsidR="360C6DB5" w:rsidRDefault="360C6DB5" w:rsidP="003E2803">
      <w:pPr>
        <w:pStyle w:val="ListParagraph"/>
        <w:spacing w:after="160"/>
      </w:pPr>
      <w:r w:rsidRPr="49D79908">
        <w:rPr>
          <w:rFonts w:eastAsia="Arial" w:cs="Arial"/>
          <w:b/>
          <w:lang w:val="en-US"/>
        </w:rPr>
        <w:t xml:space="preserve"> </w:t>
      </w:r>
    </w:p>
    <w:p w14:paraId="308BC622" w14:textId="23F0A9A8" w:rsidR="360C6DB5" w:rsidRDefault="360C6DB5" w:rsidP="003E2803">
      <w:pPr>
        <w:pStyle w:val="ListParagraph"/>
        <w:numPr>
          <w:ilvl w:val="0"/>
          <w:numId w:val="22"/>
        </w:numPr>
        <w:rPr>
          <w:rFonts w:eastAsia="Arial" w:cs="Arial"/>
          <w:lang w:val="en-US"/>
        </w:rPr>
      </w:pPr>
      <w:r w:rsidRPr="22D84064">
        <w:rPr>
          <w:rFonts w:eastAsia="Arial" w:cs="Arial"/>
          <w:b/>
          <w:bCs/>
          <w:lang w:val="en-US"/>
        </w:rPr>
        <w:t>More support for out</w:t>
      </w:r>
      <w:r w:rsidR="00D93DE5" w:rsidRPr="22D84064">
        <w:rPr>
          <w:rFonts w:eastAsia="Arial" w:cs="Arial"/>
          <w:b/>
          <w:bCs/>
          <w:lang w:val="en-US"/>
        </w:rPr>
        <w:t>-</w:t>
      </w:r>
      <w:r w:rsidRPr="22D84064">
        <w:rPr>
          <w:rFonts w:eastAsia="Arial" w:cs="Arial"/>
          <w:b/>
          <w:bCs/>
          <w:lang w:val="en-US"/>
        </w:rPr>
        <w:t>of</w:t>
      </w:r>
      <w:r w:rsidR="00D93DE5" w:rsidRPr="22D84064">
        <w:rPr>
          <w:rFonts w:eastAsia="Arial" w:cs="Arial"/>
          <w:b/>
          <w:bCs/>
          <w:lang w:val="en-US"/>
        </w:rPr>
        <w:t>-</w:t>
      </w:r>
      <w:r w:rsidRPr="22D84064">
        <w:rPr>
          <w:rFonts w:eastAsia="Arial" w:cs="Arial"/>
          <w:b/>
          <w:bCs/>
          <w:lang w:val="en-US"/>
        </w:rPr>
        <w:t>home care</w:t>
      </w:r>
      <w:r w:rsidR="00D07D3D">
        <w:rPr>
          <w:rFonts w:eastAsia="Arial" w:cs="Arial"/>
          <w:b/>
          <w:bCs/>
          <w:lang w:val="en-US"/>
        </w:rPr>
        <w:t>:</w:t>
      </w:r>
      <w:r w:rsidRPr="22D84064">
        <w:rPr>
          <w:rFonts w:eastAsia="Arial" w:cs="Arial"/>
          <w:b/>
          <w:bCs/>
          <w:lang w:val="en-US"/>
        </w:rPr>
        <w:t xml:space="preserve"> </w:t>
      </w:r>
      <w:r w:rsidRPr="22D84064">
        <w:rPr>
          <w:rFonts w:eastAsia="Arial" w:cs="Arial"/>
          <w:lang w:val="en-US"/>
        </w:rPr>
        <w:t xml:space="preserve">$13.21m in the 2025-26 financial year, offset with $3.35m for a net expense of $9.86m. This investment will continue delivery of Extraordinary Residential Care for children and young people with disability and/or mental health conditions who cannot remain safely with their families. This investment will also continue to fund six existing staff members for the </w:t>
      </w:r>
      <w:proofErr w:type="spellStart"/>
      <w:r w:rsidRPr="22D84064">
        <w:rPr>
          <w:rFonts w:eastAsia="Arial" w:cs="Arial"/>
          <w:lang w:val="en-US"/>
        </w:rPr>
        <w:t>Bimberi</w:t>
      </w:r>
      <w:proofErr w:type="spellEnd"/>
      <w:r w:rsidRPr="22D84064">
        <w:rPr>
          <w:rFonts w:eastAsia="Arial" w:cs="Arial"/>
          <w:lang w:val="en-US"/>
        </w:rPr>
        <w:t xml:space="preserve"> Youth Justice Centre. (</w:t>
      </w:r>
      <w:r w:rsidRPr="00204CFC">
        <w:rPr>
          <w:rFonts w:eastAsia="Arial" w:cs="Arial"/>
          <w:i/>
          <w:lang w:val="en-US"/>
        </w:rPr>
        <w:t>Budget Outlook p128</w:t>
      </w:r>
      <w:r w:rsidRPr="22D84064">
        <w:rPr>
          <w:rFonts w:eastAsia="Arial" w:cs="Arial"/>
          <w:lang w:val="en-US"/>
        </w:rPr>
        <w:t>)</w:t>
      </w:r>
    </w:p>
    <w:p w14:paraId="39DC6425" w14:textId="02FFD981" w:rsidR="360C6DB5" w:rsidRDefault="360C6DB5" w:rsidP="003E2803">
      <w:r w:rsidRPr="22D84064">
        <w:rPr>
          <w:rFonts w:eastAsia="Arial" w:cs="Arial"/>
          <w:lang w:val="en-US"/>
        </w:rPr>
        <w:t xml:space="preserve"> </w:t>
      </w:r>
    </w:p>
    <w:p w14:paraId="0A2C0ABA" w14:textId="6D8D7571" w:rsidR="00AD0A72" w:rsidRDefault="00AD0A72" w:rsidP="003E2803">
      <w:pPr>
        <w:pStyle w:val="ListParagraph"/>
        <w:numPr>
          <w:ilvl w:val="0"/>
          <w:numId w:val="7"/>
        </w:numPr>
        <w:rPr>
          <w:rFonts w:eastAsia="Calibri" w:cs="Arial"/>
          <w:b/>
        </w:rPr>
      </w:pPr>
      <w:r w:rsidRPr="219CD5DF">
        <w:rPr>
          <w:rFonts w:eastAsia="Calibri" w:cs="Arial"/>
          <w:b/>
        </w:rPr>
        <w:t>Supporting Aboriginal and Torres Strait Islander Alcohol and Other Drug Residential Rehabilitation Operations</w:t>
      </w:r>
      <w:r>
        <w:rPr>
          <w:rFonts w:eastAsia="Calibri" w:cs="Arial"/>
          <w:b/>
        </w:rPr>
        <w:t>:</w:t>
      </w:r>
      <w:r w:rsidRPr="219CD5DF">
        <w:rPr>
          <w:rFonts w:eastAsia="Calibri" w:cs="Arial"/>
          <w:b/>
        </w:rPr>
        <w:t xml:space="preserve"> </w:t>
      </w:r>
      <w:r w:rsidRPr="219CD5DF">
        <w:rPr>
          <w:rFonts w:eastAsia="Calibri" w:cs="Arial"/>
        </w:rPr>
        <w:t xml:space="preserve">$5.2m over </w:t>
      </w:r>
      <w:r w:rsidR="00930046">
        <w:rPr>
          <w:rFonts w:eastAsia="Calibri" w:cs="Arial"/>
        </w:rPr>
        <w:t>three</w:t>
      </w:r>
      <w:r w:rsidRPr="219CD5DF">
        <w:rPr>
          <w:rFonts w:eastAsia="Calibri" w:cs="Arial"/>
        </w:rPr>
        <w:t xml:space="preserve"> years, offset with $4.3m for a net expense of $0.89m.</w:t>
      </w:r>
      <w:r w:rsidRPr="082E1259">
        <w:rPr>
          <w:rFonts w:eastAsia="Calibri" w:cs="Arial"/>
        </w:rPr>
        <w:t xml:space="preserve"> The</w:t>
      </w:r>
      <w:r w:rsidRPr="219CD5DF">
        <w:rPr>
          <w:rFonts w:eastAsia="Calibri" w:cs="Arial"/>
        </w:rPr>
        <w:t xml:space="preserve"> Government will provide funding to Winnunga </w:t>
      </w:r>
      <w:proofErr w:type="spellStart"/>
      <w:r w:rsidRPr="219CD5DF">
        <w:rPr>
          <w:rFonts w:eastAsia="Calibri" w:cs="Arial"/>
        </w:rPr>
        <w:t>Nimmityjah</w:t>
      </w:r>
      <w:proofErr w:type="spellEnd"/>
      <w:r w:rsidRPr="219CD5DF">
        <w:rPr>
          <w:rFonts w:eastAsia="Calibri" w:cs="Arial"/>
        </w:rPr>
        <w:t xml:space="preserve"> Aboriginal Health and Community Services to operate an alcohol and other drug residential rehabilitation service. </w:t>
      </w:r>
      <w:r w:rsidRPr="00AD0A72">
        <w:rPr>
          <w:rFonts w:eastAsia="Calibri" w:cs="Arial"/>
          <w:i/>
          <w:iCs/>
        </w:rPr>
        <w:t>(Budget</w:t>
      </w:r>
      <w:r w:rsidRPr="00CD31B7">
        <w:rPr>
          <w:rFonts w:eastAsia="Calibri" w:cs="Arial"/>
          <w:i/>
        </w:rPr>
        <w:t xml:space="preserve"> Outlook p129</w:t>
      </w:r>
      <w:r w:rsidRPr="219CD5DF">
        <w:rPr>
          <w:rFonts w:eastAsia="Calibri" w:cs="Arial"/>
        </w:rPr>
        <w:t xml:space="preserve">) </w:t>
      </w:r>
    </w:p>
    <w:p w14:paraId="64093191" w14:textId="3D4BCA6D" w:rsidR="360C6DB5" w:rsidRDefault="360C6DB5" w:rsidP="003E2803">
      <w:pPr>
        <w:pStyle w:val="ListParagraph"/>
        <w:spacing w:after="160"/>
      </w:pPr>
      <w:r w:rsidRPr="22D84064">
        <w:rPr>
          <w:rFonts w:eastAsia="Arial" w:cs="Arial"/>
          <w:lang w:val="en-US"/>
        </w:rPr>
        <w:t xml:space="preserve"> </w:t>
      </w:r>
    </w:p>
    <w:p w14:paraId="6C490E7F" w14:textId="2F3637BF" w:rsidR="360C6DB5" w:rsidRDefault="360C6DB5" w:rsidP="003E2803">
      <w:pPr>
        <w:pStyle w:val="ListParagraph"/>
        <w:numPr>
          <w:ilvl w:val="0"/>
          <w:numId w:val="24"/>
        </w:numPr>
        <w:spacing w:after="160"/>
        <w:rPr>
          <w:rFonts w:eastAsia="Arial" w:cs="Arial"/>
          <w:lang w:val="en-US"/>
        </w:rPr>
      </w:pPr>
      <w:r w:rsidRPr="22D84064">
        <w:rPr>
          <w:rFonts w:eastAsia="Arial" w:cs="Arial"/>
          <w:b/>
          <w:bCs/>
          <w:lang w:val="en-US"/>
        </w:rPr>
        <w:t xml:space="preserve">Supporting our health workforce – </w:t>
      </w:r>
      <w:r w:rsidR="00CE4BEE">
        <w:rPr>
          <w:rFonts w:eastAsia="Arial" w:cs="Arial"/>
          <w:b/>
          <w:bCs/>
          <w:lang w:val="en-US"/>
        </w:rPr>
        <w:t>i</w:t>
      </w:r>
      <w:r w:rsidRPr="22D84064">
        <w:rPr>
          <w:rFonts w:eastAsia="Arial" w:cs="Arial"/>
          <w:b/>
          <w:bCs/>
          <w:lang w:val="en-US"/>
        </w:rPr>
        <w:t>mproving affordability and access to GPs</w:t>
      </w:r>
      <w:r w:rsidR="00D93DE5">
        <w:rPr>
          <w:rFonts w:eastAsia="Arial" w:cs="Arial"/>
          <w:b/>
          <w:bCs/>
          <w:lang w:val="en-US"/>
        </w:rPr>
        <w:t>:</w:t>
      </w:r>
      <w:r w:rsidRPr="22D84064">
        <w:rPr>
          <w:rFonts w:eastAsia="Arial" w:cs="Arial"/>
          <w:b/>
          <w:bCs/>
          <w:lang w:val="en-US"/>
        </w:rPr>
        <w:t xml:space="preserve"> </w:t>
      </w:r>
      <w:r w:rsidRPr="22D84064">
        <w:rPr>
          <w:rFonts w:eastAsia="Arial" w:cs="Arial"/>
          <w:lang w:val="en-US"/>
        </w:rPr>
        <w:t xml:space="preserve">$7.3m over </w:t>
      </w:r>
      <w:r w:rsidR="00CE4BEE">
        <w:rPr>
          <w:rFonts w:eastAsia="Arial" w:cs="Arial"/>
          <w:lang w:val="en-US"/>
        </w:rPr>
        <w:t>four</w:t>
      </w:r>
      <w:r w:rsidRPr="22D84064">
        <w:rPr>
          <w:rFonts w:eastAsia="Arial" w:cs="Arial"/>
          <w:lang w:val="en-US"/>
        </w:rPr>
        <w:t xml:space="preserve"> years, offset with $0.50m of expenses and with $6.5m of savings for a net expense of $4.3m. The Government will provide funding to improve access to primary care and bulk billing appointments in the ACT, including:</w:t>
      </w:r>
    </w:p>
    <w:p w14:paraId="31DAA847" w14:textId="02409A78" w:rsidR="360C6DB5" w:rsidRDefault="360C6DB5" w:rsidP="003E2803">
      <w:pPr>
        <w:pStyle w:val="ListParagraph"/>
        <w:numPr>
          <w:ilvl w:val="1"/>
          <w:numId w:val="24"/>
        </w:numPr>
        <w:spacing w:after="160"/>
        <w:rPr>
          <w:rFonts w:eastAsia="Arial" w:cs="Arial"/>
          <w:lang w:val="en-US"/>
        </w:rPr>
      </w:pPr>
      <w:r w:rsidRPr="22D84064">
        <w:rPr>
          <w:rFonts w:eastAsia="Arial" w:cs="Arial"/>
          <w:lang w:val="en-US"/>
        </w:rPr>
        <w:t>a pilot grant program that provides funding to general practices that commit to bulk billing children under 16 years of age</w:t>
      </w:r>
    </w:p>
    <w:p w14:paraId="3FB19E61" w14:textId="19C98DBB" w:rsidR="360C6DB5" w:rsidRDefault="360C6DB5" w:rsidP="003E2803">
      <w:pPr>
        <w:pStyle w:val="ListParagraph"/>
        <w:numPr>
          <w:ilvl w:val="1"/>
          <w:numId w:val="24"/>
        </w:numPr>
        <w:spacing w:after="160"/>
        <w:rPr>
          <w:rFonts w:eastAsia="Arial" w:cs="Arial"/>
          <w:lang w:val="en-US"/>
        </w:rPr>
      </w:pPr>
      <w:r w:rsidRPr="22D84064">
        <w:rPr>
          <w:rFonts w:eastAsia="Arial" w:cs="Arial"/>
          <w:lang w:val="en-US"/>
        </w:rPr>
        <w:t xml:space="preserve">funding for Drs4Drs ACT, a non-government </w:t>
      </w:r>
      <w:proofErr w:type="spellStart"/>
      <w:r w:rsidRPr="22D84064">
        <w:rPr>
          <w:rFonts w:eastAsia="Arial" w:cs="Arial"/>
          <w:lang w:val="en-US"/>
        </w:rPr>
        <w:t>organisation</w:t>
      </w:r>
      <w:proofErr w:type="spellEnd"/>
      <w:r w:rsidRPr="22D84064">
        <w:rPr>
          <w:rFonts w:eastAsia="Arial" w:cs="Arial"/>
          <w:lang w:val="en-US"/>
        </w:rPr>
        <w:t xml:space="preserve"> where medical professionals offer wellbeing support to their </w:t>
      </w:r>
      <w:r w:rsidRPr="3100D4BF">
        <w:rPr>
          <w:rFonts w:eastAsia="Arial" w:cs="Arial"/>
          <w:lang w:val="en-US"/>
        </w:rPr>
        <w:t>peers</w:t>
      </w:r>
    </w:p>
    <w:p w14:paraId="50C7B65A" w14:textId="5D6248E0" w:rsidR="360C6DB5" w:rsidRPr="0040643D" w:rsidRDefault="360C6DB5" w:rsidP="003E2803">
      <w:pPr>
        <w:pStyle w:val="ListParagraph"/>
        <w:spacing w:after="160"/>
        <w:rPr>
          <w:rFonts w:eastAsia="Arial" w:cs="Arial"/>
          <w:lang w:val="en-US"/>
        </w:rPr>
      </w:pPr>
      <w:r w:rsidRPr="3100D4BF">
        <w:rPr>
          <w:rFonts w:eastAsia="Arial" w:cs="Arial"/>
          <w:lang w:val="en-US"/>
        </w:rPr>
        <w:t>As</w:t>
      </w:r>
      <w:r w:rsidRPr="22D84064">
        <w:rPr>
          <w:rFonts w:eastAsia="Arial" w:cs="Arial"/>
          <w:lang w:val="en-US"/>
        </w:rPr>
        <w:t xml:space="preserve"> part of this initiative, the Government will also exempt income earned by GPs for bulk billed services from payroll tax liabilities from 1 July 2025. (</w:t>
      </w:r>
      <w:r w:rsidRPr="00073FA6">
        <w:rPr>
          <w:rFonts w:eastAsia="Arial" w:cs="Arial"/>
          <w:i/>
          <w:lang w:val="en-US"/>
        </w:rPr>
        <w:t>Budget Outlook p129-130</w:t>
      </w:r>
      <w:r w:rsidRPr="22D84064">
        <w:rPr>
          <w:rFonts w:eastAsia="Arial" w:cs="Arial"/>
          <w:lang w:val="en-US"/>
        </w:rPr>
        <w:t xml:space="preserve">) </w:t>
      </w:r>
    </w:p>
    <w:p w14:paraId="6756403B" w14:textId="77777777" w:rsidR="00564B2F" w:rsidRPr="0040643D" w:rsidRDefault="00564B2F" w:rsidP="003E2803">
      <w:pPr>
        <w:pStyle w:val="ListParagraph"/>
        <w:spacing w:after="160"/>
        <w:rPr>
          <w:rFonts w:eastAsia="Arial" w:cs="Arial"/>
          <w:lang w:val="en-US"/>
        </w:rPr>
      </w:pPr>
    </w:p>
    <w:p w14:paraId="58369BFF" w14:textId="10135321" w:rsidR="360C6DB5" w:rsidRDefault="360C6DB5" w:rsidP="003E2803">
      <w:pPr>
        <w:pStyle w:val="ListParagraph"/>
        <w:numPr>
          <w:ilvl w:val="0"/>
          <w:numId w:val="25"/>
        </w:numPr>
        <w:rPr>
          <w:rFonts w:eastAsia="Arial" w:cs="Arial"/>
          <w:lang w:val="en-US"/>
        </w:rPr>
      </w:pPr>
      <w:r w:rsidRPr="22D84064">
        <w:rPr>
          <w:rFonts w:eastAsia="Arial" w:cs="Arial"/>
          <w:b/>
          <w:bCs/>
          <w:lang w:val="en-US"/>
        </w:rPr>
        <w:t xml:space="preserve">Supporting our health workforce – </w:t>
      </w:r>
      <w:r w:rsidR="00CF7131">
        <w:rPr>
          <w:rFonts w:eastAsia="Arial" w:cs="Arial"/>
          <w:b/>
          <w:bCs/>
          <w:lang w:val="en-US"/>
        </w:rPr>
        <w:t>r</w:t>
      </w:r>
      <w:r w:rsidRPr="22D84064">
        <w:rPr>
          <w:rFonts w:eastAsia="Arial" w:cs="Arial"/>
          <w:b/>
          <w:bCs/>
          <w:lang w:val="en-US"/>
        </w:rPr>
        <w:t>esourcing for the ACT Government Analytical Laboratory</w:t>
      </w:r>
      <w:r w:rsidR="00D07D3D">
        <w:rPr>
          <w:rFonts w:eastAsia="Arial" w:cs="Arial"/>
          <w:b/>
          <w:bCs/>
          <w:lang w:val="en-US"/>
        </w:rPr>
        <w:t>:</w:t>
      </w:r>
      <w:r w:rsidRPr="22D84064">
        <w:rPr>
          <w:rFonts w:eastAsia="Arial" w:cs="Arial"/>
          <w:lang w:val="en-US"/>
        </w:rPr>
        <w:t xml:space="preserve"> $3.58m over </w:t>
      </w:r>
      <w:r w:rsidR="004378FB">
        <w:rPr>
          <w:rFonts w:eastAsia="Arial" w:cs="Arial"/>
          <w:lang w:val="en-US"/>
        </w:rPr>
        <w:t>four</w:t>
      </w:r>
      <w:r w:rsidRPr="22D84064">
        <w:rPr>
          <w:rFonts w:eastAsia="Arial" w:cs="Arial"/>
          <w:lang w:val="en-US"/>
        </w:rPr>
        <w:t xml:space="preserve"> years, offset with $3.84m by cost recovery within government and with $1.32m by revenue received through regulatory fees for a net saving of $1.58m.</w:t>
      </w:r>
      <w:r w:rsidR="6147BC01" w:rsidRPr="19B7D77B">
        <w:rPr>
          <w:rFonts w:eastAsia="Arial" w:cs="Arial"/>
          <w:lang w:val="en-US"/>
        </w:rPr>
        <w:t xml:space="preserve"> </w:t>
      </w:r>
      <w:r w:rsidRPr="22D84064">
        <w:rPr>
          <w:rFonts w:eastAsia="Arial" w:cs="Arial"/>
          <w:lang w:val="en-US"/>
        </w:rPr>
        <w:t>The Government will provide additional resourcing for the ACT Government Analytical Laboratory (ACTGAL), which provides a range of services to protect and support the health of the community, including air quality monitoring, food and water analysis, and drug testing. (</w:t>
      </w:r>
      <w:r w:rsidRPr="00073FA6">
        <w:rPr>
          <w:rFonts w:eastAsia="Arial" w:cs="Arial"/>
          <w:i/>
          <w:lang w:val="en-US"/>
        </w:rPr>
        <w:t>Budget Outlook p130</w:t>
      </w:r>
      <w:r w:rsidRPr="22D84064">
        <w:rPr>
          <w:rFonts w:eastAsia="Arial" w:cs="Arial"/>
          <w:lang w:val="en-US"/>
        </w:rPr>
        <w:t xml:space="preserve">) </w:t>
      </w:r>
    </w:p>
    <w:p w14:paraId="143878AD" w14:textId="15B35B30" w:rsidR="22D84064" w:rsidRDefault="22D84064" w:rsidP="003E2803"/>
    <w:p w14:paraId="5FEA9CDE" w14:textId="17619CEC" w:rsidR="008E3C6F" w:rsidRPr="00265F10" w:rsidRDefault="008E3C6F" w:rsidP="003E2803">
      <w:pPr>
        <w:pStyle w:val="ListParagraph"/>
        <w:numPr>
          <w:ilvl w:val="0"/>
          <w:numId w:val="7"/>
        </w:numPr>
        <w:rPr>
          <w:rFonts w:cs="Arial"/>
        </w:rPr>
      </w:pPr>
      <w:r w:rsidRPr="000642DF">
        <w:rPr>
          <w:b/>
        </w:rPr>
        <w:t xml:space="preserve">Supporting our health workforce - </w:t>
      </w:r>
      <w:r w:rsidR="004378FB">
        <w:rPr>
          <w:b/>
        </w:rPr>
        <w:t>s</w:t>
      </w:r>
      <w:r w:rsidRPr="000642DF">
        <w:rPr>
          <w:b/>
        </w:rPr>
        <w:t>upporting a self-determined and diverse Aboriginal and Torres Strait Islander health workforce</w:t>
      </w:r>
      <w:r w:rsidR="00D07D3D">
        <w:rPr>
          <w:b/>
        </w:rPr>
        <w:t>:</w:t>
      </w:r>
      <w:r w:rsidRPr="000642DF">
        <w:rPr>
          <w:b/>
        </w:rPr>
        <w:t xml:space="preserve"> </w:t>
      </w:r>
      <w:r w:rsidR="00A343E7">
        <w:rPr>
          <w:rFonts w:eastAsia="Aptos" w:cs="Arial"/>
        </w:rPr>
        <w:t>$</w:t>
      </w:r>
      <w:r w:rsidRPr="000642DF">
        <w:rPr>
          <w:rFonts w:eastAsia="Aptos" w:cs="Arial"/>
        </w:rPr>
        <w:t xml:space="preserve">2.36m over </w:t>
      </w:r>
      <w:r w:rsidR="004378FB">
        <w:rPr>
          <w:rFonts w:eastAsia="Aptos" w:cs="Arial"/>
        </w:rPr>
        <w:t>four</w:t>
      </w:r>
      <w:r w:rsidRPr="000642DF">
        <w:rPr>
          <w:rFonts w:eastAsia="Aptos" w:cs="Arial"/>
        </w:rPr>
        <w:t xml:space="preserve"> years, offset with $2.0</w:t>
      </w:r>
      <w:r>
        <w:rPr>
          <w:rFonts w:eastAsia="Aptos" w:cs="Arial"/>
        </w:rPr>
        <w:t>6</w:t>
      </w:r>
      <w:r w:rsidRPr="000642DF">
        <w:rPr>
          <w:rFonts w:eastAsia="Aptos" w:cs="Arial"/>
        </w:rPr>
        <w:t>m</w:t>
      </w:r>
      <w:r w:rsidRPr="000642DF">
        <w:rPr>
          <w:rFonts w:eastAsia="Aptos" w:cs="Arial"/>
          <w:b/>
          <w:bCs/>
        </w:rPr>
        <w:t xml:space="preserve"> </w:t>
      </w:r>
      <w:r w:rsidRPr="000642DF">
        <w:rPr>
          <w:rFonts w:eastAsia="Aptos" w:cs="Arial"/>
        </w:rPr>
        <w:t>from for a net cost of $0.3</w:t>
      </w:r>
      <w:r>
        <w:rPr>
          <w:rFonts w:eastAsia="Aptos" w:cs="Arial"/>
        </w:rPr>
        <w:t>1</w:t>
      </w:r>
      <w:r w:rsidRPr="000642DF">
        <w:rPr>
          <w:rFonts w:eastAsia="Aptos" w:cs="Arial"/>
        </w:rPr>
        <w:t>m.</w:t>
      </w:r>
      <w:r>
        <w:rPr>
          <w:rFonts w:eastAsia="Aptos" w:cs="Arial"/>
        </w:rPr>
        <w:t xml:space="preserve"> </w:t>
      </w:r>
      <w:r w:rsidRPr="000642DF">
        <w:rPr>
          <w:rFonts w:cs="Arial"/>
        </w:rPr>
        <w:t>The Government will address shortages of First Nations people in the ACT health workforce, with opportunities in specialised and mainstream healthcare roles.</w:t>
      </w:r>
      <w:r>
        <w:rPr>
          <w:rFonts w:cs="Arial"/>
        </w:rPr>
        <w:t xml:space="preserve"> </w:t>
      </w:r>
      <w:r w:rsidRPr="000642DF">
        <w:rPr>
          <w:rFonts w:cs="Arial"/>
        </w:rPr>
        <w:t xml:space="preserve">This work, in line with the ACT Health Workforce Strategy and the Health Workforce Action Plan, will involve local actions aimed at eliminating systemic </w:t>
      </w:r>
      <w:r w:rsidRPr="000642DF">
        <w:rPr>
          <w:rFonts w:cs="Arial"/>
        </w:rPr>
        <w:lastRenderedPageBreak/>
        <w:t>racism, creating career pathways, providing culturally responsive supervision, offering clinical placements and ensuring comprehensive support.</w:t>
      </w:r>
      <w:r>
        <w:rPr>
          <w:rFonts w:cs="Arial"/>
        </w:rPr>
        <w:t xml:space="preserve"> </w:t>
      </w:r>
      <w:r w:rsidRPr="00265F10">
        <w:rPr>
          <w:rFonts w:cs="Arial"/>
        </w:rPr>
        <w:t>(</w:t>
      </w:r>
      <w:r w:rsidRPr="00073FA6">
        <w:rPr>
          <w:rFonts w:cs="Arial"/>
          <w:i/>
        </w:rPr>
        <w:t>Budget Outlook p130-131</w:t>
      </w:r>
      <w:r w:rsidRPr="00265F10">
        <w:rPr>
          <w:rFonts w:cs="Arial"/>
        </w:rPr>
        <w:t xml:space="preserve">) </w:t>
      </w:r>
    </w:p>
    <w:p w14:paraId="4CD1E200" w14:textId="77777777" w:rsidR="008E3C6F" w:rsidRDefault="008E3C6F" w:rsidP="003E2803">
      <w:pPr>
        <w:pStyle w:val="ListParagraph"/>
        <w:rPr>
          <w:rFonts w:cs="Arial"/>
        </w:rPr>
      </w:pPr>
    </w:p>
    <w:p w14:paraId="015C61CD" w14:textId="45F86516" w:rsidR="22D84064" w:rsidRDefault="001B3FA4" w:rsidP="003E2803">
      <w:pPr>
        <w:pStyle w:val="ListParagraph"/>
        <w:numPr>
          <w:ilvl w:val="0"/>
          <w:numId w:val="7"/>
        </w:numPr>
        <w:rPr>
          <w:rFonts w:eastAsia="Arial" w:cs="Arial"/>
          <w:color w:val="000000" w:themeColor="text1"/>
          <w:lang w:val="en-US"/>
        </w:rPr>
      </w:pPr>
      <w:r w:rsidRPr="0060513F">
        <w:rPr>
          <w:b/>
          <w:bCs/>
        </w:rPr>
        <w:t xml:space="preserve">Better community infrastructure – </w:t>
      </w:r>
      <w:r w:rsidR="00CA2069">
        <w:rPr>
          <w:b/>
          <w:bCs/>
        </w:rPr>
        <w:t>s</w:t>
      </w:r>
      <w:r w:rsidRPr="0060513F">
        <w:rPr>
          <w:b/>
          <w:bCs/>
        </w:rPr>
        <w:t xml:space="preserve">upporting the new Gugan </w:t>
      </w:r>
      <w:proofErr w:type="spellStart"/>
      <w:r w:rsidRPr="0060513F">
        <w:rPr>
          <w:b/>
          <w:bCs/>
        </w:rPr>
        <w:t>Gulwan</w:t>
      </w:r>
      <w:proofErr w:type="spellEnd"/>
      <w:r w:rsidRPr="0060513F">
        <w:rPr>
          <w:b/>
          <w:bCs/>
        </w:rPr>
        <w:t xml:space="preserve"> Community Centre</w:t>
      </w:r>
      <w:r w:rsidR="007153CA">
        <w:rPr>
          <w:b/>
          <w:bCs/>
        </w:rPr>
        <w:t>:</w:t>
      </w:r>
      <w:r w:rsidRPr="0060513F">
        <w:rPr>
          <w:b/>
          <w:bCs/>
        </w:rPr>
        <w:t xml:space="preserve"> </w:t>
      </w:r>
      <w:r>
        <w:t xml:space="preserve">$1.02m, for a net cost of the full amount. </w:t>
      </w:r>
      <w:r w:rsidRPr="00784AF7">
        <w:t xml:space="preserve">The Government will support operations and maintenance of the new Gugan </w:t>
      </w:r>
      <w:proofErr w:type="spellStart"/>
      <w:r w:rsidRPr="00784AF7">
        <w:t>Gulwan</w:t>
      </w:r>
      <w:proofErr w:type="spellEnd"/>
      <w:r w:rsidRPr="00784AF7">
        <w:t xml:space="preserve"> Community Centre. This initiative will help sustain high-quality facilities and services, supporting the delivery of vital programs for Aboriginal and Torres Strait Islander young people and their families.</w:t>
      </w:r>
      <w:r>
        <w:t xml:space="preserve"> (</w:t>
      </w:r>
      <w:r w:rsidRPr="00073FA6">
        <w:rPr>
          <w:i/>
        </w:rPr>
        <w:t>Budget Outlook p134)</w:t>
      </w:r>
      <w:r w:rsidRPr="0060513F">
        <w:rPr>
          <w:b/>
          <w:bCs/>
        </w:rPr>
        <w:t xml:space="preserve"> </w:t>
      </w:r>
    </w:p>
    <w:p w14:paraId="43D1A6D6" w14:textId="587C9DFA" w:rsidR="00CB41FE" w:rsidRDefault="00CB41FE" w:rsidP="003E2803">
      <w:pPr>
        <w:rPr>
          <w:rFonts w:eastAsia="Arial" w:cs="Arial"/>
          <w:color w:val="000000" w:themeColor="text1"/>
          <w:lang w:val="en-US"/>
        </w:rPr>
      </w:pPr>
    </w:p>
    <w:p w14:paraId="074ED17E" w14:textId="77777777" w:rsidR="00CB41FE" w:rsidRDefault="00CB41FE" w:rsidP="003E2803">
      <w:pPr>
        <w:ind w:left="360"/>
      </w:pPr>
    </w:p>
    <w:p w14:paraId="746005B1" w14:textId="75AF417D" w:rsidR="007B446B" w:rsidRPr="0060513F" w:rsidRDefault="007B446B" w:rsidP="003E2803">
      <w:pPr>
        <w:pStyle w:val="ListParagraph"/>
        <w:rPr>
          <w:rFonts w:eastAsia="Arial" w:cs="Arial"/>
          <w:color w:val="000000" w:themeColor="text1"/>
          <w:lang w:val="en-US"/>
        </w:rPr>
      </w:pPr>
    </w:p>
    <w:p w14:paraId="25174DDB" w14:textId="048582CD" w:rsidR="75A36097" w:rsidRDefault="75A36097" w:rsidP="003E2803">
      <w:r>
        <w:br w:type="page"/>
      </w:r>
    </w:p>
    <w:p w14:paraId="106CAEB8" w14:textId="327D91E2" w:rsidR="00631A6D" w:rsidRDefault="00631A6D" w:rsidP="003E2803">
      <w:pPr>
        <w:pStyle w:val="Heading2"/>
        <w:spacing w:line="240" w:lineRule="auto"/>
        <w:rPr>
          <w:lang w:val="en-AU"/>
        </w:rPr>
      </w:pPr>
      <w:bookmarkStart w:id="15" w:name="_Toc201747893"/>
      <w:r w:rsidRPr="00C94B15">
        <w:rPr>
          <w:lang w:val="en-AU"/>
        </w:rPr>
        <w:lastRenderedPageBreak/>
        <w:t xml:space="preserve">Housing and </w:t>
      </w:r>
      <w:r w:rsidR="0F9FDA92" w:rsidRPr="3D04DFE2">
        <w:rPr>
          <w:lang w:val="en-AU"/>
        </w:rPr>
        <w:t>h</w:t>
      </w:r>
      <w:r w:rsidRPr="3D04DFE2">
        <w:rPr>
          <w:lang w:val="en-AU"/>
        </w:rPr>
        <w:t>omelessness</w:t>
      </w:r>
      <w:bookmarkEnd w:id="15"/>
    </w:p>
    <w:p w14:paraId="22DD8582" w14:textId="7E6808C3" w:rsidR="00D439F1" w:rsidRDefault="00E23C19" w:rsidP="003E2803">
      <w:pPr>
        <w:rPr>
          <w:lang w:val="en-US"/>
        </w:rPr>
      </w:pPr>
      <w:r>
        <w:t xml:space="preserve">A key recommendation in ACTCOSS 2025-26 budget submission </w:t>
      </w:r>
      <w:r w:rsidR="007C5E75">
        <w:t xml:space="preserve">was for the ACT Government to commit </w:t>
      </w:r>
      <w:r w:rsidR="00FC32A1">
        <w:t>to a level of</w:t>
      </w:r>
      <w:r w:rsidR="007C5E75">
        <w:t xml:space="preserve"> </w:t>
      </w:r>
      <w:r w:rsidR="00FC32A1">
        <w:t>invest</w:t>
      </w:r>
      <w:r w:rsidR="00CA2069">
        <w:t>ment</w:t>
      </w:r>
      <w:r w:rsidR="007C5E75">
        <w:t xml:space="preserve"> in social housing</w:t>
      </w:r>
      <w:r w:rsidR="00FC32A1">
        <w:t xml:space="preserve"> that is in line</w:t>
      </w:r>
      <w:r w:rsidR="00D439F1" w:rsidRPr="00D439F1">
        <w:t xml:space="preserve"> with the </w:t>
      </w:r>
      <w:hyperlink r:id="rId22">
        <w:r w:rsidR="00D439F1" w:rsidRPr="00D439F1">
          <w:rPr>
            <w:rStyle w:val="Hyperlink"/>
            <w:lang w:val="en-US"/>
          </w:rPr>
          <w:t>Supply and Confidence Agreement</w:t>
        </w:r>
      </w:hyperlink>
      <w:r w:rsidR="00D439F1" w:rsidRPr="00D439F1">
        <w:t xml:space="preserve">, </w:t>
      </w:r>
      <w:r w:rsidR="005164D7">
        <w:t>ens</w:t>
      </w:r>
      <w:r w:rsidR="00A86B0F">
        <w:t>uring an</w:t>
      </w:r>
      <w:r w:rsidR="00D439F1" w:rsidRPr="00D439F1">
        <w:t xml:space="preserve"> increas</w:t>
      </w:r>
      <w:r w:rsidR="00A86B0F">
        <w:t>e</w:t>
      </w:r>
      <w:r w:rsidR="00D439F1" w:rsidRPr="00D439F1">
        <w:t xml:space="preserve"> </w:t>
      </w:r>
      <w:r w:rsidR="00A86B0F">
        <w:t>in</w:t>
      </w:r>
      <w:r w:rsidR="00D439F1" w:rsidRPr="00D439F1">
        <w:t xml:space="preserve"> the proportion of all housing which is public and community housing, by the end of this term of government.</w:t>
      </w:r>
      <w:r w:rsidR="00D439F1" w:rsidRPr="00D439F1">
        <w:rPr>
          <w:lang w:val="en-US"/>
        </w:rPr>
        <w:t xml:space="preserve"> </w:t>
      </w:r>
    </w:p>
    <w:p w14:paraId="1DB6E8A3" w14:textId="77777777" w:rsidR="00D439F1" w:rsidRDefault="00D439F1" w:rsidP="003E2803">
      <w:pPr>
        <w:rPr>
          <w:lang w:val="en-US"/>
        </w:rPr>
      </w:pPr>
    </w:p>
    <w:p w14:paraId="68FC14CF" w14:textId="0CDE8B70" w:rsidR="00525E6D" w:rsidRPr="00525E6D" w:rsidRDefault="00450772" w:rsidP="003E2803">
      <w:r>
        <w:t>While this</w:t>
      </w:r>
      <w:r w:rsidR="00AB6A31" w:rsidRPr="00AB6A31">
        <w:t xml:space="preserve"> budget signals intent to meet the</w:t>
      </w:r>
      <w:r w:rsidR="00CA2069">
        <w:t xml:space="preserve"> government’s</w:t>
      </w:r>
      <w:r w:rsidR="00AB6A31" w:rsidRPr="00AB6A31">
        <w:t xml:space="preserve"> 2030 public housing target, ACTCOSS remains concerned about its achievability. As of </w:t>
      </w:r>
      <w:r w:rsidR="004567D9" w:rsidRPr="00AB6A31">
        <w:t xml:space="preserve">June 2024, the ACT </w:t>
      </w:r>
      <w:r w:rsidR="00525E6D" w:rsidRPr="00AB6A31">
        <w:t xml:space="preserve">had </w:t>
      </w:r>
      <w:r w:rsidR="00525E6D" w:rsidRPr="00525E6D">
        <w:t>10,952 public housing dwellings.</w:t>
      </w:r>
      <w:r w:rsidR="00B35BB6">
        <w:rPr>
          <w:rStyle w:val="FootnoteReference"/>
        </w:rPr>
        <w:footnoteReference w:id="3"/>
      </w:r>
      <w:r w:rsidR="00525E6D" w:rsidRPr="00525E6D">
        <w:t> </w:t>
      </w:r>
      <w:r w:rsidR="00984B6B" w:rsidRPr="00984B6B">
        <w:t>While the Government has committed to delivering 1,000 more, this appears to be less than half of what is needed to meet the 13,200 dwelling target by 2030.</w:t>
      </w:r>
    </w:p>
    <w:p w14:paraId="7A56DFD6" w14:textId="77777777" w:rsidR="00B91420" w:rsidRDefault="00B91420" w:rsidP="003E2803"/>
    <w:p w14:paraId="3D3ED60A" w14:textId="39C5D27B" w:rsidR="00B91420" w:rsidRPr="00525E6D" w:rsidRDefault="00B91420" w:rsidP="003E2803">
      <w:pPr>
        <w:pStyle w:val="Heading4"/>
      </w:pPr>
      <w:r>
        <w:t>Key Measures</w:t>
      </w:r>
    </w:p>
    <w:p w14:paraId="303BB4E0" w14:textId="77777777" w:rsidR="00FC062A" w:rsidRDefault="00FC062A" w:rsidP="003E2803"/>
    <w:p w14:paraId="5FEB7940" w14:textId="281F887B" w:rsidR="00FC062A" w:rsidRPr="00C02F2C" w:rsidRDefault="00FC062A" w:rsidP="003E2803">
      <w:pPr>
        <w:pStyle w:val="Default"/>
        <w:numPr>
          <w:ilvl w:val="0"/>
          <w:numId w:val="26"/>
        </w:numPr>
        <w:rPr>
          <w:rFonts w:ascii="Arial" w:hAnsi="Arial" w:cs="Arial"/>
          <w:lang w:val="en-US"/>
        </w:rPr>
      </w:pPr>
      <w:r w:rsidRPr="00C02F2C">
        <w:rPr>
          <w:rFonts w:ascii="Arial" w:hAnsi="Arial" w:cs="Arial"/>
          <w:b/>
        </w:rPr>
        <w:t>Housing ACT frontline support and Social Housing Accelerator Program</w:t>
      </w:r>
      <w:r w:rsidR="008118CA">
        <w:rPr>
          <w:rFonts w:ascii="Arial" w:hAnsi="Arial" w:cs="Arial"/>
          <w:b/>
        </w:rPr>
        <w:t>:</w:t>
      </w:r>
      <w:r w:rsidRPr="00C02F2C">
        <w:rPr>
          <w:rFonts w:ascii="Arial" w:hAnsi="Arial" w:cs="Arial"/>
        </w:rPr>
        <w:t xml:space="preserve"> </w:t>
      </w:r>
      <w:r w:rsidR="00EB4D69" w:rsidRPr="00C02F2C">
        <w:rPr>
          <w:rFonts w:ascii="Arial" w:hAnsi="Arial" w:cs="Arial"/>
          <w:lang w:val="en-US"/>
        </w:rPr>
        <w:t>$10.</w:t>
      </w:r>
      <w:r w:rsidR="00EB4D69" w:rsidRPr="277983C5">
        <w:rPr>
          <w:rFonts w:ascii="Arial" w:hAnsi="Arial" w:cs="Arial"/>
          <w:lang w:val="en-US"/>
        </w:rPr>
        <w:t>44</w:t>
      </w:r>
      <w:r w:rsidR="00894D28">
        <w:rPr>
          <w:rFonts w:ascii="Arial" w:hAnsi="Arial" w:cs="Arial"/>
          <w:lang w:val="en-US"/>
        </w:rPr>
        <w:t>m (fully</w:t>
      </w:r>
      <w:r w:rsidR="001B0C35" w:rsidRPr="00C02F2C">
        <w:rPr>
          <w:rFonts w:ascii="Arial" w:hAnsi="Arial" w:cs="Arial"/>
          <w:lang w:val="en-US"/>
        </w:rPr>
        <w:t xml:space="preserve"> </w:t>
      </w:r>
      <w:r w:rsidR="001B0C35">
        <w:rPr>
          <w:rFonts w:ascii="Arial" w:hAnsi="Arial" w:cs="Arial"/>
          <w:lang w:val="en-US"/>
        </w:rPr>
        <w:t>offset by</w:t>
      </w:r>
      <w:r w:rsidR="00EB4D69" w:rsidRPr="00C02F2C">
        <w:rPr>
          <w:rFonts w:ascii="Arial" w:hAnsi="Arial" w:cs="Arial"/>
          <w:lang w:val="en-US"/>
        </w:rPr>
        <w:t xml:space="preserve"> </w:t>
      </w:r>
      <w:r w:rsidR="00B37A69">
        <w:rPr>
          <w:rFonts w:ascii="Arial" w:hAnsi="Arial" w:cs="Arial"/>
          <w:lang w:val="en-US"/>
        </w:rPr>
        <w:t>expenses and capital provision)</w:t>
      </w:r>
      <w:r w:rsidR="00EB4D69" w:rsidRPr="00C02F2C">
        <w:rPr>
          <w:rFonts w:ascii="Arial" w:hAnsi="Arial" w:cs="Arial"/>
          <w:lang w:val="en-US"/>
        </w:rPr>
        <w:t xml:space="preserve"> </w:t>
      </w:r>
      <w:r w:rsidR="00097F9B">
        <w:rPr>
          <w:rFonts w:ascii="Arial" w:hAnsi="Arial" w:cs="Arial"/>
          <w:lang w:val="en-US"/>
        </w:rPr>
        <w:t>for</w:t>
      </w:r>
      <w:r w:rsidR="00EB4D69" w:rsidRPr="00C02F2C">
        <w:rPr>
          <w:rFonts w:ascii="Arial" w:hAnsi="Arial" w:cs="Arial"/>
          <w:lang w:val="en-US"/>
        </w:rPr>
        <w:t xml:space="preserve"> </w:t>
      </w:r>
      <w:r w:rsidRPr="00C02F2C">
        <w:rPr>
          <w:rFonts w:ascii="Arial" w:hAnsi="Arial" w:cs="Arial"/>
        </w:rPr>
        <w:t>55 new social housing dwellings under the Commonwealth Government</w:t>
      </w:r>
      <w:r w:rsidRPr="00C02F2C">
        <w:rPr>
          <w:rFonts w:ascii="Arial" w:hAnsi="Arial" w:cs="Arial"/>
          <w:lang w:val="en-US"/>
        </w:rPr>
        <w:t xml:space="preserve"> Social Housing Accelerator program</w:t>
      </w:r>
      <w:r w:rsidR="00422579" w:rsidRPr="00C02F2C">
        <w:rPr>
          <w:rFonts w:ascii="Arial" w:hAnsi="Arial" w:cs="Arial"/>
          <w:lang w:val="en-US"/>
        </w:rPr>
        <w:t xml:space="preserve">. </w:t>
      </w:r>
      <w:r w:rsidRPr="00C02F2C">
        <w:rPr>
          <w:rFonts w:ascii="Arial" w:hAnsi="Arial" w:cs="Arial"/>
          <w:lang w:val="en-US"/>
        </w:rPr>
        <w:t xml:space="preserve">In addition, the ongoing delivery of Housing ACT frontline services and allocation of any additional operating revenues to </w:t>
      </w:r>
      <w:r w:rsidR="00523066">
        <w:rPr>
          <w:rFonts w:ascii="Arial" w:hAnsi="Arial" w:cs="Arial"/>
          <w:lang w:val="en-US"/>
        </w:rPr>
        <w:t xml:space="preserve">fund </w:t>
      </w:r>
      <w:r w:rsidRPr="00C02F2C">
        <w:rPr>
          <w:rFonts w:ascii="Arial" w:hAnsi="Arial" w:cs="Arial"/>
          <w:lang w:val="en-US"/>
        </w:rPr>
        <w:t>five additional frontline staff, operational expenses and the Growing and Renewing Public Housing Program.</w:t>
      </w:r>
      <w:r w:rsidRPr="008118CA">
        <w:rPr>
          <w:rFonts w:ascii="Arial" w:hAnsi="Arial" w:cs="Arial"/>
          <w:i/>
          <w:lang w:val="en-US"/>
        </w:rPr>
        <w:t xml:space="preserve"> (Budget </w:t>
      </w:r>
      <w:r w:rsidR="00181518">
        <w:rPr>
          <w:rFonts w:ascii="Arial" w:hAnsi="Arial" w:cs="Arial"/>
          <w:i/>
          <w:iCs/>
          <w:lang w:val="en-US"/>
        </w:rPr>
        <w:t>O</w:t>
      </w:r>
      <w:r w:rsidRPr="008118CA">
        <w:rPr>
          <w:rFonts w:ascii="Arial" w:hAnsi="Arial" w:cs="Arial"/>
          <w:i/>
          <w:iCs/>
          <w:lang w:val="en-US"/>
        </w:rPr>
        <w:t>utlook</w:t>
      </w:r>
      <w:r w:rsidR="003B7A90">
        <w:rPr>
          <w:rFonts w:ascii="Arial" w:hAnsi="Arial" w:cs="Arial"/>
          <w:i/>
          <w:lang w:val="en-US"/>
        </w:rPr>
        <w:t xml:space="preserve"> p</w:t>
      </w:r>
      <w:r w:rsidRPr="008118CA">
        <w:rPr>
          <w:rFonts w:ascii="Arial" w:hAnsi="Arial" w:cs="Arial"/>
          <w:i/>
          <w:lang w:val="en-US"/>
        </w:rPr>
        <w:t>132)</w:t>
      </w:r>
    </w:p>
    <w:p w14:paraId="6797699C" w14:textId="77777777" w:rsidR="00FC062A" w:rsidRPr="00C02F2C" w:rsidRDefault="00FC062A" w:rsidP="003E2803">
      <w:pPr>
        <w:pStyle w:val="Default"/>
        <w:rPr>
          <w:rFonts w:ascii="Arial" w:hAnsi="Arial" w:cs="Arial"/>
          <w:lang w:val="en-US"/>
        </w:rPr>
      </w:pPr>
    </w:p>
    <w:p w14:paraId="77DBEB94" w14:textId="7C5F84DE" w:rsidR="00FC062A" w:rsidRPr="00C02F2C" w:rsidRDefault="00FC062A" w:rsidP="003E2803">
      <w:pPr>
        <w:pStyle w:val="Default"/>
        <w:numPr>
          <w:ilvl w:val="0"/>
          <w:numId w:val="19"/>
        </w:numPr>
        <w:rPr>
          <w:rFonts w:ascii="Arial" w:hAnsi="Arial" w:cs="Arial"/>
          <w:lang w:val="en-US"/>
        </w:rPr>
      </w:pPr>
      <w:r w:rsidRPr="00F3334B">
        <w:rPr>
          <w:rFonts w:ascii="Arial" w:hAnsi="Arial" w:cs="Arial"/>
          <w:b/>
          <w:lang w:val="en-US"/>
        </w:rPr>
        <w:t>Housing Australia Future Fund Round 2</w:t>
      </w:r>
      <w:r w:rsidR="008118CA">
        <w:rPr>
          <w:rFonts w:ascii="Arial" w:hAnsi="Arial" w:cs="Arial"/>
          <w:b/>
          <w:lang w:val="en-US"/>
        </w:rPr>
        <w:t>:</w:t>
      </w:r>
      <w:r w:rsidRPr="00C02F2C">
        <w:rPr>
          <w:rFonts w:ascii="Arial" w:hAnsi="Arial" w:cs="Arial"/>
          <w:lang w:val="en-US"/>
        </w:rPr>
        <w:t xml:space="preserve"> $75m, offset by round 2 of the Housing Australia Future Fund facility, and through funding provisioned in the 2024-25 Budget initiative </w:t>
      </w:r>
      <w:r w:rsidRPr="00C02F2C">
        <w:rPr>
          <w:rFonts w:ascii="Arial" w:hAnsi="Arial" w:cs="Arial"/>
          <w:i/>
          <w:lang w:val="en-US"/>
        </w:rPr>
        <w:t>More public housing – Housing Australia Future Fund Facility (HAFFF) Stage 2</w:t>
      </w:r>
      <w:r w:rsidR="00D41465" w:rsidRPr="00C02F2C">
        <w:rPr>
          <w:rFonts w:ascii="Arial" w:hAnsi="Arial" w:cs="Arial"/>
          <w:i/>
          <w:lang w:val="en-US"/>
        </w:rPr>
        <w:t xml:space="preserve">, </w:t>
      </w:r>
      <w:r w:rsidR="00D41465" w:rsidRPr="00A536EA">
        <w:rPr>
          <w:rFonts w:ascii="Arial" w:hAnsi="Arial" w:cs="Arial"/>
          <w:lang w:val="en-US"/>
        </w:rPr>
        <w:t xml:space="preserve">resulting in a </w:t>
      </w:r>
      <w:r w:rsidR="002F2CCA" w:rsidRPr="00A536EA">
        <w:rPr>
          <w:rFonts w:ascii="Arial" w:hAnsi="Arial" w:cs="Arial"/>
          <w:lang w:val="en-US"/>
        </w:rPr>
        <w:t xml:space="preserve">net saving of </w:t>
      </w:r>
      <w:r w:rsidR="00E23E67" w:rsidRPr="00A536EA">
        <w:rPr>
          <w:rFonts w:ascii="Arial" w:hAnsi="Arial" w:cs="Arial"/>
          <w:lang w:val="en-US"/>
        </w:rPr>
        <w:t>$</w:t>
      </w:r>
      <w:r w:rsidR="00AE483C" w:rsidRPr="00A536EA">
        <w:rPr>
          <w:rFonts w:ascii="Arial" w:hAnsi="Arial" w:cs="Arial"/>
          <w:lang w:val="en-US"/>
        </w:rPr>
        <w:t>18</w:t>
      </w:r>
      <w:r w:rsidR="00E23E67" w:rsidRPr="00A536EA">
        <w:rPr>
          <w:rFonts w:ascii="Arial" w:hAnsi="Arial" w:cs="Arial"/>
          <w:lang w:val="en-US"/>
        </w:rPr>
        <w:t>.8m</w:t>
      </w:r>
      <w:r w:rsidR="00E23E67" w:rsidRPr="00C02F2C">
        <w:rPr>
          <w:rFonts w:ascii="Arial" w:hAnsi="Arial" w:cs="Arial"/>
          <w:lang w:val="en-US"/>
        </w:rPr>
        <w:t>.</w:t>
      </w:r>
      <w:r w:rsidRPr="00C02F2C">
        <w:rPr>
          <w:rFonts w:ascii="Arial" w:hAnsi="Arial" w:cs="Arial"/>
          <w:i/>
          <w:lang w:val="en-US"/>
        </w:rPr>
        <w:t xml:space="preserve"> </w:t>
      </w:r>
      <w:r w:rsidRPr="00C02F2C">
        <w:rPr>
          <w:rFonts w:ascii="Arial" w:hAnsi="Arial" w:cs="Arial"/>
          <w:lang w:val="en-US"/>
        </w:rPr>
        <w:t xml:space="preserve">The Government will construct 85 new public housing dwellings, to be leased to Community Housing Providers over a period of 25 years. </w:t>
      </w:r>
      <w:r w:rsidR="001A3983" w:rsidRPr="00C02F2C">
        <w:rPr>
          <w:rFonts w:ascii="Arial" w:hAnsi="Arial" w:cs="Arial"/>
          <w:lang w:val="en-US"/>
        </w:rPr>
        <w:t>(</w:t>
      </w:r>
      <w:r w:rsidR="001A3983" w:rsidRPr="003B7A90">
        <w:rPr>
          <w:rFonts w:ascii="Arial" w:hAnsi="Arial" w:cs="Arial"/>
          <w:i/>
          <w:lang w:val="en-US"/>
        </w:rPr>
        <w:t xml:space="preserve">Budget </w:t>
      </w:r>
      <w:r w:rsidR="00181518">
        <w:rPr>
          <w:rFonts w:ascii="Arial" w:hAnsi="Arial" w:cs="Arial"/>
          <w:i/>
          <w:lang w:val="en-US"/>
        </w:rPr>
        <w:t>O</w:t>
      </w:r>
      <w:r w:rsidR="001A3983" w:rsidRPr="003B7A90">
        <w:rPr>
          <w:rFonts w:ascii="Arial" w:hAnsi="Arial" w:cs="Arial"/>
          <w:i/>
          <w:lang w:val="en-US"/>
        </w:rPr>
        <w:t>utlook</w:t>
      </w:r>
      <w:r w:rsidR="003B7A90" w:rsidRPr="003B7A90">
        <w:rPr>
          <w:rFonts w:ascii="Arial" w:hAnsi="Arial" w:cs="Arial"/>
          <w:i/>
          <w:iCs/>
          <w:lang w:val="en-US"/>
        </w:rPr>
        <w:t xml:space="preserve"> </w:t>
      </w:r>
      <w:r w:rsidR="001A3983" w:rsidRPr="003B7A90">
        <w:rPr>
          <w:rFonts w:ascii="Arial" w:hAnsi="Arial" w:cs="Arial"/>
          <w:i/>
          <w:iCs/>
          <w:lang w:val="en-US"/>
        </w:rPr>
        <w:t>p13</w:t>
      </w:r>
      <w:r w:rsidR="001A3983" w:rsidRPr="00C02F2C">
        <w:rPr>
          <w:rFonts w:ascii="Arial" w:hAnsi="Arial" w:cs="Arial"/>
          <w:lang w:val="en-US"/>
        </w:rPr>
        <w:t>2)</w:t>
      </w:r>
    </w:p>
    <w:p w14:paraId="4AE972D1" w14:textId="77777777" w:rsidR="00FC062A" w:rsidRPr="00C02F2C" w:rsidRDefault="00FC062A" w:rsidP="003E2803">
      <w:pPr>
        <w:pStyle w:val="Default"/>
        <w:rPr>
          <w:rFonts w:ascii="Arial" w:hAnsi="Arial" w:cs="Arial"/>
          <w:lang w:val="en-US"/>
        </w:rPr>
      </w:pPr>
    </w:p>
    <w:p w14:paraId="78E6A50C" w14:textId="7410B14F" w:rsidR="00FC062A" w:rsidRPr="00C02F2C" w:rsidRDefault="00FC062A" w:rsidP="003E2803">
      <w:pPr>
        <w:pStyle w:val="Default"/>
        <w:numPr>
          <w:ilvl w:val="0"/>
          <w:numId w:val="19"/>
        </w:numPr>
        <w:rPr>
          <w:rFonts w:ascii="Arial" w:hAnsi="Arial" w:cs="Arial"/>
          <w:b/>
          <w:lang w:val="en-US"/>
        </w:rPr>
      </w:pPr>
      <w:r w:rsidRPr="00C02F2C">
        <w:rPr>
          <w:rFonts w:ascii="Arial" w:hAnsi="Arial" w:cs="Arial"/>
          <w:b/>
          <w:lang w:val="en-US"/>
        </w:rPr>
        <w:t>Tenant Participation Grant</w:t>
      </w:r>
      <w:r w:rsidR="008118CA">
        <w:rPr>
          <w:rFonts w:ascii="Arial" w:hAnsi="Arial" w:cs="Arial"/>
          <w:b/>
          <w:lang w:val="en-US"/>
        </w:rPr>
        <w:t>:</w:t>
      </w:r>
      <w:r w:rsidRPr="00C02F2C">
        <w:rPr>
          <w:rFonts w:ascii="Arial" w:hAnsi="Arial" w:cs="Arial"/>
          <w:b/>
          <w:lang w:val="en-US"/>
        </w:rPr>
        <w:t xml:space="preserve"> </w:t>
      </w:r>
      <w:r w:rsidRPr="00C02F2C">
        <w:rPr>
          <w:rFonts w:ascii="Arial" w:hAnsi="Arial" w:cs="Arial"/>
          <w:lang w:val="en-US"/>
        </w:rPr>
        <w:t>$140</w:t>
      </w:r>
      <w:r w:rsidR="00975C6A">
        <w:rPr>
          <w:rFonts w:ascii="Arial" w:hAnsi="Arial" w:cs="Arial"/>
          <w:lang w:val="en-US"/>
        </w:rPr>
        <w:t>,000</w:t>
      </w:r>
      <w:r w:rsidRPr="00C02F2C">
        <w:rPr>
          <w:rFonts w:ascii="Arial" w:hAnsi="Arial" w:cs="Arial"/>
          <w:lang w:val="en-US"/>
        </w:rPr>
        <w:t xml:space="preserve"> over </w:t>
      </w:r>
      <w:r w:rsidR="00975C6A">
        <w:rPr>
          <w:rFonts w:ascii="Arial" w:hAnsi="Arial" w:cs="Arial"/>
          <w:lang w:val="en-US"/>
        </w:rPr>
        <w:t>two</w:t>
      </w:r>
      <w:r w:rsidRPr="00C02F2C">
        <w:rPr>
          <w:rFonts w:ascii="Arial" w:hAnsi="Arial" w:cs="Arial"/>
          <w:lang w:val="en-US"/>
        </w:rPr>
        <w:t xml:space="preserve"> years</w:t>
      </w:r>
      <w:r w:rsidRPr="00C02F2C">
        <w:rPr>
          <w:rFonts w:ascii="Arial" w:hAnsi="Arial" w:cs="Arial"/>
          <w:b/>
          <w:lang w:val="en-US"/>
        </w:rPr>
        <w:t xml:space="preserve"> </w:t>
      </w:r>
      <w:r w:rsidRPr="00C02F2C">
        <w:rPr>
          <w:rFonts w:ascii="Arial" w:hAnsi="Arial" w:cs="Arial"/>
          <w:lang w:val="en-US"/>
        </w:rPr>
        <w:t xml:space="preserve">to support the participation of public and community housing tenants in social, educational and work-related activities. The government </w:t>
      </w:r>
      <w:r w:rsidR="00422579" w:rsidRPr="00C02F2C">
        <w:rPr>
          <w:rFonts w:ascii="Arial" w:hAnsi="Arial" w:cs="Arial"/>
          <w:lang w:val="en-US"/>
        </w:rPr>
        <w:t>has</w:t>
      </w:r>
      <w:r w:rsidRPr="00C02F2C">
        <w:rPr>
          <w:rFonts w:ascii="Arial" w:hAnsi="Arial" w:cs="Arial"/>
          <w:lang w:val="en-US"/>
        </w:rPr>
        <w:t xml:space="preserve"> doubled the annual funding </w:t>
      </w:r>
      <w:r w:rsidR="00422579" w:rsidRPr="00C02F2C">
        <w:rPr>
          <w:rFonts w:ascii="Arial" w:hAnsi="Arial" w:cs="Arial"/>
          <w:lang w:val="en-US"/>
        </w:rPr>
        <w:t xml:space="preserve">for this grant </w:t>
      </w:r>
      <w:r w:rsidRPr="00C02F2C">
        <w:rPr>
          <w:rFonts w:ascii="Arial" w:hAnsi="Arial" w:cs="Arial"/>
          <w:lang w:val="en-US"/>
        </w:rPr>
        <w:t xml:space="preserve">(previously it was </w:t>
      </w:r>
      <w:r w:rsidR="008118CA">
        <w:rPr>
          <w:rFonts w:ascii="Arial" w:hAnsi="Arial" w:cs="Arial"/>
          <w:lang w:val="en-US"/>
        </w:rPr>
        <w:t>$</w:t>
      </w:r>
      <w:r w:rsidRPr="00C02F2C">
        <w:rPr>
          <w:rFonts w:ascii="Arial" w:hAnsi="Arial" w:cs="Arial"/>
          <w:lang w:val="en-US"/>
        </w:rPr>
        <w:t>70</w:t>
      </w:r>
      <w:r w:rsidR="00975C6A">
        <w:rPr>
          <w:rFonts w:ascii="Arial" w:hAnsi="Arial" w:cs="Arial"/>
          <w:lang w:val="en-US"/>
        </w:rPr>
        <w:t>,000</w:t>
      </w:r>
      <w:r w:rsidRPr="00C02F2C">
        <w:rPr>
          <w:rFonts w:ascii="Arial" w:hAnsi="Arial" w:cs="Arial"/>
          <w:lang w:val="en-US"/>
        </w:rPr>
        <w:t xml:space="preserve"> over </w:t>
      </w:r>
      <w:r w:rsidR="00975C6A">
        <w:rPr>
          <w:rFonts w:ascii="Arial" w:hAnsi="Arial" w:cs="Arial"/>
          <w:lang w:val="en-US"/>
        </w:rPr>
        <w:t>two</w:t>
      </w:r>
      <w:r w:rsidRPr="00C02F2C">
        <w:rPr>
          <w:rFonts w:ascii="Arial" w:hAnsi="Arial" w:cs="Arial"/>
          <w:lang w:val="en-US"/>
        </w:rPr>
        <w:t xml:space="preserve"> years). (</w:t>
      </w:r>
      <w:r w:rsidRPr="00181518">
        <w:rPr>
          <w:rFonts w:ascii="Arial" w:hAnsi="Arial" w:cs="Arial"/>
          <w:i/>
          <w:lang w:val="en-US"/>
        </w:rPr>
        <w:t xml:space="preserve">Budget </w:t>
      </w:r>
      <w:r w:rsidR="003B7A90" w:rsidRPr="00181518">
        <w:rPr>
          <w:rFonts w:ascii="Arial" w:hAnsi="Arial" w:cs="Arial"/>
          <w:i/>
          <w:lang w:val="en-US"/>
        </w:rPr>
        <w:t>O</w:t>
      </w:r>
      <w:r w:rsidRPr="00181518">
        <w:rPr>
          <w:rFonts w:ascii="Arial" w:hAnsi="Arial" w:cs="Arial"/>
          <w:i/>
          <w:lang w:val="en-US"/>
        </w:rPr>
        <w:t>utlook p133</w:t>
      </w:r>
      <w:r w:rsidRPr="00C02F2C">
        <w:rPr>
          <w:rFonts w:ascii="Arial" w:hAnsi="Arial" w:cs="Arial"/>
          <w:lang w:val="en-US"/>
        </w:rPr>
        <w:t xml:space="preserve">) </w:t>
      </w:r>
    </w:p>
    <w:p w14:paraId="4356B77E" w14:textId="2098116D" w:rsidR="00FC062A" w:rsidRPr="00F3334B" w:rsidRDefault="00FC062A" w:rsidP="003E2803">
      <w:pPr>
        <w:pStyle w:val="Default"/>
        <w:rPr>
          <w:rFonts w:ascii="Arial" w:hAnsi="Arial" w:cs="Arial"/>
          <w:lang w:val="en-US"/>
        </w:rPr>
      </w:pPr>
    </w:p>
    <w:p w14:paraId="60F7B1D5" w14:textId="2BCD28DA" w:rsidR="009B5A73" w:rsidRPr="00406269" w:rsidRDefault="00077E4B" w:rsidP="003E2803">
      <w:pPr>
        <w:pStyle w:val="ListParagraph"/>
        <w:numPr>
          <w:ilvl w:val="0"/>
          <w:numId w:val="19"/>
        </w:numPr>
        <w:rPr>
          <w:rFonts w:cs="Arial"/>
          <w:lang w:val="en-US"/>
        </w:rPr>
      </w:pPr>
      <w:r w:rsidRPr="00406269">
        <w:rPr>
          <w:rFonts w:cs="Arial"/>
          <w:b/>
        </w:rPr>
        <w:t>Investing in frontline homelessness services</w:t>
      </w:r>
      <w:r w:rsidR="000B2E0C" w:rsidRPr="00406269">
        <w:rPr>
          <w:rFonts w:cs="Arial"/>
          <w:b/>
        </w:rPr>
        <w:t>:</w:t>
      </w:r>
      <w:r w:rsidR="00DF7430" w:rsidRPr="00406269">
        <w:rPr>
          <w:rFonts w:cs="Arial"/>
        </w:rPr>
        <w:t xml:space="preserve"> $16.</w:t>
      </w:r>
      <w:r w:rsidR="00BF6D38" w:rsidRPr="00406269">
        <w:rPr>
          <w:rFonts w:cs="Arial"/>
        </w:rPr>
        <w:t xml:space="preserve">22m </w:t>
      </w:r>
      <w:r w:rsidR="00F2533E" w:rsidRPr="00406269">
        <w:rPr>
          <w:rFonts w:cs="Arial"/>
        </w:rPr>
        <w:t xml:space="preserve">over </w:t>
      </w:r>
      <w:r w:rsidR="00975C6A">
        <w:rPr>
          <w:rFonts w:cs="Arial"/>
        </w:rPr>
        <w:t>four</w:t>
      </w:r>
      <w:r w:rsidR="003D5180" w:rsidRPr="00406269">
        <w:rPr>
          <w:rFonts w:cs="Arial"/>
        </w:rPr>
        <w:t xml:space="preserve"> years</w:t>
      </w:r>
      <w:r w:rsidR="003E0CF4" w:rsidRPr="00406269">
        <w:rPr>
          <w:rFonts w:cs="Arial"/>
        </w:rPr>
        <w:t xml:space="preserve">. </w:t>
      </w:r>
      <w:r w:rsidR="003E0CF4" w:rsidRPr="00406269">
        <w:rPr>
          <w:rFonts w:cs="Arial"/>
        </w:rPr>
        <w:br/>
      </w:r>
      <w:r w:rsidR="00814850" w:rsidRPr="00406269">
        <w:rPr>
          <w:rFonts w:cs="Arial"/>
        </w:rPr>
        <w:t>The Government will extend</w:t>
      </w:r>
      <w:r w:rsidR="00867DC0" w:rsidRPr="00406269">
        <w:rPr>
          <w:rFonts w:cs="Arial"/>
        </w:rPr>
        <w:t xml:space="preserve"> funding </w:t>
      </w:r>
      <w:r w:rsidR="00F8082D" w:rsidRPr="00406269">
        <w:rPr>
          <w:rFonts w:cs="Arial"/>
        </w:rPr>
        <w:t xml:space="preserve">for </w:t>
      </w:r>
      <w:r w:rsidR="00A53D4F" w:rsidRPr="00406269">
        <w:rPr>
          <w:rFonts w:cs="Arial"/>
        </w:rPr>
        <w:t xml:space="preserve">existing </w:t>
      </w:r>
      <w:r w:rsidR="00AA2274" w:rsidRPr="00406269">
        <w:rPr>
          <w:rFonts w:cs="Arial"/>
        </w:rPr>
        <w:t>specialist homelessness</w:t>
      </w:r>
      <w:r w:rsidR="00AF3B29" w:rsidRPr="00406269">
        <w:rPr>
          <w:rFonts w:cs="Arial"/>
        </w:rPr>
        <w:t xml:space="preserve"> service providers </w:t>
      </w:r>
      <w:r w:rsidR="00814850" w:rsidRPr="00406269">
        <w:rPr>
          <w:rFonts w:cs="Arial"/>
        </w:rPr>
        <w:t>to maintain current capacity levels and extend the existing funding boost for specialist homelessness service providers.</w:t>
      </w:r>
      <w:r w:rsidR="00BC12F2" w:rsidRPr="00406269">
        <w:rPr>
          <w:rFonts w:cs="Arial"/>
        </w:rPr>
        <w:t xml:space="preserve"> </w:t>
      </w:r>
      <w:r w:rsidR="000814F6" w:rsidRPr="00406269">
        <w:rPr>
          <w:rFonts w:cs="Arial"/>
        </w:rPr>
        <w:t>(</w:t>
      </w:r>
      <w:r w:rsidR="00BC12F2" w:rsidRPr="00406269">
        <w:rPr>
          <w:rFonts w:cs="Arial"/>
          <w:i/>
          <w:iCs/>
        </w:rPr>
        <w:t>B</w:t>
      </w:r>
      <w:r w:rsidR="000814F6" w:rsidRPr="00406269">
        <w:rPr>
          <w:rFonts w:cs="Arial"/>
          <w:i/>
          <w:iCs/>
        </w:rPr>
        <w:t xml:space="preserve">udget </w:t>
      </w:r>
      <w:r w:rsidR="003B7A90" w:rsidRPr="00406269">
        <w:rPr>
          <w:rFonts w:cs="Arial"/>
          <w:i/>
          <w:iCs/>
        </w:rPr>
        <w:t>O</w:t>
      </w:r>
      <w:r w:rsidR="000814F6" w:rsidRPr="00406269">
        <w:rPr>
          <w:rFonts w:cs="Arial"/>
          <w:i/>
          <w:iCs/>
        </w:rPr>
        <w:t>utlook p133</w:t>
      </w:r>
      <w:r w:rsidR="00B540DC" w:rsidRPr="00406269">
        <w:rPr>
          <w:rFonts w:cs="Arial"/>
          <w:i/>
        </w:rPr>
        <w:t>)</w:t>
      </w:r>
      <w:r w:rsidR="5686197B" w:rsidRPr="00406269">
        <w:rPr>
          <w:rFonts w:cs="Arial"/>
        </w:rPr>
        <w:t xml:space="preserve"> </w:t>
      </w:r>
      <w:r w:rsidR="006669E6" w:rsidRPr="00406269">
        <w:rPr>
          <w:rFonts w:cs="Arial"/>
        </w:rPr>
        <w:t xml:space="preserve">It appears that of this amount: </w:t>
      </w:r>
    </w:p>
    <w:p w14:paraId="4B710F49" w14:textId="7C785B12" w:rsidR="00AF3B29" w:rsidRPr="00406269" w:rsidRDefault="004C035F" w:rsidP="003E2803">
      <w:pPr>
        <w:pStyle w:val="ListParagraph"/>
        <w:numPr>
          <w:ilvl w:val="1"/>
          <w:numId w:val="19"/>
        </w:numPr>
        <w:rPr>
          <w:rFonts w:cs="Arial"/>
          <w:lang w:val="en-US"/>
        </w:rPr>
      </w:pPr>
      <w:r w:rsidRPr="00406269">
        <w:rPr>
          <w:rFonts w:cs="Arial"/>
          <w:lang w:val="en-US"/>
        </w:rPr>
        <w:lastRenderedPageBreak/>
        <w:t xml:space="preserve">$11m </w:t>
      </w:r>
      <w:r w:rsidR="006669E6" w:rsidRPr="00406269">
        <w:rPr>
          <w:rFonts w:cs="Arial"/>
          <w:lang w:val="en-US"/>
        </w:rPr>
        <w:t>is</w:t>
      </w:r>
      <w:r w:rsidRPr="00406269">
        <w:rPr>
          <w:rFonts w:cs="Arial"/>
          <w:lang w:val="en-US"/>
        </w:rPr>
        <w:t xml:space="preserve"> provided to maintain existing funding boost for the homelessness sector (</w:t>
      </w:r>
      <w:r w:rsidR="005F1E6D" w:rsidRPr="00406269">
        <w:rPr>
          <w:rFonts w:cs="Arial"/>
          <w:i/>
          <w:lang w:val="en-US"/>
        </w:rPr>
        <w:t xml:space="preserve">Housing </w:t>
      </w:r>
      <w:r w:rsidR="00F7294A" w:rsidRPr="00406269">
        <w:rPr>
          <w:rFonts w:cs="Arial"/>
          <w:i/>
          <w:lang w:val="en-US"/>
        </w:rPr>
        <w:t xml:space="preserve">Statement </w:t>
      </w:r>
      <w:r w:rsidR="008B50BE" w:rsidRPr="00406269">
        <w:rPr>
          <w:rFonts w:cs="Arial"/>
          <w:i/>
          <w:iCs/>
          <w:lang w:val="en-US"/>
        </w:rPr>
        <w:t>p8</w:t>
      </w:r>
      <w:r w:rsidR="005F1E6D" w:rsidRPr="00406269">
        <w:rPr>
          <w:rFonts w:cs="Arial"/>
          <w:lang w:val="en-US"/>
        </w:rPr>
        <w:t>)</w:t>
      </w:r>
      <w:r w:rsidR="00AA2AB5" w:rsidRPr="00406269">
        <w:rPr>
          <w:rFonts w:cs="Arial"/>
          <w:lang w:val="en-US"/>
        </w:rPr>
        <w:t>. This</w:t>
      </w:r>
      <w:r w:rsidR="0052664B" w:rsidRPr="00406269">
        <w:rPr>
          <w:rFonts w:cs="Arial"/>
          <w:lang w:val="en-US"/>
        </w:rPr>
        <w:t xml:space="preserve"> funding boost</w:t>
      </w:r>
      <w:r w:rsidR="00AA2AB5" w:rsidRPr="00406269">
        <w:rPr>
          <w:rFonts w:cs="Arial"/>
          <w:lang w:val="en-US"/>
        </w:rPr>
        <w:t xml:space="preserve"> was required to avoid an indexation </w:t>
      </w:r>
      <w:r w:rsidR="00BD0E83" w:rsidRPr="00406269">
        <w:rPr>
          <w:rFonts w:cs="Arial"/>
          <w:lang w:val="en-US"/>
        </w:rPr>
        <w:t>cliff</w:t>
      </w:r>
      <w:r w:rsidR="00113A49" w:rsidRPr="00406269">
        <w:rPr>
          <w:rFonts w:cs="Arial"/>
          <w:lang w:val="en-US"/>
        </w:rPr>
        <w:t xml:space="preserve"> facing </w:t>
      </w:r>
      <w:r w:rsidR="00C03D6F" w:rsidRPr="00406269">
        <w:rPr>
          <w:rFonts w:cs="Arial"/>
          <w:lang w:val="en-US"/>
        </w:rPr>
        <w:t xml:space="preserve">providers. </w:t>
      </w:r>
    </w:p>
    <w:p w14:paraId="657FD2F4" w14:textId="19D3C8F4" w:rsidR="00235C9F" w:rsidRPr="00406269" w:rsidRDefault="00235C9F" w:rsidP="003E2803">
      <w:pPr>
        <w:pStyle w:val="ListParagraph"/>
        <w:numPr>
          <w:ilvl w:val="1"/>
          <w:numId w:val="19"/>
        </w:numPr>
        <w:rPr>
          <w:rFonts w:cs="Arial"/>
          <w:lang w:val="en-US"/>
        </w:rPr>
      </w:pPr>
      <w:r w:rsidRPr="00406269">
        <w:rPr>
          <w:rFonts w:cs="Arial"/>
          <w:lang w:val="en-US"/>
        </w:rPr>
        <w:t xml:space="preserve">$5m over </w:t>
      </w:r>
      <w:r w:rsidR="00063DBA" w:rsidRPr="00406269">
        <w:rPr>
          <w:rFonts w:cs="Arial"/>
          <w:lang w:val="en-US"/>
        </w:rPr>
        <w:t>four</w:t>
      </w:r>
      <w:r w:rsidRPr="00406269">
        <w:rPr>
          <w:rFonts w:cs="Arial"/>
          <w:lang w:val="en-US"/>
        </w:rPr>
        <w:t xml:space="preserve"> years to support the continued operation of MacKillop House, the Early Morning Centre weekend service, Ainslie Lodge and Axial Housing.</w:t>
      </w:r>
    </w:p>
    <w:p w14:paraId="1DC6A124" w14:textId="77777777" w:rsidR="00AF3B29" w:rsidRPr="00C02F2C" w:rsidRDefault="00AF3B29" w:rsidP="003E2803">
      <w:pPr>
        <w:rPr>
          <w:rFonts w:cs="Arial"/>
          <w:lang w:val="en-US"/>
        </w:rPr>
      </w:pPr>
    </w:p>
    <w:p w14:paraId="022D5547" w14:textId="37AE37D5" w:rsidR="00AE7E9F" w:rsidRPr="00C02F2C" w:rsidRDefault="00130754" w:rsidP="003E2803">
      <w:pPr>
        <w:pStyle w:val="ListParagraph"/>
        <w:numPr>
          <w:ilvl w:val="0"/>
          <w:numId w:val="19"/>
        </w:numPr>
        <w:rPr>
          <w:rFonts w:cs="Arial"/>
          <w:lang w:val="en-US"/>
        </w:rPr>
      </w:pPr>
      <w:r w:rsidRPr="00C02F2C">
        <w:rPr>
          <w:rFonts w:cs="Arial"/>
          <w:b/>
          <w:lang w:val="en-US"/>
        </w:rPr>
        <w:t>Supporting homelessness emergency supports</w:t>
      </w:r>
      <w:r w:rsidR="003E0CF4">
        <w:rPr>
          <w:rFonts w:cs="Arial"/>
          <w:b/>
          <w:lang w:val="en-US"/>
        </w:rPr>
        <w:t>:</w:t>
      </w:r>
      <w:r w:rsidR="00690EC4" w:rsidRPr="00C02F2C">
        <w:rPr>
          <w:rFonts w:cs="Arial"/>
          <w:lang w:val="en-US"/>
        </w:rPr>
        <w:t xml:space="preserve"> </w:t>
      </w:r>
      <w:r w:rsidR="00337C78" w:rsidRPr="00C02F2C">
        <w:rPr>
          <w:rFonts w:cs="Arial"/>
          <w:lang w:val="en-US"/>
        </w:rPr>
        <w:t>$3.</w:t>
      </w:r>
      <w:r w:rsidR="671A1989" w:rsidRPr="1FA9C656">
        <w:rPr>
          <w:rFonts w:cs="Arial"/>
          <w:lang w:val="en-US"/>
        </w:rPr>
        <w:t>4m</w:t>
      </w:r>
      <w:r w:rsidR="00E74B4A" w:rsidRPr="00C02F2C">
        <w:rPr>
          <w:rFonts w:cs="Arial"/>
          <w:lang w:val="en-US"/>
        </w:rPr>
        <w:t xml:space="preserve"> over </w:t>
      </w:r>
      <w:r w:rsidR="0081188B">
        <w:rPr>
          <w:rFonts w:cs="Arial"/>
          <w:lang w:val="en-US"/>
        </w:rPr>
        <w:t>four</w:t>
      </w:r>
      <w:r w:rsidR="00E74B4A" w:rsidRPr="00C02F2C">
        <w:rPr>
          <w:rFonts w:cs="Arial"/>
          <w:lang w:val="en-US"/>
        </w:rPr>
        <w:t xml:space="preserve"> years</w:t>
      </w:r>
      <w:r w:rsidR="007153CA">
        <w:rPr>
          <w:rFonts w:cs="Arial"/>
          <w:lang w:val="en-US"/>
        </w:rPr>
        <w:t>.</w:t>
      </w:r>
      <w:r w:rsidR="00E74B4A" w:rsidRPr="00C02F2C">
        <w:rPr>
          <w:rFonts w:cs="Arial"/>
          <w:lang w:val="en-US"/>
        </w:rPr>
        <w:t xml:space="preserve"> </w:t>
      </w:r>
      <w:r w:rsidR="00FC722F" w:rsidRPr="00C02F2C">
        <w:rPr>
          <w:rFonts w:cs="Arial"/>
          <w:lang w:val="en-US"/>
        </w:rPr>
        <w:t xml:space="preserve">Continued funding for hotel accommodation brokerage, and </w:t>
      </w:r>
      <w:r w:rsidR="00AE7E9F" w:rsidRPr="00C02F2C">
        <w:rPr>
          <w:rFonts w:cs="Arial"/>
          <w:lang w:val="en-US"/>
        </w:rPr>
        <w:t xml:space="preserve">trial an alternative approach to crisis accommodation, by establishing a program that </w:t>
      </w:r>
      <w:proofErr w:type="spellStart"/>
      <w:r w:rsidR="00AE7E9F" w:rsidRPr="00C02F2C">
        <w:rPr>
          <w:rFonts w:cs="Arial"/>
          <w:lang w:val="en-US"/>
        </w:rPr>
        <w:t>utilises</w:t>
      </w:r>
      <w:proofErr w:type="spellEnd"/>
      <w:r w:rsidR="00AE7E9F" w:rsidRPr="00C02F2C">
        <w:rPr>
          <w:rFonts w:cs="Arial"/>
          <w:lang w:val="en-US"/>
        </w:rPr>
        <w:t xml:space="preserve"> existing Housing ACT properties to provide short term accommodation to those who cannot be supported through other crisis options</w:t>
      </w:r>
      <w:r w:rsidR="00780102">
        <w:rPr>
          <w:rFonts w:cs="Arial"/>
          <w:lang w:val="en-US"/>
        </w:rPr>
        <w:t>.</w:t>
      </w:r>
      <w:r w:rsidR="005973F3" w:rsidRPr="00C02F2C">
        <w:rPr>
          <w:rFonts w:cs="Arial"/>
          <w:lang w:val="en-US"/>
        </w:rPr>
        <w:t xml:space="preserve"> (</w:t>
      </w:r>
      <w:r w:rsidR="005973F3" w:rsidRPr="00780102">
        <w:rPr>
          <w:rFonts w:cs="Arial"/>
          <w:i/>
          <w:lang w:val="en-US"/>
        </w:rPr>
        <w:t>Budget Outlook</w:t>
      </w:r>
      <w:r w:rsidR="00780102" w:rsidRPr="00780102">
        <w:rPr>
          <w:rFonts w:cs="Arial"/>
          <w:i/>
          <w:iCs/>
          <w:lang w:val="en-US"/>
        </w:rPr>
        <w:t xml:space="preserve"> </w:t>
      </w:r>
      <w:r w:rsidR="005973F3" w:rsidRPr="00780102">
        <w:rPr>
          <w:rFonts w:cs="Arial"/>
          <w:i/>
          <w:iCs/>
          <w:lang w:val="en-US"/>
        </w:rPr>
        <w:t>p133</w:t>
      </w:r>
      <w:r w:rsidR="005973F3" w:rsidRPr="00C02F2C">
        <w:rPr>
          <w:rFonts w:cs="Arial"/>
          <w:lang w:val="en-US"/>
        </w:rPr>
        <w:t xml:space="preserve">) </w:t>
      </w:r>
    </w:p>
    <w:p w14:paraId="1A4C88A5" w14:textId="77777777" w:rsidR="000114EE" w:rsidRPr="00C02F2C" w:rsidRDefault="000114EE" w:rsidP="003E2803">
      <w:pPr>
        <w:rPr>
          <w:rFonts w:cs="Arial"/>
        </w:rPr>
      </w:pPr>
    </w:p>
    <w:p w14:paraId="79992DE6" w14:textId="369847FC" w:rsidR="00AD38DF" w:rsidRPr="00C02F2C" w:rsidRDefault="00AD38DF" w:rsidP="003E2803">
      <w:pPr>
        <w:pStyle w:val="ListParagraph"/>
        <w:numPr>
          <w:ilvl w:val="0"/>
          <w:numId w:val="19"/>
        </w:numPr>
        <w:rPr>
          <w:rFonts w:cs="Arial"/>
          <w:lang w:val="en-US"/>
        </w:rPr>
      </w:pPr>
      <w:r w:rsidRPr="00AD38DF">
        <w:rPr>
          <w:rFonts w:cs="Arial"/>
          <w:b/>
          <w:lang w:val="en-US"/>
        </w:rPr>
        <w:t>Planning for more public housing</w:t>
      </w:r>
      <w:r w:rsidR="009F5CEC">
        <w:rPr>
          <w:rFonts w:cs="Arial"/>
          <w:b/>
          <w:lang w:val="en-US"/>
        </w:rPr>
        <w:t>:</w:t>
      </w:r>
      <w:r w:rsidRPr="00C02F2C">
        <w:rPr>
          <w:rFonts w:cs="Arial"/>
          <w:lang w:val="en-US"/>
        </w:rPr>
        <w:t xml:space="preserve"> </w:t>
      </w:r>
      <w:r w:rsidR="00E676C3" w:rsidRPr="00C02F2C">
        <w:rPr>
          <w:rFonts w:cs="Arial"/>
          <w:lang w:val="en-US"/>
        </w:rPr>
        <w:t>$4.</w:t>
      </w:r>
      <w:r w:rsidR="00E676C3" w:rsidRPr="27230B92">
        <w:rPr>
          <w:rFonts w:cs="Arial"/>
          <w:lang w:val="en-US"/>
        </w:rPr>
        <w:t>82</w:t>
      </w:r>
      <w:r w:rsidR="5158346D" w:rsidRPr="27230B92">
        <w:rPr>
          <w:rFonts w:cs="Arial"/>
          <w:lang w:val="en-US"/>
        </w:rPr>
        <w:t>m</w:t>
      </w:r>
      <w:r w:rsidR="00D76D31" w:rsidRPr="00C02F2C">
        <w:rPr>
          <w:rFonts w:cs="Arial"/>
          <w:lang w:val="en-US"/>
        </w:rPr>
        <w:t xml:space="preserve"> </w:t>
      </w:r>
      <w:r w:rsidR="005649DC" w:rsidRPr="00C02F2C">
        <w:rPr>
          <w:rFonts w:cs="Arial"/>
          <w:lang w:val="en-US"/>
        </w:rPr>
        <w:t>in</w:t>
      </w:r>
      <w:r w:rsidR="00D76D31" w:rsidRPr="00C02F2C">
        <w:rPr>
          <w:rFonts w:cs="Arial"/>
          <w:lang w:val="en-US"/>
        </w:rPr>
        <w:t xml:space="preserve"> </w:t>
      </w:r>
      <w:r w:rsidR="002031B1" w:rsidRPr="00C02F2C">
        <w:rPr>
          <w:rFonts w:cs="Arial"/>
          <w:lang w:val="en-US"/>
        </w:rPr>
        <w:t>2025-26</w:t>
      </w:r>
      <w:r w:rsidR="009F5CEC">
        <w:rPr>
          <w:rFonts w:cs="Arial"/>
          <w:lang w:val="en-US"/>
        </w:rPr>
        <w:t xml:space="preserve">. </w:t>
      </w:r>
      <w:r w:rsidR="009F5CEC">
        <w:rPr>
          <w:rFonts w:cs="Arial"/>
          <w:lang w:val="en-US"/>
        </w:rPr>
        <w:br/>
      </w:r>
      <w:r w:rsidR="00FB1692" w:rsidRPr="00C02F2C">
        <w:rPr>
          <w:rFonts w:cs="Arial"/>
          <w:lang w:val="en-US"/>
        </w:rPr>
        <w:t xml:space="preserve">Funding allocated to </w:t>
      </w:r>
      <w:r w:rsidR="005649DC" w:rsidRPr="00C02F2C">
        <w:rPr>
          <w:rFonts w:cs="Arial"/>
          <w:lang w:val="en-US"/>
        </w:rPr>
        <w:t>I</w:t>
      </w:r>
      <w:r w:rsidR="00FB1692" w:rsidRPr="00C02F2C">
        <w:rPr>
          <w:rFonts w:cs="Arial"/>
          <w:lang w:val="en-US"/>
        </w:rPr>
        <w:t>nfrastructure Canberra to develop a plan to deliver</w:t>
      </w:r>
      <w:r w:rsidR="002031B1" w:rsidRPr="00C02F2C">
        <w:rPr>
          <w:rFonts w:cs="Arial"/>
          <w:lang w:val="en-US"/>
        </w:rPr>
        <w:t xml:space="preserve"> </w:t>
      </w:r>
      <w:r w:rsidR="002E321B" w:rsidRPr="00C02F2C">
        <w:rPr>
          <w:rFonts w:cs="Arial"/>
          <w:lang w:val="en-US"/>
        </w:rPr>
        <w:t>over 1</w:t>
      </w:r>
      <w:r w:rsidR="007153CA">
        <w:rPr>
          <w:rFonts w:cs="Arial"/>
          <w:lang w:val="en-US"/>
        </w:rPr>
        <w:t>,</w:t>
      </w:r>
      <w:r w:rsidR="002E321B" w:rsidRPr="00C02F2C">
        <w:rPr>
          <w:rFonts w:cs="Arial"/>
          <w:lang w:val="en-US"/>
        </w:rPr>
        <w:t xml:space="preserve">000 additional public housing dwellings </w:t>
      </w:r>
      <w:r w:rsidR="005649DC" w:rsidRPr="00C02F2C">
        <w:rPr>
          <w:rFonts w:cs="Arial"/>
          <w:lang w:val="en-US"/>
        </w:rPr>
        <w:t xml:space="preserve">by 2030. </w:t>
      </w:r>
      <w:r w:rsidR="00D72D5E" w:rsidRPr="00C02F2C">
        <w:rPr>
          <w:rFonts w:cs="Arial"/>
          <w:lang w:val="en-US"/>
        </w:rPr>
        <w:t xml:space="preserve">This contributes to the Government’s </w:t>
      </w:r>
      <w:r w:rsidR="00CD79CF" w:rsidRPr="00C02F2C">
        <w:rPr>
          <w:rFonts w:cs="Arial"/>
          <w:lang w:val="en-US"/>
        </w:rPr>
        <w:t>commitment to expand the Housing ACT property portfolio to 13,200 homes by the end of 2030.</w:t>
      </w:r>
      <w:r w:rsidR="00DD476E" w:rsidRPr="00C02F2C">
        <w:rPr>
          <w:rFonts w:cs="Arial"/>
          <w:lang w:val="en-US"/>
        </w:rPr>
        <w:t xml:space="preserve"> (</w:t>
      </w:r>
      <w:r w:rsidR="00DD476E" w:rsidRPr="00780102">
        <w:rPr>
          <w:rFonts w:cs="Arial"/>
          <w:i/>
          <w:iCs/>
          <w:lang w:val="en-US"/>
        </w:rPr>
        <w:t xml:space="preserve">Budget </w:t>
      </w:r>
      <w:r w:rsidR="00780102" w:rsidRPr="00780102">
        <w:rPr>
          <w:rFonts w:cs="Arial"/>
          <w:i/>
          <w:iCs/>
          <w:lang w:val="en-US"/>
        </w:rPr>
        <w:t>O</w:t>
      </w:r>
      <w:r w:rsidR="00DD476E" w:rsidRPr="00780102">
        <w:rPr>
          <w:rFonts w:cs="Arial"/>
          <w:i/>
          <w:iCs/>
          <w:lang w:val="en-US"/>
        </w:rPr>
        <w:t>utlook p</w:t>
      </w:r>
      <w:r w:rsidR="00780102" w:rsidRPr="00780102">
        <w:rPr>
          <w:rFonts w:cs="Arial"/>
          <w:i/>
          <w:iCs/>
          <w:lang w:val="en-US"/>
        </w:rPr>
        <w:t>1</w:t>
      </w:r>
      <w:r w:rsidR="00DD476E" w:rsidRPr="00780102">
        <w:rPr>
          <w:rFonts w:cs="Arial"/>
          <w:i/>
          <w:iCs/>
          <w:lang w:val="en-US"/>
        </w:rPr>
        <w:t>34</w:t>
      </w:r>
      <w:r w:rsidR="00DD476E" w:rsidRPr="00C02F2C">
        <w:rPr>
          <w:rFonts w:cs="Arial"/>
          <w:lang w:val="en-US"/>
        </w:rPr>
        <w:t>)</w:t>
      </w:r>
    </w:p>
    <w:p w14:paraId="702FCD21" w14:textId="1A51084D" w:rsidR="00DD476E" w:rsidRPr="00C02F2C" w:rsidRDefault="00DD476E" w:rsidP="003E2803">
      <w:pPr>
        <w:rPr>
          <w:rFonts w:cs="Arial"/>
          <w:lang w:val="en-US"/>
        </w:rPr>
      </w:pPr>
    </w:p>
    <w:p w14:paraId="06ACFE23" w14:textId="043AD804" w:rsidR="4CD7FD64" w:rsidRDefault="00077E9E" w:rsidP="003E2803">
      <w:pPr>
        <w:pStyle w:val="ListParagraph"/>
        <w:numPr>
          <w:ilvl w:val="0"/>
          <w:numId w:val="19"/>
        </w:numPr>
        <w:rPr>
          <w:rFonts w:cs="Arial"/>
          <w:lang w:val="en-US"/>
        </w:rPr>
      </w:pPr>
      <w:r w:rsidRPr="00C02F2C">
        <w:rPr>
          <w:rFonts w:cs="Arial"/>
          <w:b/>
          <w:lang w:val="en-US"/>
        </w:rPr>
        <w:t>Increasing the Affordable Housing Project Fund</w:t>
      </w:r>
      <w:r w:rsidR="007153CA">
        <w:rPr>
          <w:rFonts w:cs="Arial"/>
          <w:b/>
          <w:lang w:val="en-US"/>
        </w:rPr>
        <w:t>:</w:t>
      </w:r>
      <w:r w:rsidRPr="00C02F2C">
        <w:rPr>
          <w:rFonts w:cs="Arial"/>
          <w:lang w:val="en-US"/>
        </w:rPr>
        <w:t xml:space="preserve"> $24.43</w:t>
      </w:r>
      <w:r w:rsidR="0530CE91" w:rsidRPr="00C02F2C">
        <w:rPr>
          <w:rFonts w:cs="Arial"/>
          <w:lang w:val="en-US"/>
        </w:rPr>
        <w:t>m</w:t>
      </w:r>
      <w:r w:rsidRPr="00C02F2C">
        <w:rPr>
          <w:rFonts w:cs="Arial"/>
          <w:lang w:val="en-US"/>
        </w:rPr>
        <w:t xml:space="preserve"> over </w:t>
      </w:r>
      <w:r w:rsidR="004A1F78">
        <w:rPr>
          <w:rFonts w:cs="Arial"/>
          <w:lang w:val="en-US"/>
        </w:rPr>
        <w:t>four</w:t>
      </w:r>
      <w:r w:rsidR="00FB20A2" w:rsidRPr="00C02F2C">
        <w:rPr>
          <w:rFonts w:cs="Arial"/>
          <w:lang w:val="en-US"/>
        </w:rPr>
        <w:t xml:space="preserve"> years</w:t>
      </w:r>
      <w:r w:rsidR="009F5CEC">
        <w:rPr>
          <w:rFonts w:cs="Arial"/>
          <w:lang w:val="en-US"/>
        </w:rPr>
        <w:t>. A</w:t>
      </w:r>
      <w:r w:rsidR="001B607D" w:rsidRPr="00C02F2C">
        <w:rPr>
          <w:rFonts w:cs="Arial"/>
          <w:lang w:val="en-US"/>
        </w:rPr>
        <w:t xml:space="preserve">dditional </w:t>
      </w:r>
      <w:r w:rsidR="00E403F1" w:rsidRPr="00C02F2C">
        <w:rPr>
          <w:rFonts w:cs="Arial"/>
          <w:lang w:val="en-US"/>
        </w:rPr>
        <w:t xml:space="preserve">funding for the </w:t>
      </w:r>
      <w:r w:rsidR="00720EEB" w:rsidRPr="00C02F2C">
        <w:rPr>
          <w:rFonts w:cs="Arial"/>
          <w:lang w:val="en-US"/>
        </w:rPr>
        <w:t xml:space="preserve">Affordable </w:t>
      </w:r>
      <w:r w:rsidR="007A444E" w:rsidRPr="00C02F2C">
        <w:rPr>
          <w:rFonts w:cs="Arial"/>
          <w:lang w:val="en-US"/>
        </w:rPr>
        <w:t xml:space="preserve">Housing </w:t>
      </w:r>
      <w:r w:rsidR="003216B1" w:rsidRPr="00C02F2C">
        <w:rPr>
          <w:rFonts w:cs="Arial"/>
          <w:lang w:val="en-US"/>
        </w:rPr>
        <w:t>Project Fund</w:t>
      </w:r>
      <w:r w:rsidR="00AA6DA9" w:rsidRPr="00C02F2C">
        <w:rPr>
          <w:rFonts w:cs="Arial"/>
          <w:lang w:val="en-US"/>
        </w:rPr>
        <w:t xml:space="preserve">, provided to </w:t>
      </w:r>
      <w:r w:rsidR="00E873D8">
        <w:t>Chief Minister, Treasury</w:t>
      </w:r>
      <w:r w:rsidR="00435BA2">
        <w:t xml:space="preserve"> and </w:t>
      </w:r>
      <w:r w:rsidR="00E873D8">
        <w:t xml:space="preserve">Economic Development Directorate and the </w:t>
      </w:r>
      <w:r w:rsidR="009C1721">
        <w:t xml:space="preserve">Health and </w:t>
      </w:r>
      <w:r w:rsidR="00E873D8">
        <w:t>Community Services Directorate</w:t>
      </w:r>
      <w:r w:rsidR="009C1721" w:rsidRPr="00C02F2C">
        <w:rPr>
          <w:rFonts w:cs="Arial"/>
          <w:lang w:val="en-US"/>
        </w:rPr>
        <w:t xml:space="preserve"> </w:t>
      </w:r>
      <w:r w:rsidR="00142DA8" w:rsidRPr="00C02F2C">
        <w:rPr>
          <w:rFonts w:cs="Arial"/>
          <w:lang w:val="en-US"/>
        </w:rPr>
        <w:t xml:space="preserve">to help deliver the </w:t>
      </w:r>
      <w:r w:rsidR="002A4D98" w:rsidRPr="00C02F2C">
        <w:rPr>
          <w:rFonts w:cs="Arial"/>
          <w:lang w:val="en-US"/>
        </w:rPr>
        <w:t xml:space="preserve">commitment of </w:t>
      </w:r>
      <w:r w:rsidR="007C2353" w:rsidRPr="00C02F2C">
        <w:rPr>
          <w:rFonts w:cs="Arial"/>
          <w:lang w:val="en-US"/>
        </w:rPr>
        <w:t xml:space="preserve">an additional </w:t>
      </w:r>
      <w:r w:rsidR="00962B23" w:rsidRPr="00C02F2C">
        <w:rPr>
          <w:rFonts w:cs="Arial"/>
          <w:lang w:val="en-US"/>
        </w:rPr>
        <w:t xml:space="preserve">5000 </w:t>
      </w:r>
      <w:r w:rsidR="00DA439F" w:rsidRPr="00C02F2C">
        <w:rPr>
          <w:rFonts w:cs="Arial"/>
          <w:lang w:val="en-US"/>
        </w:rPr>
        <w:t>public, community and affordable housing by the end of 2030</w:t>
      </w:r>
      <w:r w:rsidR="003D1BD0">
        <w:t xml:space="preserve">. </w:t>
      </w:r>
      <w:r w:rsidR="00EF5F32">
        <w:t>This increas</w:t>
      </w:r>
      <w:r w:rsidR="00D24792">
        <w:t>es</w:t>
      </w:r>
      <w:r w:rsidR="00EF5F32">
        <w:t xml:space="preserve"> the Affordable Housing Project Fund from $80 million to $100</w:t>
      </w:r>
      <w:r w:rsidR="00EF5F32">
        <w:rPr>
          <w:spacing w:val="-5"/>
        </w:rPr>
        <w:t xml:space="preserve"> </w:t>
      </w:r>
      <w:r w:rsidR="00EF5F32">
        <w:t>million</w:t>
      </w:r>
      <w:r w:rsidR="00EF5F32">
        <w:rPr>
          <w:spacing w:val="-3"/>
        </w:rPr>
        <w:t xml:space="preserve"> </w:t>
      </w:r>
      <w:r w:rsidR="00D24792" w:rsidRPr="00C02F2C">
        <w:rPr>
          <w:rFonts w:cs="Arial"/>
          <w:lang w:val="en-US"/>
        </w:rPr>
        <w:t xml:space="preserve">(Budget </w:t>
      </w:r>
      <w:r w:rsidR="006F1A38">
        <w:rPr>
          <w:rFonts w:cs="Arial"/>
          <w:lang w:val="en-US"/>
        </w:rPr>
        <w:t>O</w:t>
      </w:r>
      <w:r w:rsidR="00D24792" w:rsidRPr="00C02F2C">
        <w:rPr>
          <w:rFonts w:cs="Arial"/>
          <w:lang w:val="en-US"/>
        </w:rPr>
        <w:t xml:space="preserve">utlook, </w:t>
      </w:r>
      <w:proofErr w:type="spellStart"/>
      <w:r w:rsidR="00D24792" w:rsidRPr="00C02F2C">
        <w:rPr>
          <w:rFonts w:cs="Arial"/>
          <w:lang w:val="en-US"/>
        </w:rPr>
        <w:t>pg</w:t>
      </w:r>
      <w:proofErr w:type="spellEnd"/>
      <w:r w:rsidR="00D24792" w:rsidRPr="00C02F2C">
        <w:rPr>
          <w:rFonts w:cs="Arial"/>
          <w:lang w:val="en-US"/>
        </w:rPr>
        <w:t xml:space="preserve"> </w:t>
      </w:r>
      <w:r w:rsidR="00EF5F32" w:rsidRPr="00C02F2C">
        <w:rPr>
          <w:rFonts w:cs="Arial"/>
          <w:lang w:val="en-US"/>
        </w:rPr>
        <w:t>74)</w:t>
      </w:r>
      <w:r w:rsidR="00D24792" w:rsidRPr="00C02F2C">
        <w:rPr>
          <w:rFonts w:cs="Arial"/>
          <w:lang w:val="en-US"/>
        </w:rPr>
        <w:t xml:space="preserve">. </w:t>
      </w:r>
    </w:p>
    <w:p w14:paraId="097FDE3C" w14:textId="77777777" w:rsidR="00F008E8" w:rsidRPr="00F008E8" w:rsidRDefault="00F008E8" w:rsidP="003E2803">
      <w:pPr>
        <w:rPr>
          <w:rFonts w:cs="Arial"/>
          <w:lang w:val="en-US"/>
        </w:rPr>
      </w:pPr>
    </w:p>
    <w:p w14:paraId="43FA6063" w14:textId="455C45A1" w:rsidR="00455BC0" w:rsidRDefault="00FE17AB" w:rsidP="003E2803">
      <w:pPr>
        <w:pStyle w:val="ListParagraph"/>
        <w:numPr>
          <w:ilvl w:val="0"/>
          <w:numId w:val="19"/>
        </w:numPr>
        <w:spacing w:before="120" w:after="120"/>
        <w:rPr>
          <w:rFonts w:cs="Arial"/>
        </w:rPr>
      </w:pPr>
      <w:r w:rsidRPr="00FE17AB">
        <w:rPr>
          <w:rFonts w:cs="Arial"/>
          <w:b/>
          <w:bCs/>
        </w:rPr>
        <w:t>Affordable Home Purchase Scheme support</w:t>
      </w:r>
      <w:r w:rsidR="002E3F87">
        <w:rPr>
          <w:rFonts w:cs="Arial"/>
          <w:b/>
          <w:bCs/>
        </w:rPr>
        <w:t>:</w:t>
      </w:r>
      <w:r w:rsidR="003F62A1" w:rsidRPr="00C02F2C">
        <w:rPr>
          <w:rFonts w:cs="Arial"/>
        </w:rPr>
        <w:t xml:space="preserve"> </w:t>
      </w:r>
      <w:r w:rsidR="42C4CAB1" w:rsidRPr="61C1D044">
        <w:rPr>
          <w:rFonts w:cs="Arial"/>
        </w:rPr>
        <w:t xml:space="preserve">net cost of $0.3m in the </w:t>
      </w:r>
      <w:r w:rsidR="0098300F" w:rsidRPr="00C02F2C">
        <w:rPr>
          <w:rFonts w:cs="Arial"/>
        </w:rPr>
        <w:t xml:space="preserve">2025-26 </w:t>
      </w:r>
      <w:r w:rsidR="42C4CAB1" w:rsidRPr="61C1D044">
        <w:rPr>
          <w:rFonts w:cs="Arial"/>
        </w:rPr>
        <w:t>financial year, with $0.</w:t>
      </w:r>
      <w:r w:rsidR="3C3ADA38" w:rsidRPr="2496AFBE">
        <w:rPr>
          <w:rFonts w:cs="Arial"/>
        </w:rPr>
        <w:t>2</w:t>
      </w:r>
      <w:r w:rsidR="1C6771D7" w:rsidRPr="2496AFBE">
        <w:rPr>
          <w:rFonts w:cs="Arial"/>
        </w:rPr>
        <w:t>9</w:t>
      </w:r>
      <w:r w:rsidR="42C4CAB1" w:rsidRPr="2496AFBE">
        <w:rPr>
          <w:rFonts w:cs="Arial"/>
        </w:rPr>
        <w:t>m</w:t>
      </w:r>
      <w:r w:rsidR="42C4CAB1" w:rsidRPr="61C1D044">
        <w:rPr>
          <w:rFonts w:cs="Arial"/>
        </w:rPr>
        <w:t xml:space="preserve"> of expenses and $</w:t>
      </w:r>
      <w:r w:rsidR="2DAFA72A" w:rsidRPr="7BC9C70A">
        <w:rPr>
          <w:rFonts w:cs="Arial"/>
        </w:rPr>
        <w:t>19</w:t>
      </w:r>
      <w:r w:rsidR="00764220">
        <w:rPr>
          <w:rFonts w:cs="Arial"/>
        </w:rPr>
        <w:t>,000</w:t>
      </w:r>
      <w:r w:rsidR="42C4CAB1" w:rsidRPr="61C1D044">
        <w:rPr>
          <w:rFonts w:cs="Arial"/>
        </w:rPr>
        <w:t xml:space="preserve"> of forgone revenue.</w:t>
      </w:r>
      <w:r w:rsidR="0098300F" w:rsidRPr="00C02F2C">
        <w:rPr>
          <w:rFonts w:cs="Arial"/>
        </w:rPr>
        <w:t xml:space="preserve"> This initiative extends financial support to low-income homebuyers experiencing delays in the construction of their house and land packages purchased under the Affordable Home Purchase Scheme (</w:t>
      </w:r>
      <w:r w:rsidR="0098300F" w:rsidRPr="00780102">
        <w:rPr>
          <w:rFonts w:cs="Arial"/>
          <w:i/>
        </w:rPr>
        <w:t xml:space="preserve">Budget </w:t>
      </w:r>
      <w:r w:rsidR="00780102" w:rsidRPr="00780102">
        <w:rPr>
          <w:rFonts w:cs="Arial"/>
          <w:i/>
          <w:iCs/>
        </w:rPr>
        <w:t>O</w:t>
      </w:r>
      <w:r w:rsidR="0098300F" w:rsidRPr="00780102">
        <w:rPr>
          <w:rFonts w:cs="Arial"/>
          <w:i/>
          <w:iCs/>
        </w:rPr>
        <w:t>utlook</w:t>
      </w:r>
      <w:r w:rsidR="00C02F2C" w:rsidRPr="00780102">
        <w:rPr>
          <w:rFonts w:cs="Arial"/>
          <w:i/>
          <w:iCs/>
        </w:rPr>
        <w:t xml:space="preserve"> </w:t>
      </w:r>
      <w:r w:rsidR="00780102" w:rsidRPr="00780102">
        <w:rPr>
          <w:rFonts w:cs="Arial"/>
          <w:i/>
          <w:iCs/>
        </w:rPr>
        <w:t>p</w:t>
      </w:r>
      <w:r w:rsidR="00C02F2C" w:rsidRPr="00780102">
        <w:rPr>
          <w:rFonts w:cs="Arial"/>
          <w:i/>
          <w:iCs/>
        </w:rPr>
        <w:t>73</w:t>
      </w:r>
      <w:r w:rsidR="00C02F2C" w:rsidRPr="00C02F2C">
        <w:rPr>
          <w:rFonts w:cs="Arial"/>
        </w:rPr>
        <w:t xml:space="preserve">) </w:t>
      </w:r>
    </w:p>
    <w:p w14:paraId="0EB4A4AB" w14:textId="77777777" w:rsidR="00F008E8" w:rsidRPr="00F008E8" w:rsidRDefault="00F008E8" w:rsidP="003E2803">
      <w:pPr>
        <w:pStyle w:val="ListParagraph"/>
        <w:spacing w:before="120" w:after="120"/>
        <w:rPr>
          <w:rFonts w:cs="Arial"/>
        </w:rPr>
      </w:pPr>
    </w:p>
    <w:p w14:paraId="05A3B65F" w14:textId="277B5420" w:rsidR="00F008E8" w:rsidRDefault="00455BC0" w:rsidP="003E2803">
      <w:pPr>
        <w:pStyle w:val="ListParagraph"/>
        <w:numPr>
          <w:ilvl w:val="0"/>
          <w:numId w:val="19"/>
        </w:numPr>
        <w:spacing w:before="120" w:after="120"/>
      </w:pPr>
      <w:r w:rsidRPr="00C02F2C">
        <w:rPr>
          <w:rFonts w:cs="Arial"/>
          <w:b/>
        </w:rPr>
        <w:t>Affordable</w:t>
      </w:r>
      <w:r w:rsidRPr="00C02F2C">
        <w:rPr>
          <w:rFonts w:cs="Arial"/>
          <w:b/>
          <w:spacing w:val="-4"/>
        </w:rPr>
        <w:t xml:space="preserve"> </w:t>
      </w:r>
      <w:r w:rsidRPr="00C02F2C">
        <w:rPr>
          <w:rFonts w:cs="Arial"/>
          <w:b/>
        </w:rPr>
        <w:t>Housing</w:t>
      </w:r>
      <w:r w:rsidRPr="00C02F2C">
        <w:rPr>
          <w:rFonts w:cs="Arial"/>
          <w:b/>
          <w:spacing w:val="-6"/>
        </w:rPr>
        <w:t xml:space="preserve"> </w:t>
      </w:r>
      <w:r w:rsidRPr="00C02F2C">
        <w:rPr>
          <w:rFonts w:cs="Arial"/>
          <w:b/>
        </w:rPr>
        <w:t>Land</w:t>
      </w:r>
      <w:r w:rsidRPr="00C02F2C">
        <w:rPr>
          <w:rFonts w:cs="Arial"/>
          <w:b/>
          <w:spacing w:val="-3"/>
        </w:rPr>
        <w:t xml:space="preserve"> </w:t>
      </w:r>
      <w:r w:rsidRPr="00C02F2C">
        <w:rPr>
          <w:rFonts w:cs="Arial"/>
          <w:b/>
        </w:rPr>
        <w:t>Tax Exemption Scheme expansion</w:t>
      </w:r>
      <w:r w:rsidR="002E3F87">
        <w:rPr>
          <w:rFonts w:cs="Arial"/>
          <w:b/>
        </w:rPr>
        <w:t>:</w:t>
      </w:r>
      <w:r w:rsidR="727B6362">
        <w:rPr>
          <w:rFonts w:cs="Arial"/>
          <w:b/>
          <w:bCs/>
        </w:rPr>
        <w:t xml:space="preserve"> </w:t>
      </w:r>
      <w:r w:rsidR="727B6362" w:rsidRPr="61C1D044">
        <w:rPr>
          <w:rFonts w:cs="Arial"/>
        </w:rPr>
        <w:t xml:space="preserve">net cost of </w:t>
      </w:r>
      <w:r w:rsidRPr="2B0E52AD">
        <w:rPr>
          <w:rFonts w:cs="Arial"/>
        </w:rPr>
        <w:t>$4</w:t>
      </w:r>
      <w:r w:rsidR="54DD095B" w:rsidRPr="004A5633">
        <w:rPr>
          <w:rFonts w:cs="Arial"/>
        </w:rPr>
        <w:t>.25m</w:t>
      </w:r>
      <w:r w:rsidR="0034202F">
        <w:rPr>
          <w:rFonts w:cs="Arial"/>
        </w:rPr>
        <w:t xml:space="preserve"> over </w:t>
      </w:r>
      <w:r w:rsidR="00764220">
        <w:rPr>
          <w:rFonts w:cs="Arial"/>
        </w:rPr>
        <w:t>four</w:t>
      </w:r>
      <w:r w:rsidR="0034202F">
        <w:rPr>
          <w:rFonts w:cs="Arial"/>
        </w:rPr>
        <w:t xml:space="preserve"> years</w:t>
      </w:r>
      <w:r w:rsidR="0BC28A81">
        <w:rPr>
          <w:rFonts w:cs="Arial"/>
        </w:rPr>
        <w:t>, with $0.5m of expenses and $3.37m of forgone revenue.</w:t>
      </w:r>
      <w:r w:rsidR="006812E6">
        <w:rPr>
          <w:rFonts w:cs="Arial"/>
        </w:rPr>
        <w:t xml:space="preserve"> </w:t>
      </w:r>
      <w:r>
        <w:t>This</w:t>
      </w:r>
      <w:r>
        <w:rPr>
          <w:spacing w:val="-3"/>
        </w:rPr>
        <w:t xml:space="preserve"> </w:t>
      </w:r>
      <w:r>
        <w:t>initiative</w:t>
      </w:r>
      <w:r>
        <w:rPr>
          <w:spacing w:val="-3"/>
        </w:rPr>
        <w:t xml:space="preserve"> </w:t>
      </w:r>
      <w:r>
        <w:t>increases</w:t>
      </w:r>
      <w:r>
        <w:rPr>
          <w:spacing w:val="-5"/>
        </w:rPr>
        <w:t xml:space="preserve"> </w:t>
      </w:r>
      <w:r>
        <w:t>the</w:t>
      </w:r>
      <w:r>
        <w:rPr>
          <w:spacing w:val="-2"/>
        </w:rPr>
        <w:t xml:space="preserve"> </w:t>
      </w:r>
      <w:r>
        <w:t>current</w:t>
      </w:r>
      <w:r>
        <w:rPr>
          <w:spacing w:val="-4"/>
        </w:rPr>
        <w:t xml:space="preserve"> </w:t>
      </w:r>
      <w:r>
        <w:t>property</w:t>
      </w:r>
      <w:r>
        <w:rPr>
          <w:spacing w:val="-3"/>
        </w:rPr>
        <w:t xml:space="preserve"> </w:t>
      </w:r>
      <w:r>
        <w:t>cap</w:t>
      </w:r>
      <w:r>
        <w:rPr>
          <w:spacing w:val="-4"/>
        </w:rPr>
        <w:t xml:space="preserve"> </w:t>
      </w:r>
      <w:r>
        <w:t>of</w:t>
      </w:r>
      <w:r>
        <w:rPr>
          <w:spacing w:val="-3"/>
        </w:rPr>
        <w:t xml:space="preserve"> </w:t>
      </w:r>
      <w:r>
        <w:t>the</w:t>
      </w:r>
      <w:r>
        <w:rPr>
          <w:spacing w:val="-5"/>
        </w:rPr>
        <w:t xml:space="preserve"> </w:t>
      </w:r>
      <w:r>
        <w:t>Affordable</w:t>
      </w:r>
      <w:r>
        <w:rPr>
          <w:spacing w:val="-2"/>
        </w:rPr>
        <w:t xml:space="preserve"> </w:t>
      </w:r>
      <w:r>
        <w:t>Community</w:t>
      </w:r>
      <w:r>
        <w:rPr>
          <w:spacing w:val="-6"/>
        </w:rPr>
        <w:t xml:space="preserve"> </w:t>
      </w:r>
      <w:r>
        <w:t>Housing</w:t>
      </w:r>
      <w:r>
        <w:rPr>
          <w:spacing w:val="-5"/>
        </w:rPr>
        <w:t xml:space="preserve"> </w:t>
      </w:r>
      <w:r>
        <w:t>Land Tax Exemption Scheme from 250 to 1,000 properties. The scheme helps make rentals more affordable</w:t>
      </w:r>
      <w:r>
        <w:rPr>
          <w:spacing w:val="-1"/>
        </w:rPr>
        <w:t xml:space="preserve"> </w:t>
      </w:r>
      <w:r>
        <w:t>for</w:t>
      </w:r>
      <w:r>
        <w:rPr>
          <w:spacing w:val="-1"/>
        </w:rPr>
        <w:t xml:space="preserve"> </w:t>
      </w:r>
      <w:r>
        <w:t>people</w:t>
      </w:r>
      <w:r>
        <w:rPr>
          <w:spacing w:val="-2"/>
        </w:rPr>
        <w:t xml:space="preserve"> </w:t>
      </w:r>
      <w:r>
        <w:t>on</w:t>
      </w:r>
      <w:r>
        <w:rPr>
          <w:spacing w:val="-3"/>
        </w:rPr>
        <w:t xml:space="preserve"> </w:t>
      </w:r>
      <w:r>
        <w:t>low incomes and</w:t>
      </w:r>
      <w:r>
        <w:rPr>
          <w:spacing w:val="-1"/>
        </w:rPr>
        <w:t xml:space="preserve"> </w:t>
      </w:r>
      <w:r>
        <w:t>gives property owners</w:t>
      </w:r>
      <w:r>
        <w:rPr>
          <w:spacing w:val="-2"/>
        </w:rPr>
        <w:t xml:space="preserve"> </w:t>
      </w:r>
      <w:r>
        <w:t>a</w:t>
      </w:r>
      <w:r>
        <w:rPr>
          <w:spacing w:val="-2"/>
        </w:rPr>
        <w:t xml:space="preserve"> </w:t>
      </w:r>
      <w:r>
        <w:t>full</w:t>
      </w:r>
      <w:r>
        <w:rPr>
          <w:spacing w:val="-2"/>
        </w:rPr>
        <w:t xml:space="preserve"> </w:t>
      </w:r>
      <w:r>
        <w:t>land</w:t>
      </w:r>
      <w:r>
        <w:rPr>
          <w:spacing w:val="-1"/>
        </w:rPr>
        <w:t xml:space="preserve"> </w:t>
      </w:r>
      <w:r>
        <w:t>tax</w:t>
      </w:r>
      <w:r>
        <w:rPr>
          <w:spacing w:val="-1"/>
        </w:rPr>
        <w:t xml:space="preserve"> </w:t>
      </w:r>
      <w:r>
        <w:t>exemption if they rent their properties to eligible tenants through a registered community housing provider at less than 75 per cent of the market rent. Increasing the cap will enable more property owners and eligible tenants to benefit from the scheme.</w:t>
      </w:r>
      <w:r w:rsidR="00AA0B52" w:rsidRPr="00AA0B52">
        <w:t xml:space="preserve"> </w:t>
      </w:r>
      <w:r w:rsidR="00AA0B52">
        <w:t>(</w:t>
      </w:r>
      <w:r w:rsidR="00AB5944" w:rsidRPr="006F1A38">
        <w:rPr>
          <w:i/>
        </w:rPr>
        <w:t>Budget</w:t>
      </w:r>
      <w:r w:rsidR="00AA0B52" w:rsidRPr="006F1A38">
        <w:rPr>
          <w:i/>
        </w:rPr>
        <w:t xml:space="preserve"> Outlook </w:t>
      </w:r>
      <w:r w:rsidR="00AA0B52" w:rsidRPr="006F1A38">
        <w:rPr>
          <w:i/>
          <w:iCs/>
        </w:rPr>
        <w:t>p73</w:t>
      </w:r>
      <w:r w:rsidR="00AA0B52">
        <w:t>)</w:t>
      </w:r>
    </w:p>
    <w:p w14:paraId="2D215BB5" w14:textId="77777777" w:rsidR="00F008E8" w:rsidRDefault="00F008E8" w:rsidP="003E2803">
      <w:pPr>
        <w:spacing w:before="120" w:after="120"/>
      </w:pPr>
    </w:p>
    <w:p w14:paraId="194F45E2" w14:textId="77777777" w:rsidR="00F008E8" w:rsidRPr="00C02F2C" w:rsidRDefault="00F008E8" w:rsidP="003E2803">
      <w:pPr>
        <w:pStyle w:val="ListParagraph"/>
        <w:numPr>
          <w:ilvl w:val="0"/>
          <w:numId w:val="19"/>
        </w:numPr>
        <w:rPr>
          <w:rFonts w:cs="Arial"/>
          <w:lang w:val="en-US"/>
        </w:rPr>
      </w:pPr>
      <w:r w:rsidRPr="00C02F2C">
        <w:rPr>
          <w:rFonts w:cs="Arial"/>
          <w:b/>
          <w:lang w:val="en-US"/>
        </w:rPr>
        <w:lastRenderedPageBreak/>
        <w:t>Supporting more Build-to-Rent</w:t>
      </w:r>
      <w:r>
        <w:rPr>
          <w:rFonts w:cs="Arial"/>
          <w:b/>
          <w:lang w:val="en-US"/>
        </w:rPr>
        <w:t>:</w:t>
      </w:r>
      <w:r w:rsidRPr="00C02F2C">
        <w:rPr>
          <w:rFonts w:cs="Arial"/>
          <w:b/>
          <w:lang w:val="en-US"/>
        </w:rPr>
        <w:t xml:space="preserve"> </w:t>
      </w:r>
      <w:r w:rsidRPr="002F2225">
        <w:rPr>
          <w:rFonts w:cs="Arial"/>
          <w:lang w:val="en-US"/>
        </w:rPr>
        <w:t xml:space="preserve">$12.5m over </w:t>
      </w:r>
      <w:r>
        <w:rPr>
          <w:rFonts w:cs="Arial"/>
          <w:lang w:val="en-US"/>
        </w:rPr>
        <w:t>four</w:t>
      </w:r>
      <w:r w:rsidRPr="002F2225">
        <w:rPr>
          <w:rFonts w:cs="Arial"/>
          <w:lang w:val="en-US"/>
        </w:rPr>
        <w:t xml:space="preserve"> years</w:t>
      </w:r>
      <w:r>
        <w:rPr>
          <w:rFonts w:cs="Arial"/>
          <w:lang w:val="en-US"/>
        </w:rPr>
        <w:t>.</w:t>
      </w:r>
      <w:r w:rsidRPr="00C02F2C">
        <w:rPr>
          <w:rFonts w:cs="Arial"/>
          <w:lang w:val="en-US"/>
        </w:rPr>
        <w:t xml:space="preserve"> This initiative provides financial assistance for Build-to-Rent providers, in partnership with the ACT Government, to deliver new affordable rental homes in Build-to-Rent developments across the ACT. These homes will be rented to eligible tenants at less than 75 per cent of market rent. (</w:t>
      </w:r>
      <w:r w:rsidRPr="00780102">
        <w:rPr>
          <w:rFonts w:cs="Arial"/>
          <w:i/>
          <w:lang w:val="en-US"/>
        </w:rPr>
        <w:t>Budget Outlook</w:t>
      </w:r>
      <w:r w:rsidRPr="00780102">
        <w:rPr>
          <w:rFonts w:cs="Arial"/>
          <w:i/>
          <w:iCs/>
          <w:lang w:val="en-US"/>
        </w:rPr>
        <w:t xml:space="preserve"> p75</w:t>
      </w:r>
      <w:r>
        <w:rPr>
          <w:rFonts w:cs="Arial"/>
          <w:lang w:val="en-US"/>
        </w:rPr>
        <w:t>)</w:t>
      </w:r>
      <w:r w:rsidRPr="00C02F2C">
        <w:rPr>
          <w:rFonts w:cs="Arial"/>
          <w:lang w:val="en-US"/>
        </w:rPr>
        <w:t xml:space="preserve"> </w:t>
      </w:r>
    </w:p>
    <w:p w14:paraId="2D788E3D" w14:textId="77777777" w:rsidR="00042C59" w:rsidRPr="00042C59" w:rsidRDefault="00042C59" w:rsidP="003E2803">
      <w:pPr>
        <w:pStyle w:val="ListParagraph"/>
        <w:rPr>
          <w:rFonts w:asciiTheme="minorHAnsi" w:hAnsiTheme="minorHAnsi" w:cstheme="minorBidi"/>
        </w:rPr>
      </w:pPr>
    </w:p>
    <w:p w14:paraId="7AD30AD5" w14:textId="1E3DFAB0" w:rsidR="0012037E" w:rsidRDefault="00042C59" w:rsidP="003E2803">
      <w:pPr>
        <w:pStyle w:val="ListParagraph"/>
        <w:numPr>
          <w:ilvl w:val="0"/>
          <w:numId w:val="19"/>
        </w:numPr>
        <w:rPr>
          <w:rFonts w:eastAsia="Arial" w:cs="Arial"/>
        </w:rPr>
      </w:pPr>
      <w:r w:rsidRPr="2BC440E2">
        <w:rPr>
          <w:rFonts w:eastAsia="Arial" w:cs="Arial"/>
          <w:b/>
          <w:bCs/>
        </w:rPr>
        <w:t xml:space="preserve">Climate Action – </w:t>
      </w:r>
      <w:r w:rsidR="00722450">
        <w:rPr>
          <w:rFonts w:eastAsia="Arial" w:cs="Arial"/>
          <w:b/>
          <w:bCs/>
        </w:rPr>
        <w:t>e</w:t>
      </w:r>
      <w:r w:rsidRPr="2BC440E2">
        <w:rPr>
          <w:rFonts w:eastAsia="Arial" w:cs="Arial"/>
          <w:b/>
          <w:bCs/>
        </w:rPr>
        <w:t xml:space="preserve">xtending </w:t>
      </w:r>
      <w:r w:rsidR="00722450">
        <w:rPr>
          <w:rFonts w:eastAsia="Arial" w:cs="Arial"/>
          <w:b/>
          <w:bCs/>
        </w:rPr>
        <w:t>the s</w:t>
      </w:r>
      <w:r w:rsidRPr="2BC440E2">
        <w:rPr>
          <w:rFonts w:eastAsia="Arial" w:cs="Arial"/>
          <w:b/>
          <w:bCs/>
        </w:rPr>
        <w:t xml:space="preserve">ustainable </w:t>
      </w:r>
      <w:r w:rsidR="00722450">
        <w:rPr>
          <w:rFonts w:eastAsia="Arial" w:cs="Arial"/>
          <w:b/>
          <w:bCs/>
        </w:rPr>
        <w:t>h</w:t>
      </w:r>
      <w:r w:rsidRPr="2BC440E2">
        <w:rPr>
          <w:rFonts w:eastAsia="Arial" w:cs="Arial"/>
          <w:b/>
          <w:bCs/>
        </w:rPr>
        <w:t xml:space="preserve">ousehold </w:t>
      </w:r>
      <w:r w:rsidR="00722450">
        <w:rPr>
          <w:rFonts w:eastAsia="Arial" w:cs="Arial"/>
          <w:b/>
          <w:bCs/>
        </w:rPr>
        <w:t>s</w:t>
      </w:r>
      <w:r w:rsidRPr="2BC440E2">
        <w:rPr>
          <w:rFonts w:eastAsia="Arial" w:cs="Arial"/>
          <w:b/>
          <w:bCs/>
        </w:rPr>
        <w:t>cheme:</w:t>
      </w:r>
      <w:r w:rsidRPr="2BC440E2">
        <w:rPr>
          <w:rFonts w:eastAsia="Arial" w:cs="Arial"/>
        </w:rPr>
        <w:t xml:space="preserve"> </w:t>
      </w:r>
      <w:r w:rsidR="305F633C" w:rsidRPr="42B8C719">
        <w:rPr>
          <w:rFonts w:eastAsia="Arial" w:cs="Arial"/>
        </w:rPr>
        <w:t>$</w:t>
      </w:r>
      <w:r w:rsidRPr="2BC440E2">
        <w:rPr>
          <w:rFonts w:eastAsia="Arial" w:cs="Arial"/>
        </w:rPr>
        <w:t>86.</w:t>
      </w:r>
      <w:r w:rsidRPr="14A1BAEF">
        <w:rPr>
          <w:rFonts w:eastAsia="Arial" w:cs="Arial"/>
        </w:rPr>
        <w:t>49m</w:t>
      </w:r>
      <w:r w:rsidRPr="2BC440E2">
        <w:rPr>
          <w:rFonts w:eastAsia="Arial" w:cs="Arial"/>
        </w:rPr>
        <w:t xml:space="preserve"> over </w:t>
      </w:r>
      <w:r w:rsidR="00722450">
        <w:rPr>
          <w:rFonts w:eastAsia="Arial" w:cs="Arial"/>
        </w:rPr>
        <w:t>three</w:t>
      </w:r>
      <w:r w:rsidRPr="2BC440E2">
        <w:rPr>
          <w:rFonts w:eastAsia="Arial" w:cs="Arial"/>
        </w:rPr>
        <w:t xml:space="preserve"> years offset by </w:t>
      </w:r>
      <w:r w:rsidR="6BF42F12" w:rsidRPr="42B8C719">
        <w:rPr>
          <w:rFonts w:eastAsia="Arial" w:cs="Arial"/>
        </w:rPr>
        <w:t>$</w:t>
      </w:r>
      <w:r w:rsidRPr="2BC440E2">
        <w:rPr>
          <w:rFonts w:eastAsia="Arial" w:cs="Arial"/>
        </w:rPr>
        <w:t>21.</w:t>
      </w:r>
      <w:r w:rsidRPr="69F28D95">
        <w:rPr>
          <w:rFonts w:eastAsia="Arial" w:cs="Arial"/>
        </w:rPr>
        <w:t>4</w:t>
      </w:r>
      <w:r w:rsidR="70E47FBD" w:rsidRPr="69F28D95">
        <w:rPr>
          <w:rFonts w:eastAsia="Arial" w:cs="Arial"/>
        </w:rPr>
        <w:t>8m</w:t>
      </w:r>
      <w:r w:rsidRPr="2BC440E2">
        <w:rPr>
          <w:rFonts w:eastAsia="Arial" w:cs="Arial"/>
        </w:rPr>
        <w:t xml:space="preserve"> in loan repayments and revenue. The government will extend the Sustainable Household Loan Scheme by providing $</w:t>
      </w:r>
      <w:r w:rsidRPr="4F09A051">
        <w:rPr>
          <w:rFonts w:eastAsia="Arial" w:cs="Arial"/>
        </w:rPr>
        <w:t>75m</w:t>
      </w:r>
      <w:r w:rsidRPr="2BC440E2">
        <w:rPr>
          <w:rFonts w:eastAsia="Arial" w:cs="Arial"/>
        </w:rPr>
        <w:t xml:space="preserve"> in low interest loans for battery storage, zero emissions vehicles and chargers, ceiling insulation and energy efficient electric appliance</w:t>
      </w:r>
      <w:r w:rsidR="00DB13FE">
        <w:rPr>
          <w:rFonts w:eastAsia="Arial" w:cs="Arial"/>
        </w:rPr>
        <w:t>s</w:t>
      </w:r>
      <w:r w:rsidRPr="2BC440E2">
        <w:rPr>
          <w:rFonts w:eastAsia="Arial" w:cs="Arial"/>
        </w:rPr>
        <w:t xml:space="preserve">. A 3% interest rate will apply to all loans written from 1 July 2025 (excluding home energy support and </w:t>
      </w:r>
      <w:r w:rsidRPr="277983C5">
        <w:rPr>
          <w:rFonts w:eastAsia="Arial" w:cs="Arial"/>
        </w:rPr>
        <w:t>owners' cooperation</w:t>
      </w:r>
      <w:r w:rsidRPr="2BC440E2">
        <w:rPr>
          <w:rFonts w:eastAsia="Arial" w:cs="Arial"/>
        </w:rPr>
        <w:t xml:space="preserve"> program loans</w:t>
      </w:r>
      <w:r w:rsidR="005B4965">
        <w:rPr>
          <w:rFonts w:eastAsia="Arial" w:cs="Arial"/>
        </w:rPr>
        <w:t>.</w:t>
      </w:r>
      <w:r w:rsidRPr="2BC440E2">
        <w:rPr>
          <w:rFonts w:eastAsia="Arial" w:cs="Arial"/>
        </w:rPr>
        <w:t>) Rooftop solar will only be included as an eligible product for Home Energy Support Products. (</w:t>
      </w:r>
      <w:r w:rsidR="0012037E" w:rsidRPr="006F1A38">
        <w:rPr>
          <w:rFonts w:eastAsia="Arial" w:cs="Arial"/>
          <w:i/>
        </w:rPr>
        <w:t xml:space="preserve">Budget Outlook </w:t>
      </w:r>
      <w:r w:rsidR="0012037E" w:rsidRPr="006F1A38">
        <w:rPr>
          <w:rFonts w:eastAsia="Arial" w:cs="Arial"/>
          <w:i/>
          <w:iCs/>
        </w:rPr>
        <w:t>p</w:t>
      </w:r>
      <w:r w:rsidRPr="006F1A38">
        <w:rPr>
          <w:rFonts w:eastAsia="Arial" w:cs="Arial"/>
          <w:i/>
          <w:iCs/>
        </w:rPr>
        <w:t>78</w:t>
      </w:r>
      <w:r w:rsidR="0012037E">
        <w:rPr>
          <w:rFonts w:eastAsia="Arial" w:cs="Arial"/>
        </w:rPr>
        <w:t>)</w:t>
      </w:r>
    </w:p>
    <w:p w14:paraId="0D5398AD" w14:textId="77777777" w:rsidR="0012037E" w:rsidRPr="0012037E" w:rsidRDefault="0012037E" w:rsidP="003E2803">
      <w:pPr>
        <w:pStyle w:val="ListParagraph"/>
        <w:rPr>
          <w:rFonts w:asciiTheme="minorHAnsi" w:hAnsiTheme="minorHAnsi" w:cstheme="minorBidi"/>
        </w:rPr>
      </w:pPr>
    </w:p>
    <w:p w14:paraId="184FD317" w14:textId="2B323269" w:rsidR="0012037E" w:rsidRDefault="0012037E" w:rsidP="003E2803">
      <w:pPr>
        <w:pStyle w:val="ListParagraph"/>
        <w:numPr>
          <w:ilvl w:val="0"/>
          <w:numId w:val="19"/>
        </w:numPr>
        <w:rPr>
          <w:rFonts w:eastAsia="Arial" w:cs="Arial"/>
        </w:rPr>
      </w:pPr>
      <w:r w:rsidRPr="5230A3EE">
        <w:rPr>
          <w:rFonts w:eastAsia="Arial" w:cs="Arial"/>
          <w:b/>
          <w:bCs/>
        </w:rPr>
        <w:t xml:space="preserve">Climate Action – </w:t>
      </w:r>
      <w:r w:rsidR="005B4965">
        <w:rPr>
          <w:rFonts w:eastAsia="Arial" w:cs="Arial"/>
          <w:b/>
          <w:bCs/>
        </w:rPr>
        <w:t>e</w:t>
      </w:r>
      <w:r w:rsidRPr="5230A3EE">
        <w:rPr>
          <w:rFonts w:eastAsia="Arial" w:cs="Arial"/>
          <w:b/>
          <w:bCs/>
        </w:rPr>
        <w:t xml:space="preserve">lectrification of </w:t>
      </w:r>
      <w:r w:rsidR="005B4965">
        <w:rPr>
          <w:rFonts w:eastAsia="Arial" w:cs="Arial"/>
          <w:b/>
          <w:bCs/>
        </w:rPr>
        <w:t>p</w:t>
      </w:r>
      <w:r w:rsidRPr="5230A3EE">
        <w:rPr>
          <w:rFonts w:eastAsia="Arial" w:cs="Arial"/>
          <w:b/>
          <w:bCs/>
        </w:rPr>
        <w:t xml:space="preserve">ublic </w:t>
      </w:r>
      <w:r w:rsidR="005B4965">
        <w:rPr>
          <w:rFonts w:eastAsia="Arial" w:cs="Arial"/>
          <w:b/>
          <w:bCs/>
        </w:rPr>
        <w:t>h</w:t>
      </w:r>
      <w:r w:rsidRPr="5230A3EE">
        <w:rPr>
          <w:rFonts w:eastAsia="Arial" w:cs="Arial"/>
          <w:b/>
          <w:bCs/>
        </w:rPr>
        <w:t>ousing:</w:t>
      </w:r>
      <w:r w:rsidRPr="5230A3EE">
        <w:rPr>
          <w:rFonts w:eastAsia="Arial" w:cs="Arial"/>
        </w:rPr>
        <w:t xml:space="preserve"> Total spend of </w:t>
      </w:r>
      <w:r w:rsidR="1B26962A" w:rsidRPr="33995D6E">
        <w:rPr>
          <w:rFonts w:eastAsia="Arial" w:cs="Arial"/>
        </w:rPr>
        <w:t>$</w:t>
      </w:r>
      <w:r w:rsidRPr="5230A3EE">
        <w:rPr>
          <w:rFonts w:eastAsia="Arial" w:cs="Arial"/>
        </w:rPr>
        <w:t>21.</w:t>
      </w:r>
      <w:r w:rsidRPr="07D1272B">
        <w:rPr>
          <w:rFonts w:eastAsia="Arial" w:cs="Arial"/>
        </w:rPr>
        <w:t>7</w:t>
      </w:r>
      <w:r w:rsidR="6EB0B10F" w:rsidRPr="07D1272B">
        <w:rPr>
          <w:rFonts w:eastAsia="Arial" w:cs="Arial"/>
        </w:rPr>
        <w:t>8m</w:t>
      </w:r>
      <w:r w:rsidRPr="5230A3EE">
        <w:rPr>
          <w:rFonts w:eastAsia="Arial" w:cs="Arial"/>
        </w:rPr>
        <w:t xml:space="preserve"> over </w:t>
      </w:r>
      <w:r w:rsidR="005B4965">
        <w:rPr>
          <w:rFonts w:eastAsia="Arial" w:cs="Arial"/>
        </w:rPr>
        <w:t>four</w:t>
      </w:r>
      <w:r w:rsidRPr="5230A3EE">
        <w:rPr>
          <w:rFonts w:eastAsia="Arial" w:cs="Arial"/>
        </w:rPr>
        <w:t xml:space="preserve"> years offset by </w:t>
      </w:r>
      <w:r w:rsidR="007153CA">
        <w:rPr>
          <w:rFonts w:eastAsia="Arial" w:cs="Arial"/>
        </w:rPr>
        <w:t>$</w:t>
      </w:r>
      <w:r w:rsidRPr="2E4BD149">
        <w:rPr>
          <w:rFonts w:eastAsia="Arial" w:cs="Arial"/>
        </w:rPr>
        <w:t>10m</w:t>
      </w:r>
      <w:r w:rsidRPr="5230A3EE">
        <w:rPr>
          <w:rFonts w:eastAsia="Arial" w:cs="Arial"/>
        </w:rPr>
        <w:t xml:space="preserve"> in capital provision. Faster than expected delivery of an ACT government commitment to electrify and provide ceiling insulation for all feasible public housing will see spending for the program accelerated. Under the program eligible households will also have the cost of abolishing gas </w:t>
      </w:r>
      <w:r w:rsidRPr="668BF790">
        <w:rPr>
          <w:rFonts w:eastAsia="Arial" w:cs="Arial"/>
        </w:rPr>
        <w:t>connections in</w:t>
      </w:r>
      <w:r w:rsidRPr="5230A3EE">
        <w:rPr>
          <w:rFonts w:eastAsia="Arial" w:cs="Arial"/>
        </w:rPr>
        <w:t xml:space="preserve"> their homes fully covered by the ACT government. (</w:t>
      </w:r>
      <w:r w:rsidRPr="006F1A38">
        <w:rPr>
          <w:rFonts w:eastAsia="Arial" w:cs="Arial"/>
          <w:i/>
        </w:rPr>
        <w:t>Budget Outlook</w:t>
      </w:r>
      <w:r w:rsidRPr="006F1A38">
        <w:rPr>
          <w:rFonts w:eastAsia="Arial" w:cs="Arial"/>
          <w:i/>
          <w:iCs/>
        </w:rPr>
        <w:t xml:space="preserve"> p97</w:t>
      </w:r>
      <w:r>
        <w:rPr>
          <w:rFonts w:eastAsia="Arial" w:cs="Arial"/>
        </w:rPr>
        <w:t>)</w:t>
      </w:r>
    </w:p>
    <w:p w14:paraId="2771261B" w14:textId="77777777" w:rsidR="0012037E" w:rsidRPr="0012037E" w:rsidRDefault="0012037E" w:rsidP="003E2803">
      <w:pPr>
        <w:pStyle w:val="ListParagraph"/>
        <w:rPr>
          <w:rFonts w:eastAsia="Arial" w:cs="Arial"/>
        </w:rPr>
      </w:pPr>
    </w:p>
    <w:p w14:paraId="611B13DA" w14:textId="179EC2BB" w:rsidR="0012037E" w:rsidRDefault="0012037E" w:rsidP="003E2803">
      <w:pPr>
        <w:pStyle w:val="ListParagraph"/>
        <w:numPr>
          <w:ilvl w:val="0"/>
          <w:numId w:val="19"/>
        </w:numPr>
        <w:rPr>
          <w:rFonts w:eastAsia="Arial" w:cs="Arial"/>
        </w:rPr>
      </w:pPr>
      <w:r w:rsidRPr="5230A3EE">
        <w:rPr>
          <w:rFonts w:eastAsia="Arial" w:cs="Arial"/>
          <w:b/>
          <w:bCs/>
        </w:rPr>
        <w:t xml:space="preserve">Climate Action – </w:t>
      </w:r>
      <w:r w:rsidR="005B4965">
        <w:rPr>
          <w:rFonts w:eastAsia="Arial" w:cs="Arial"/>
          <w:b/>
          <w:bCs/>
        </w:rPr>
        <w:t>i</w:t>
      </w:r>
      <w:r w:rsidRPr="5230A3EE">
        <w:rPr>
          <w:rFonts w:eastAsia="Arial" w:cs="Arial"/>
          <w:b/>
          <w:bCs/>
        </w:rPr>
        <w:t xml:space="preserve">mproving </w:t>
      </w:r>
      <w:r w:rsidR="005B4965">
        <w:rPr>
          <w:rFonts w:eastAsia="Arial" w:cs="Arial"/>
          <w:b/>
          <w:bCs/>
        </w:rPr>
        <w:t>e</w:t>
      </w:r>
      <w:r w:rsidRPr="5230A3EE">
        <w:rPr>
          <w:rFonts w:eastAsia="Arial" w:cs="Arial"/>
          <w:b/>
          <w:bCs/>
        </w:rPr>
        <w:t xml:space="preserve">nergy </w:t>
      </w:r>
      <w:r w:rsidR="005B4965">
        <w:rPr>
          <w:rFonts w:eastAsia="Arial" w:cs="Arial"/>
          <w:b/>
          <w:bCs/>
        </w:rPr>
        <w:t>e</w:t>
      </w:r>
      <w:r w:rsidRPr="5230A3EE">
        <w:rPr>
          <w:rFonts w:eastAsia="Arial" w:cs="Arial"/>
          <w:b/>
          <w:bCs/>
        </w:rPr>
        <w:t xml:space="preserve">fficiency for </w:t>
      </w:r>
      <w:r w:rsidR="005B4965">
        <w:rPr>
          <w:rFonts w:eastAsia="Arial" w:cs="Arial"/>
          <w:b/>
          <w:bCs/>
        </w:rPr>
        <w:t>C</w:t>
      </w:r>
      <w:r w:rsidRPr="5230A3EE">
        <w:rPr>
          <w:rFonts w:eastAsia="Arial" w:cs="Arial"/>
          <w:b/>
          <w:bCs/>
        </w:rPr>
        <w:t xml:space="preserve">anberra’s </w:t>
      </w:r>
      <w:r w:rsidR="005B4965">
        <w:rPr>
          <w:rFonts w:eastAsia="Arial" w:cs="Arial"/>
          <w:b/>
          <w:bCs/>
        </w:rPr>
        <w:t>h</w:t>
      </w:r>
      <w:r w:rsidRPr="5230A3EE">
        <w:rPr>
          <w:rFonts w:eastAsia="Arial" w:cs="Arial"/>
          <w:b/>
          <w:bCs/>
        </w:rPr>
        <w:t xml:space="preserve">omes and </w:t>
      </w:r>
      <w:r w:rsidR="005B4965">
        <w:rPr>
          <w:rFonts w:eastAsia="Arial" w:cs="Arial"/>
          <w:b/>
          <w:bCs/>
        </w:rPr>
        <w:t>b</w:t>
      </w:r>
      <w:r w:rsidRPr="5230A3EE">
        <w:rPr>
          <w:rFonts w:eastAsia="Arial" w:cs="Arial"/>
          <w:b/>
          <w:bCs/>
        </w:rPr>
        <w:t xml:space="preserve">usiness: </w:t>
      </w:r>
      <w:r w:rsidR="1117BF01" w:rsidRPr="007153CA">
        <w:rPr>
          <w:rFonts w:eastAsia="Arial" w:cs="Arial"/>
        </w:rPr>
        <w:t>$</w:t>
      </w:r>
      <w:r w:rsidRPr="5230A3EE">
        <w:rPr>
          <w:rFonts w:eastAsia="Arial" w:cs="Arial"/>
        </w:rPr>
        <w:t>15</w:t>
      </w:r>
      <w:r w:rsidR="17825143" w:rsidRPr="17B4D728">
        <w:rPr>
          <w:rFonts w:eastAsia="Arial" w:cs="Arial"/>
        </w:rPr>
        <w:t>.</w:t>
      </w:r>
      <w:r w:rsidRPr="7A6FB182">
        <w:rPr>
          <w:rFonts w:eastAsia="Arial" w:cs="Arial"/>
        </w:rPr>
        <w:t>7</w:t>
      </w:r>
      <w:r w:rsidR="32A6BB5A" w:rsidRPr="7A6FB182">
        <w:rPr>
          <w:rFonts w:eastAsia="Arial" w:cs="Arial"/>
        </w:rPr>
        <w:t>8</w:t>
      </w:r>
      <w:r w:rsidRPr="7A6FB182">
        <w:rPr>
          <w:rFonts w:eastAsia="Arial" w:cs="Arial"/>
        </w:rPr>
        <w:t>m</w:t>
      </w:r>
      <w:r w:rsidRPr="5230A3EE">
        <w:rPr>
          <w:rFonts w:eastAsia="Arial" w:cs="Arial"/>
        </w:rPr>
        <w:t xml:space="preserve"> in spending over </w:t>
      </w:r>
      <w:r w:rsidR="00197947">
        <w:rPr>
          <w:rFonts w:eastAsia="Arial" w:cs="Arial"/>
        </w:rPr>
        <w:t>four</w:t>
      </w:r>
      <w:r w:rsidRPr="5230A3EE">
        <w:rPr>
          <w:rFonts w:eastAsia="Arial" w:cs="Arial"/>
        </w:rPr>
        <w:t xml:space="preserve"> years offset by </w:t>
      </w:r>
      <w:r w:rsidR="55CB1DE8" w:rsidRPr="0AF0D589">
        <w:rPr>
          <w:rFonts w:eastAsia="Arial" w:cs="Arial"/>
        </w:rPr>
        <w:t>0.</w:t>
      </w:r>
      <w:r w:rsidRPr="28563BDA">
        <w:rPr>
          <w:rFonts w:eastAsia="Arial" w:cs="Arial"/>
        </w:rPr>
        <w:t>1</w:t>
      </w:r>
      <w:r w:rsidR="35E77EB6" w:rsidRPr="28563BDA">
        <w:rPr>
          <w:rFonts w:eastAsia="Arial" w:cs="Arial"/>
        </w:rPr>
        <w:t>8m</w:t>
      </w:r>
      <w:r w:rsidRPr="5230A3EE">
        <w:rPr>
          <w:rFonts w:eastAsia="Arial" w:cs="Arial"/>
        </w:rPr>
        <w:t xml:space="preserve"> in existing resourcing and </w:t>
      </w:r>
      <w:r w:rsidR="36596EF0" w:rsidRPr="6338E3ED">
        <w:rPr>
          <w:rFonts w:eastAsia="Arial" w:cs="Arial"/>
        </w:rPr>
        <w:t>$</w:t>
      </w:r>
      <w:r w:rsidRPr="5230A3EE">
        <w:rPr>
          <w:rFonts w:eastAsia="Arial" w:cs="Arial"/>
        </w:rPr>
        <w:t>15,</w:t>
      </w:r>
      <w:r w:rsidRPr="4F6BA870">
        <w:rPr>
          <w:rFonts w:eastAsia="Arial" w:cs="Arial"/>
        </w:rPr>
        <w:t>55m</w:t>
      </w:r>
      <w:r w:rsidRPr="5230A3EE">
        <w:rPr>
          <w:rFonts w:eastAsia="Arial" w:cs="Arial"/>
        </w:rPr>
        <w:t xml:space="preserve"> in revenue from the Energy Saving Contribution Fund. As part of this action government will deliver free home energy assessments </w:t>
      </w:r>
      <w:r w:rsidRPr="18DAE9E6">
        <w:rPr>
          <w:rFonts w:eastAsia="Arial" w:cs="Arial"/>
        </w:rPr>
        <w:t xml:space="preserve">and </w:t>
      </w:r>
      <w:r w:rsidRPr="34288B46">
        <w:rPr>
          <w:rFonts w:eastAsia="Arial" w:cs="Arial"/>
        </w:rPr>
        <w:t xml:space="preserve">practical </w:t>
      </w:r>
      <w:r w:rsidRPr="440288E3">
        <w:rPr>
          <w:rFonts w:eastAsia="Arial" w:cs="Arial"/>
        </w:rPr>
        <w:t>support for</w:t>
      </w:r>
      <w:r w:rsidRPr="5230A3EE">
        <w:rPr>
          <w:rFonts w:eastAsia="Arial" w:cs="Arial"/>
        </w:rPr>
        <w:t xml:space="preserve"> eligible households</w:t>
      </w:r>
      <w:r w:rsidRPr="580BF6DB">
        <w:rPr>
          <w:rFonts w:eastAsia="Arial" w:cs="Arial"/>
        </w:rPr>
        <w:t xml:space="preserve"> and </w:t>
      </w:r>
      <w:r w:rsidRPr="5230A3EE">
        <w:rPr>
          <w:rFonts w:eastAsia="Arial" w:cs="Arial"/>
        </w:rPr>
        <w:t xml:space="preserve">small </w:t>
      </w:r>
      <w:r w:rsidRPr="580BF6DB">
        <w:rPr>
          <w:rFonts w:eastAsia="Arial" w:cs="Arial"/>
        </w:rPr>
        <w:t>businesses</w:t>
      </w:r>
      <w:r w:rsidRPr="5230A3EE">
        <w:rPr>
          <w:rFonts w:eastAsia="Arial" w:cs="Arial"/>
        </w:rPr>
        <w:t>, support for apartment buildings to electrify</w:t>
      </w:r>
      <w:r w:rsidRPr="580BF6DB">
        <w:rPr>
          <w:rFonts w:eastAsia="Arial" w:cs="Arial"/>
        </w:rPr>
        <w:t>,</w:t>
      </w:r>
      <w:r w:rsidRPr="5230A3EE">
        <w:rPr>
          <w:rFonts w:eastAsia="Arial" w:cs="Arial"/>
        </w:rPr>
        <w:t xml:space="preserve"> and culturally appropriate energy supports for First Nations households. This budget line item will also fund a Commercial Building Electrification pilot program to transition commercial buildings off gas. (</w:t>
      </w:r>
      <w:r w:rsidRPr="006F1A38">
        <w:rPr>
          <w:rFonts w:eastAsia="Arial" w:cs="Arial"/>
          <w:i/>
        </w:rPr>
        <w:t>Budget Outlook</w:t>
      </w:r>
      <w:r w:rsidR="006F1A38" w:rsidRPr="006F1A38">
        <w:rPr>
          <w:rFonts w:eastAsia="Arial" w:cs="Arial"/>
          <w:i/>
          <w:iCs/>
        </w:rPr>
        <w:t xml:space="preserve"> p98</w:t>
      </w:r>
      <w:r w:rsidR="006F1A38">
        <w:rPr>
          <w:rFonts w:eastAsia="Arial" w:cs="Arial"/>
        </w:rPr>
        <w:t>)</w:t>
      </w:r>
    </w:p>
    <w:p w14:paraId="3AE4AD1A" w14:textId="042B88FC" w:rsidR="007B446B" w:rsidRPr="00DE0BEF" w:rsidRDefault="007B446B" w:rsidP="003E2803">
      <w:pPr>
        <w:rPr>
          <w:rFonts w:asciiTheme="minorHAnsi" w:hAnsiTheme="minorHAnsi" w:cstheme="minorBidi"/>
        </w:rPr>
      </w:pPr>
    </w:p>
    <w:p w14:paraId="5A1EBDD1" w14:textId="77777777" w:rsidR="00B65D7E" w:rsidRDefault="00B65D7E" w:rsidP="003E2803">
      <w:pPr>
        <w:rPr>
          <w:rFonts w:cs="Arial"/>
          <w:color w:val="2D6CB5"/>
          <w:sz w:val="43"/>
          <w:szCs w:val="43"/>
        </w:rPr>
      </w:pPr>
      <w:r>
        <w:br w:type="page"/>
      </w:r>
    </w:p>
    <w:p w14:paraId="46E1320C" w14:textId="26B4BD73" w:rsidR="00927220" w:rsidRDefault="00927220" w:rsidP="003E2803">
      <w:pPr>
        <w:pStyle w:val="Heading2"/>
        <w:spacing w:line="240" w:lineRule="auto"/>
        <w:rPr>
          <w:lang w:val="en-AU"/>
        </w:rPr>
      </w:pPr>
      <w:bookmarkStart w:id="16" w:name="_Toc201747894"/>
      <w:r w:rsidRPr="00C94B15">
        <w:rPr>
          <w:lang w:val="en-AU"/>
        </w:rPr>
        <w:lastRenderedPageBreak/>
        <w:t>Justice and human rights</w:t>
      </w:r>
      <w:bookmarkEnd w:id="16"/>
    </w:p>
    <w:p w14:paraId="75B9441C" w14:textId="612DD8FB" w:rsidR="004E1863" w:rsidRDefault="00FA0F83" w:rsidP="003E2803">
      <w:r w:rsidRPr="00FA0F83">
        <w:t>The 2025–26 Budget includes $6.4</w:t>
      </w:r>
      <w:r w:rsidR="00DC4BF1">
        <w:t>m</w:t>
      </w:r>
      <w:r w:rsidRPr="00FA0F83">
        <w:t xml:space="preserve"> </w:t>
      </w:r>
      <w:r w:rsidR="00F928F9">
        <w:t xml:space="preserve">over </w:t>
      </w:r>
      <w:r w:rsidR="0072095D">
        <w:t>four</w:t>
      </w:r>
      <w:r w:rsidR="00F928F9">
        <w:t xml:space="preserve"> years </w:t>
      </w:r>
      <w:r w:rsidRPr="00FA0F83">
        <w:t>for implementing recommendations from the Sexual Assault (Police) Review and $7.6</w:t>
      </w:r>
      <w:r w:rsidR="00DC4BF1">
        <w:t>m</w:t>
      </w:r>
      <w:r w:rsidRPr="00FA0F83">
        <w:t xml:space="preserve"> </w:t>
      </w:r>
      <w:r w:rsidR="00023D97">
        <w:t>in 2025-26</w:t>
      </w:r>
      <w:r w:rsidR="005F4BDC">
        <w:t xml:space="preserve"> for </w:t>
      </w:r>
      <w:r w:rsidR="00F928F9">
        <w:rPr>
          <w:rFonts w:eastAsia="Arial" w:cs="Arial"/>
          <w:color w:val="000000" w:themeColor="text1"/>
          <w:lang w:val="en-US"/>
        </w:rPr>
        <w:t>s</w:t>
      </w:r>
      <w:r w:rsidR="00F928F9" w:rsidRPr="00F928F9">
        <w:rPr>
          <w:rFonts w:eastAsia="Arial" w:cs="Arial"/>
          <w:color w:val="000000" w:themeColor="text1"/>
          <w:lang w:val="en-US"/>
        </w:rPr>
        <w:t>upporting ACT Victims of Crime</w:t>
      </w:r>
      <w:r w:rsidRPr="00FA0F83">
        <w:t xml:space="preserve">. While these are positive steps, short-term funding </w:t>
      </w:r>
      <w:r w:rsidR="009758FD">
        <w:t xml:space="preserve">may </w:t>
      </w:r>
      <w:r w:rsidRPr="00FA0F83">
        <w:t xml:space="preserve">limit long-term impact. </w:t>
      </w:r>
    </w:p>
    <w:p w14:paraId="6E8ACCF7" w14:textId="77777777" w:rsidR="004E1863" w:rsidRDefault="004E1863" w:rsidP="003E2803"/>
    <w:p w14:paraId="19EDAF8A" w14:textId="5F76E061" w:rsidR="00E4466B" w:rsidRDefault="00FA0F83" w:rsidP="003E2803">
      <w:r w:rsidRPr="00FA0F83">
        <w:t xml:space="preserve">ACTCOSS urges the Government to allocate dedicated funding to implement recommendations from the Independent Review into the Overrepresentation of Aboriginal and/or Torres Strait Islander People in the ACT Justice System. Despite some progress, overrepresentation </w:t>
      </w:r>
      <w:r w:rsidR="00820917">
        <w:t xml:space="preserve">of Aboriginal and Torres Strait </w:t>
      </w:r>
      <w:r w:rsidR="00C05C1A">
        <w:t>Islander</w:t>
      </w:r>
      <w:r w:rsidR="00820917">
        <w:t xml:space="preserve"> </w:t>
      </w:r>
      <w:r w:rsidR="006B732B">
        <w:t xml:space="preserve">people </w:t>
      </w:r>
      <w:r w:rsidR="00C05C1A">
        <w:t>incarcerated in the ACT</w:t>
      </w:r>
      <w:r w:rsidR="00552F63">
        <w:t xml:space="preserve"> </w:t>
      </w:r>
      <w:r w:rsidRPr="00FA0F83">
        <w:t>has worsened. Aboriginal-led, culturally safe legal, diversion, and rehabilitation services must be resourced to deliver meaningful justice reform.</w:t>
      </w:r>
    </w:p>
    <w:p w14:paraId="7DAC8BD0" w14:textId="77777777" w:rsidR="00AD37A5" w:rsidRDefault="00AD37A5" w:rsidP="003E2803"/>
    <w:p w14:paraId="76084B2E" w14:textId="77777777" w:rsidR="00B91420" w:rsidRDefault="00B91420" w:rsidP="003E2803">
      <w:pPr>
        <w:pStyle w:val="Heading4"/>
      </w:pPr>
      <w:r>
        <w:t>Key Measures</w:t>
      </w:r>
    </w:p>
    <w:p w14:paraId="5344519F" w14:textId="77777777" w:rsidR="00724EBA" w:rsidRDefault="00724EBA" w:rsidP="003E2803">
      <w:pPr>
        <w:rPr>
          <w:rFonts w:eastAsia="Arial" w:cs="Arial"/>
          <w:b/>
          <w:bCs/>
        </w:rPr>
      </w:pPr>
    </w:p>
    <w:p w14:paraId="0D731187" w14:textId="26B285DB" w:rsidR="007B446B" w:rsidRDefault="1566663B" w:rsidP="003E2803">
      <w:pPr>
        <w:pStyle w:val="ListParagraph"/>
        <w:numPr>
          <w:ilvl w:val="0"/>
          <w:numId w:val="9"/>
        </w:numPr>
        <w:rPr>
          <w:rFonts w:eastAsia="Arial" w:cs="Arial"/>
        </w:rPr>
      </w:pPr>
      <w:r w:rsidRPr="00C161FF">
        <w:rPr>
          <w:rFonts w:eastAsia="Arial" w:cs="Arial"/>
          <w:b/>
          <w:bCs/>
        </w:rPr>
        <w:t>More support for out of home care</w:t>
      </w:r>
      <w:r w:rsidR="00B65D7E">
        <w:rPr>
          <w:rFonts w:eastAsia="Arial" w:cs="Arial"/>
          <w:b/>
          <w:bCs/>
        </w:rPr>
        <w:t>:</w:t>
      </w:r>
      <w:r w:rsidRPr="00C161FF">
        <w:rPr>
          <w:rFonts w:eastAsia="Arial" w:cs="Arial"/>
          <w:b/>
          <w:bCs/>
        </w:rPr>
        <w:t xml:space="preserve"> </w:t>
      </w:r>
      <w:r w:rsidRPr="00C161FF">
        <w:rPr>
          <w:rFonts w:eastAsia="Arial" w:cs="Arial"/>
        </w:rPr>
        <w:t>$13.21m in the 2025-26 financial year, offset with $3.35m for a net expense of $9.86m.</w:t>
      </w:r>
      <w:r w:rsidR="00C161FF">
        <w:rPr>
          <w:rFonts w:eastAsia="Arial" w:cs="Arial"/>
        </w:rPr>
        <w:t xml:space="preserve"> </w:t>
      </w:r>
      <w:r w:rsidRPr="00C161FF">
        <w:rPr>
          <w:rFonts w:eastAsia="Arial" w:cs="Arial"/>
        </w:rPr>
        <w:t xml:space="preserve">This investment will continue delivery of Extraordinary Residential Care for children and young people with disability and/or mental health conditions who cannot remain safely with their families. This investment will also continue to fund six existing staff members for the </w:t>
      </w:r>
      <w:proofErr w:type="spellStart"/>
      <w:r w:rsidRPr="00C161FF">
        <w:rPr>
          <w:rFonts w:eastAsia="Arial" w:cs="Arial"/>
        </w:rPr>
        <w:t>Bimberi</w:t>
      </w:r>
      <w:proofErr w:type="spellEnd"/>
      <w:r w:rsidRPr="00C161FF">
        <w:rPr>
          <w:rFonts w:eastAsia="Arial" w:cs="Arial"/>
        </w:rPr>
        <w:t xml:space="preserve"> Youth Justice Centre. </w:t>
      </w:r>
      <w:r w:rsidRPr="00B65D7E">
        <w:rPr>
          <w:rFonts w:eastAsia="Arial" w:cs="Arial"/>
          <w:i/>
        </w:rPr>
        <w:t>(Budget Outlook p128)</w:t>
      </w:r>
    </w:p>
    <w:p w14:paraId="067324CD" w14:textId="77777777" w:rsidR="00515EA2" w:rsidRDefault="00515EA2" w:rsidP="003E2803"/>
    <w:p w14:paraId="77E2A153" w14:textId="77777777" w:rsidR="000357D8" w:rsidRPr="00C21280" w:rsidRDefault="000357D8" w:rsidP="003E2803">
      <w:pPr>
        <w:pStyle w:val="ListParagraph"/>
        <w:numPr>
          <w:ilvl w:val="0"/>
          <w:numId w:val="9"/>
        </w:numPr>
        <w:rPr>
          <w:rFonts w:eastAsia="Arial" w:cs="Arial"/>
        </w:rPr>
      </w:pPr>
      <w:r w:rsidRPr="00C21280">
        <w:rPr>
          <w:rFonts w:eastAsia="Arial" w:cs="Arial"/>
          <w:b/>
          <w:bCs/>
        </w:rPr>
        <w:t xml:space="preserve">Supporting the ACT legal assistance sector: </w:t>
      </w:r>
      <w:r w:rsidRPr="00C21280">
        <w:rPr>
          <w:rFonts w:eastAsia="Arial" w:cs="Arial"/>
        </w:rPr>
        <w:t>$2.48m for two years, with $2.11m in 2025-26 and $0.37m in 2026-28, partially offset by $2.22m expenses. The Government will continue to support the community legal assistance sector including:</w:t>
      </w:r>
    </w:p>
    <w:p w14:paraId="4C53E975" w14:textId="77777777" w:rsidR="000357D8" w:rsidRPr="00C21280" w:rsidRDefault="000357D8" w:rsidP="003E2803">
      <w:pPr>
        <w:pStyle w:val="ListParagraph"/>
        <w:numPr>
          <w:ilvl w:val="1"/>
          <w:numId w:val="9"/>
        </w:numPr>
        <w:rPr>
          <w:rFonts w:eastAsia="Arial" w:cs="Arial"/>
        </w:rPr>
      </w:pPr>
      <w:r w:rsidRPr="00C21280">
        <w:rPr>
          <w:rFonts w:eastAsia="Arial" w:cs="Arial"/>
        </w:rPr>
        <w:t>The Women’s Legal Centre</w:t>
      </w:r>
    </w:p>
    <w:p w14:paraId="4A301488" w14:textId="77777777" w:rsidR="000357D8" w:rsidRPr="00C21280" w:rsidRDefault="000357D8" w:rsidP="003E2803">
      <w:pPr>
        <w:pStyle w:val="ListParagraph"/>
        <w:numPr>
          <w:ilvl w:val="1"/>
          <w:numId w:val="9"/>
        </w:numPr>
        <w:rPr>
          <w:rFonts w:eastAsia="Arial" w:cs="Arial"/>
        </w:rPr>
      </w:pPr>
      <w:r w:rsidRPr="00C21280">
        <w:rPr>
          <w:rFonts w:eastAsia="Arial" w:cs="Arial"/>
        </w:rPr>
        <w:t>Canberra Community Law</w:t>
      </w:r>
    </w:p>
    <w:p w14:paraId="319075E1" w14:textId="77777777" w:rsidR="000357D8" w:rsidRPr="00C21280" w:rsidRDefault="000357D8" w:rsidP="003E2803">
      <w:pPr>
        <w:pStyle w:val="ListParagraph"/>
        <w:numPr>
          <w:ilvl w:val="1"/>
          <w:numId w:val="9"/>
        </w:numPr>
        <w:rPr>
          <w:rFonts w:eastAsia="Arial" w:cs="Arial"/>
        </w:rPr>
      </w:pPr>
      <w:r w:rsidRPr="00C21280">
        <w:rPr>
          <w:rFonts w:eastAsia="Arial" w:cs="Arial"/>
        </w:rPr>
        <w:t>CARE; and</w:t>
      </w:r>
    </w:p>
    <w:p w14:paraId="0E0715BA" w14:textId="77777777" w:rsidR="000357D8" w:rsidRPr="00C21280" w:rsidRDefault="000357D8" w:rsidP="003E2803">
      <w:pPr>
        <w:pStyle w:val="ListParagraph"/>
        <w:numPr>
          <w:ilvl w:val="1"/>
          <w:numId w:val="9"/>
        </w:numPr>
        <w:rPr>
          <w:rFonts w:eastAsia="Arial" w:cs="Arial"/>
        </w:rPr>
      </w:pPr>
      <w:r w:rsidRPr="00C21280">
        <w:rPr>
          <w:rFonts w:eastAsia="Arial" w:cs="Arial"/>
        </w:rPr>
        <w:t>The Aboriginal Legal Service NSW/ACT.</w:t>
      </w:r>
    </w:p>
    <w:p w14:paraId="40D94402" w14:textId="77777777" w:rsidR="000357D8" w:rsidRDefault="000357D8" w:rsidP="003E2803">
      <w:pPr>
        <w:pStyle w:val="ListParagraph"/>
        <w:rPr>
          <w:rFonts w:eastAsia="Arial" w:cs="Arial"/>
        </w:rPr>
      </w:pPr>
      <w:r w:rsidRPr="00C21280">
        <w:rPr>
          <w:rFonts w:eastAsia="Arial" w:cs="Arial"/>
        </w:rPr>
        <w:t>This funding will also build Legal Aid ACT’s capacity to engage with Aboriginal and Torres Strait Islander people, as well as culturally and linguistically diverse clients. (</w:t>
      </w:r>
      <w:r w:rsidRPr="00C21280">
        <w:rPr>
          <w:rFonts w:eastAsia="Arial" w:cs="Arial"/>
          <w:i/>
          <w:iCs/>
        </w:rPr>
        <w:t>Budget Outlook p148</w:t>
      </w:r>
      <w:r w:rsidRPr="00C21280">
        <w:rPr>
          <w:rFonts w:eastAsia="Arial" w:cs="Arial"/>
        </w:rPr>
        <w:t>)</w:t>
      </w:r>
    </w:p>
    <w:p w14:paraId="4CF716DD" w14:textId="77777777" w:rsidR="000357D8" w:rsidRPr="00C21280" w:rsidRDefault="000357D8" w:rsidP="003E2803">
      <w:pPr>
        <w:pStyle w:val="ListParagraph"/>
        <w:rPr>
          <w:rFonts w:eastAsia="Arial" w:cs="Arial"/>
        </w:rPr>
      </w:pPr>
    </w:p>
    <w:p w14:paraId="0A578F3D" w14:textId="67359D2B" w:rsidR="00515EA2" w:rsidRPr="00C21280" w:rsidRDefault="00515EA2" w:rsidP="003E2803">
      <w:pPr>
        <w:pStyle w:val="ListParagraph"/>
        <w:numPr>
          <w:ilvl w:val="0"/>
          <w:numId w:val="9"/>
        </w:numPr>
        <w:rPr>
          <w:rFonts w:eastAsia="Arial" w:cs="Arial"/>
        </w:rPr>
      </w:pPr>
      <w:r w:rsidRPr="00C21280">
        <w:rPr>
          <w:rFonts w:eastAsia="Arial" w:cs="Arial"/>
          <w:b/>
          <w:bCs/>
        </w:rPr>
        <w:t>Offset - Government Response to the Sexual Assault (Police) Review Report</w:t>
      </w:r>
      <w:r w:rsidR="00FF70FD" w:rsidRPr="00C21280">
        <w:rPr>
          <w:rFonts w:eastAsia="Arial" w:cs="Arial"/>
          <w:b/>
          <w:bCs/>
        </w:rPr>
        <w:t>:</w:t>
      </w:r>
      <w:r w:rsidR="005745BB" w:rsidRPr="00C21280">
        <w:rPr>
          <w:rFonts w:eastAsia="Arial" w:cs="Arial"/>
          <w:b/>
          <w:bCs/>
        </w:rPr>
        <w:t xml:space="preserve"> </w:t>
      </w:r>
      <w:r w:rsidR="005745BB" w:rsidRPr="00C21280">
        <w:rPr>
          <w:rFonts w:eastAsia="Arial" w:cs="Arial"/>
        </w:rPr>
        <w:t>Government savings of</w:t>
      </w:r>
      <w:r w:rsidR="00BD5D85" w:rsidRPr="00C21280">
        <w:rPr>
          <w:rFonts w:eastAsia="Arial" w:cs="Arial"/>
        </w:rPr>
        <w:t xml:space="preserve"> </w:t>
      </w:r>
      <w:r w:rsidRPr="00C21280">
        <w:rPr>
          <w:rFonts w:eastAsia="Arial" w:cs="Arial"/>
        </w:rPr>
        <w:t>-$</w:t>
      </w:r>
      <w:r w:rsidR="00C422DA" w:rsidRPr="00C21280">
        <w:rPr>
          <w:rFonts w:eastAsia="Arial" w:cs="Arial"/>
        </w:rPr>
        <w:t>0.36m</w:t>
      </w:r>
      <w:r w:rsidRPr="00C21280">
        <w:rPr>
          <w:rFonts w:eastAsia="Arial" w:cs="Arial"/>
        </w:rPr>
        <w:t xml:space="preserve"> in 202</w:t>
      </w:r>
      <w:r w:rsidR="00C422DA" w:rsidRPr="00C21280">
        <w:rPr>
          <w:rFonts w:eastAsia="Arial" w:cs="Arial"/>
        </w:rPr>
        <w:t>5</w:t>
      </w:r>
      <w:r w:rsidRPr="00C21280">
        <w:rPr>
          <w:rFonts w:eastAsia="Arial" w:cs="Arial"/>
        </w:rPr>
        <w:t>–2</w:t>
      </w:r>
      <w:r w:rsidR="00C422DA" w:rsidRPr="00C21280">
        <w:rPr>
          <w:rFonts w:eastAsia="Arial" w:cs="Arial"/>
        </w:rPr>
        <w:t>6</w:t>
      </w:r>
      <w:r w:rsidR="00165862" w:rsidRPr="00C21280">
        <w:rPr>
          <w:rFonts w:eastAsia="Arial" w:cs="Arial"/>
        </w:rPr>
        <w:t>,</w:t>
      </w:r>
      <w:r w:rsidRPr="00C21280">
        <w:rPr>
          <w:rFonts w:eastAsia="Arial" w:cs="Arial"/>
        </w:rPr>
        <w:t xml:space="preserve"> -$</w:t>
      </w:r>
      <w:r w:rsidR="00BD5D85" w:rsidRPr="00C21280">
        <w:rPr>
          <w:rFonts w:eastAsia="Arial" w:cs="Arial"/>
        </w:rPr>
        <w:t>0.</w:t>
      </w:r>
      <w:r w:rsidRPr="00C21280">
        <w:rPr>
          <w:rFonts w:eastAsia="Arial" w:cs="Arial"/>
        </w:rPr>
        <w:t>1</w:t>
      </w:r>
      <w:r w:rsidR="00BD5D85" w:rsidRPr="00C21280">
        <w:rPr>
          <w:rFonts w:eastAsia="Arial" w:cs="Arial"/>
        </w:rPr>
        <w:t>3m</w:t>
      </w:r>
      <w:r w:rsidRPr="00C21280">
        <w:rPr>
          <w:rFonts w:eastAsia="Arial" w:cs="Arial"/>
        </w:rPr>
        <w:t xml:space="preserve"> by 2026–27. (</w:t>
      </w:r>
      <w:r w:rsidRPr="00C21280">
        <w:rPr>
          <w:rFonts w:eastAsia="Arial" w:cs="Arial"/>
          <w:i/>
          <w:iCs/>
        </w:rPr>
        <w:t xml:space="preserve">Justice and Community Safety Directorate </w:t>
      </w:r>
      <w:r w:rsidR="008B50BE" w:rsidRPr="00C21280">
        <w:rPr>
          <w:rFonts w:eastAsia="Arial" w:cs="Arial"/>
          <w:i/>
          <w:iCs/>
        </w:rPr>
        <w:t xml:space="preserve">- </w:t>
      </w:r>
      <w:r w:rsidRPr="00C21280">
        <w:rPr>
          <w:rFonts w:eastAsia="Arial" w:cs="Arial"/>
          <w:i/>
          <w:iCs/>
        </w:rPr>
        <w:t>Statement D p28</w:t>
      </w:r>
      <w:r w:rsidR="008B50BE" w:rsidRPr="00C21280">
        <w:rPr>
          <w:rFonts w:eastAsia="Arial" w:cs="Arial"/>
        </w:rPr>
        <w:t>)</w:t>
      </w:r>
      <w:r w:rsidRPr="00C21280">
        <w:rPr>
          <w:rFonts w:eastAsia="Arial" w:cs="Arial"/>
        </w:rPr>
        <w:t xml:space="preserve"> </w:t>
      </w:r>
    </w:p>
    <w:p w14:paraId="74DA13C0" w14:textId="79F7B394" w:rsidR="745E93F2" w:rsidRPr="00C21280" w:rsidRDefault="745E93F2" w:rsidP="003E2803">
      <w:pPr>
        <w:pStyle w:val="ListParagraph"/>
        <w:rPr>
          <w:rFonts w:eastAsia="Arial" w:cs="Arial"/>
          <w:b/>
          <w:bCs/>
        </w:rPr>
      </w:pPr>
    </w:p>
    <w:p w14:paraId="4D4F37CF" w14:textId="37471AB9" w:rsidR="4AD2EB2C" w:rsidRPr="00C21280" w:rsidRDefault="4AD2EB2C" w:rsidP="003E2803">
      <w:pPr>
        <w:pStyle w:val="ListParagraph"/>
        <w:numPr>
          <w:ilvl w:val="0"/>
          <w:numId w:val="9"/>
        </w:numPr>
        <w:rPr>
          <w:rFonts w:eastAsia="Arial" w:cs="Arial"/>
        </w:rPr>
      </w:pPr>
      <w:r w:rsidRPr="00C21280">
        <w:rPr>
          <w:rFonts w:eastAsia="Arial" w:cs="Arial"/>
          <w:b/>
          <w:bCs/>
        </w:rPr>
        <w:t>Additional Magistrate for the ACT Magistrates Court</w:t>
      </w:r>
      <w:r w:rsidR="00B65D7E" w:rsidRPr="00C21280">
        <w:rPr>
          <w:rFonts w:eastAsia="Arial" w:cs="Arial"/>
          <w:b/>
          <w:bCs/>
        </w:rPr>
        <w:t>:</w:t>
      </w:r>
      <w:r w:rsidRPr="00C21280">
        <w:rPr>
          <w:rFonts w:eastAsia="Arial" w:cs="Arial"/>
          <w:b/>
          <w:bCs/>
        </w:rPr>
        <w:t xml:space="preserve"> </w:t>
      </w:r>
      <w:r w:rsidRPr="00C21280">
        <w:rPr>
          <w:rFonts w:eastAsia="Arial" w:cs="Arial"/>
        </w:rPr>
        <w:t>$4.37m over four years (fully offset by expenses and savings). The Government will provide funding to establish a 10th Magistrate in the ACT Magistrates Court and additional resourcing for the Director of Public Prosecutions, Legal Aid and the Coroners Court to help progress cases. (</w:t>
      </w:r>
      <w:r w:rsidRPr="00C21280">
        <w:rPr>
          <w:rFonts w:eastAsia="Arial" w:cs="Arial"/>
          <w:i/>
          <w:iCs/>
        </w:rPr>
        <w:t>Budget Outlook p62 &amp; 142</w:t>
      </w:r>
      <w:r w:rsidRPr="00C21280">
        <w:rPr>
          <w:rFonts w:eastAsia="Arial" w:cs="Arial"/>
        </w:rPr>
        <w:t>)</w:t>
      </w:r>
    </w:p>
    <w:p w14:paraId="6A0A94C5" w14:textId="21C00B51" w:rsidR="69B6DDEB" w:rsidRPr="00C21280" w:rsidRDefault="69B6DDEB" w:rsidP="003E2803">
      <w:pPr>
        <w:pStyle w:val="ListParagraph"/>
        <w:rPr>
          <w:rFonts w:eastAsia="Arial" w:cs="Arial"/>
          <w:b/>
          <w:bCs/>
        </w:rPr>
      </w:pPr>
    </w:p>
    <w:p w14:paraId="7600DC6D" w14:textId="3DD8F709" w:rsidR="4AD2EB2C" w:rsidRPr="00C21280" w:rsidRDefault="4AD2EB2C" w:rsidP="003E2803">
      <w:pPr>
        <w:pStyle w:val="ListParagraph"/>
        <w:numPr>
          <w:ilvl w:val="0"/>
          <w:numId w:val="9"/>
        </w:numPr>
        <w:rPr>
          <w:rFonts w:eastAsia="Arial" w:cs="Arial"/>
          <w:b/>
          <w:bCs/>
        </w:rPr>
      </w:pPr>
      <w:r w:rsidRPr="00C21280">
        <w:rPr>
          <w:rFonts w:eastAsia="Arial" w:cs="Arial"/>
          <w:b/>
          <w:bCs/>
        </w:rPr>
        <w:lastRenderedPageBreak/>
        <w:t>Continuing the Care and Protection Intensive List</w:t>
      </w:r>
      <w:r w:rsidR="00B65D7E" w:rsidRPr="00C21280">
        <w:rPr>
          <w:rFonts w:eastAsia="Arial" w:cs="Arial"/>
          <w:b/>
          <w:bCs/>
        </w:rPr>
        <w:t>:</w:t>
      </w:r>
      <w:r w:rsidRPr="00C21280">
        <w:rPr>
          <w:rFonts w:eastAsia="Arial" w:cs="Arial"/>
          <w:b/>
          <w:bCs/>
        </w:rPr>
        <w:t xml:space="preserve"> </w:t>
      </w:r>
      <w:r w:rsidRPr="00C21280">
        <w:rPr>
          <w:rFonts w:eastAsia="Arial" w:cs="Arial"/>
        </w:rPr>
        <w:t>$1.77</w:t>
      </w:r>
      <w:r w:rsidR="00A257F4" w:rsidRPr="00C21280">
        <w:rPr>
          <w:rFonts w:eastAsia="Arial" w:cs="Arial"/>
        </w:rPr>
        <w:t>m</w:t>
      </w:r>
      <w:r w:rsidRPr="00C21280">
        <w:rPr>
          <w:rFonts w:eastAsia="Arial" w:cs="Arial"/>
        </w:rPr>
        <w:t xml:space="preserve"> over four years (fully offset by expenses). The Government will support vulnerable Canberrans by providing ongoing funding for Legal Aid duty lawyers to attend cases before the Children’s Court Care and Protection Intensive List and continue to fund grants to low-income applicants who are seeking Legal Aid for a further two years</w:t>
      </w:r>
      <w:r w:rsidR="00FF70FD" w:rsidRPr="00C21280">
        <w:rPr>
          <w:rFonts w:eastAsia="Arial" w:cs="Arial"/>
        </w:rPr>
        <w:t>.</w:t>
      </w:r>
      <w:r w:rsidRPr="00C21280">
        <w:rPr>
          <w:rFonts w:eastAsia="Arial" w:cs="Arial"/>
        </w:rPr>
        <w:t xml:space="preserve"> (</w:t>
      </w:r>
      <w:r w:rsidRPr="00C21280">
        <w:rPr>
          <w:rFonts w:eastAsia="Arial" w:cs="Arial"/>
          <w:i/>
          <w:iCs/>
        </w:rPr>
        <w:t>Budget Outlook p143</w:t>
      </w:r>
      <w:r w:rsidRPr="00C21280">
        <w:rPr>
          <w:rFonts w:eastAsia="Arial" w:cs="Arial"/>
        </w:rPr>
        <w:t>)</w:t>
      </w:r>
    </w:p>
    <w:p w14:paraId="216C7330" w14:textId="7D70E0D5" w:rsidR="130A567B" w:rsidRPr="00C21280" w:rsidRDefault="130A567B" w:rsidP="003E2803">
      <w:pPr>
        <w:pStyle w:val="ListParagraph"/>
        <w:rPr>
          <w:rFonts w:eastAsia="Arial" w:cs="Arial"/>
          <w:b/>
          <w:bCs/>
        </w:rPr>
      </w:pPr>
    </w:p>
    <w:p w14:paraId="00C4989A" w14:textId="4789E737" w:rsidR="4AD2EB2C" w:rsidRPr="00C21280" w:rsidRDefault="4AD2EB2C" w:rsidP="003E2803">
      <w:pPr>
        <w:pStyle w:val="ListParagraph"/>
        <w:numPr>
          <w:ilvl w:val="0"/>
          <w:numId w:val="9"/>
        </w:numPr>
        <w:rPr>
          <w:rFonts w:eastAsia="Arial" w:cs="Arial"/>
          <w:b/>
          <w:bCs/>
        </w:rPr>
      </w:pPr>
      <w:r w:rsidRPr="00C21280">
        <w:rPr>
          <w:rFonts w:eastAsia="Arial" w:cs="Arial"/>
          <w:b/>
          <w:bCs/>
        </w:rPr>
        <w:t>Enhancing Human Rights complaints management</w:t>
      </w:r>
      <w:r w:rsidR="00B05140" w:rsidRPr="00C21280">
        <w:rPr>
          <w:rFonts w:eastAsia="Arial" w:cs="Arial"/>
          <w:b/>
          <w:bCs/>
        </w:rPr>
        <w:t>:</w:t>
      </w:r>
      <w:r w:rsidRPr="00C21280">
        <w:rPr>
          <w:rFonts w:eastAsia="Arial" w:cs="Arial"/>
          <w:b/>
          <w:bCs/>
        </w:rPr>
        <w:t xml:space="preserve"> </w:t>
      </w:r>
      <w:r w:rsidRPr="00C21280">
        <w:rPr>
          <w:rFonts w:eastAsia="Arial" w:cs="Arial"/>
        </w:rPr>
        <w:t>$1.56m for 2025-26 (partially offset by $0.83 million by existing resourcing within the Justice and Community Safety Directorate) to enhance the capacity of the ACT Government Solicitor’s Office to reduce the workload under the Human Rights Act 2004. (</w:t>
      </w:r>
      <w:r w:rsidRPr="00C21280">
        <w:rPr>
          <w:rFonts w:eastAsia="Arial" w:cs="Arial"/>
          <w:i/>
          <w:iCs/>
        </w:rPr>
        <w:t>Budget Outlook p144</w:t>
      </w:r>
      <w:r w:rsidRPr="00C21280">
        <w:rPr>
          <w:rFonts w:eastAsia="Arial" w:cs="Arial"/>
        </w:rPr>
        <w:t>)</w:t>
      </w:r>
    </w:p>
    <w:p w14:paraId="12B783DD" w14:textId="0EF16ACC" w:rsidR="130A567B" w:rsidRPr="00C21280" w:rsidRDefault="130A567B" w:rsidP="003E2803">
      <w:pPr>
        <w:pStyle w:val="ListParagraph"/>
        <w:rPr>
          <w:rFonts w:eastAsia="Arial" w:cs="Arial"/>
          <w:b/>
          <w:bCs/>
        </w:rPr>
      </w:pPr>
    </w:p>
    <w:p w14:paraId="275616B1" w14:textId="2F82C70F" w:rsidR="4AD2EB2C" w:rsidRPr="00C21280" w:rsidRDefault="4AD2EB2C" w:rsidP="003E2803">
      <w:pPr>
        <w:pStyle w:val="ListParagraph"/>
        <w:numPr>
          <w:ilvl w:val="0"/>
          <w:numId w:val="9"/>
        </w:numPr>
        <w:rPr>
          <w:rFonts w:eastAsia="Arial" w:cs="Arial"/>
        </w:rPr>
      </w:pPr>
      <w:r w:rsidRPr="00C21280">
        <w:rPr>
          <w:rFonts w:eastAsia="Arial" w:cs="Arial"/>
          <w:b/>
          <w:bCs/>
        </w:rPr>
        <w:t xml:space="preserve">Justice reform – </w:t>
      </w:r>
      <w:r w:rsidR="007871C2">
        <w:rPr>
          <w:rFonts w:eastAsia="Arial" w:cs="Arial"/>
          <w:b/>
          <w:bCs/>
        </w:rPr>
        <w:t>i</w:t>
      </w:r>
      <w:r w:rsidRPr="00C21280">
        <w:rPr>
          <w:rFonts w:eastAsia="Arial" w:cs="Arial"/>
          <w:b/>
          <w:bCs/>
        </w:rPr>
        <w:t>mplementing the Sexual Assault (Police) Review Report (SAPR Report)</w:t>
      </w:r>
      <w:r w:rsidR="00136305" w:rsidRPr="00C21280">
        <w:rPr>
          <w:rFonts w:eastAsia="Arial" w:cs="Arial"/>
          <w:b/>
          <w:bCs/>
        </w:rPr>
        <w:t>:</w:t>
      </w:r>
      <w:r w:rsidRPr="00C21280">
        <w:rPr>
          <w:rFonts w:eastAsia="Arial" w:cs="Arial"/>
        </w:rPr>
        <w:t xml:space="preserve"> $6.4</w:t>
      </w:r>
      <w:r w:rsidR="00617508" w:rsidRPr="00C21280">
        <w:rPr>
          <w:rFonts w:eastAsia="Arial" w:cs="Arial"/>
        </w:rPr>
        <w:t>m</w:t>
      </w:r>
      <w:r w:rsidRPr="00C21280">
        <w:rPr>
          <w:rFonts w:eastAsia="Arial" w:cs="Arial"/>
        </w:rPr>
        <w:t xml:space="preserve"> over four years, with $5.2</w:t>
      </w:r>
      <w:r w:rsidR="00617508" w:rsidRPr="00C21280">
        <w:rPr>
          <w:rFonts w:eastAsia="Arial" w:cs="Arial"/>
        </w:rPr>
        <w:t>5m</w:t>
      </w:r>
      <w:r w:rsidRPr="00C21280">
        <w:rPr>
          <w:rFonts w:eastAsia="Arial" w:cs="Arial"/>
        </w:rPr>
        <w:t xml:space="preserve"> offset from expenses and $6.1</w:t>
      </w:r>
      <w:r w:rsidR="00617508" w:rsidRPr="00C21280">
        <w:rPr>
          <w:rFonts w:eastAsia="Arial" w:cs="Arial"/>
        </w:rPr>
        <w:t>4m</w:t>
      </w:r>
      <w:r w:rsidRPr="00C21280">
        <w:rPr>
          <w:rFonts w:eastAsia="Arial" w:cs="Arial"/>
        </w:rPr>
        <w:t xml:space="preserve"> offset by expenses within the Health and Community Services Directorate (</w:t>
      </w:r>
      <w:r w:rsidR="00617508" w:rsidRPr="00C21280">
        <w:rPr>
          <w:rFonts w:eastAsia="Arial" w:cs="Arial"/>
        </w:rPr>
        <w:t>a saving of $4.95m)</w:t>
      </w:r>
      <w:r w:rsidR="005442EF" w:rsidRPr="00C21280">
        <w:rPr>
          <w:rFonts w:eastAsia="Arial" w:cs="Arial"/>
        </w:rPr>
        <w:t>.</w:t>
      </w:r>
      <w:r w:rsidRPr="00C21280">
        <w:rPr>
          <w:rFonts w:eastAsia="Arial" w:cs="Arial"/>
        </w:rPr>
        <w:t xml:space="preserve"> The Government will implement a sexual assault advocate pilot as outlined in Recommendation 2 of the SAPR Report. This also includes funding for the Office of the Director of Public Prosecutions for a Witness Assistance Scheme officer and an internal redirection of ACT Policing staff to support victim survivors. (</w:t>
      </w:r>
      <w:r w:rsidRPr="00C21280">
        <w:rPr>
          <w:rFonts w:eastAsia="Arial" w:cs="Arial"/>
          <w:i/>
          <w:iCs/>
        </w:rPr>
        <w:t>Budget Outlook p145</w:t>
      </w:r>
      <w:r w:rsidRPr="00C21280">
        <w:rPr>
          <w:rFonts w:eastAsia="Arial" w:cs="Arial"/>
        </w:rPr>
        <w:t>)</w:t>
      </w:r>
    </w:p>
    <w:p w14:paraId="75B704D9" w14:textId="41D3A5F1" w:rsidR="69B6DDEB" w:rsidRPr="00C21280" w:rsidRDefault="69B6DDEB" w:rsidP="003E2803">
      <w:pPr>
        <w:pStyle w:val="ListParagraph"/>
        <w:rPr>
          <w:rFonts w:eastAsia="Arial" w:cs="Arial"/>
          <w:b/>
          <w:bCs/>
        </w:rPr>
      </w:pPr>
    </w:p>
    <w:p w14:paraId="2F6A245D" w14:textId="31D6F104" w:rsidR="4AD2EB2C" w:rsidRPr="00C21280" w:rsidRDefault="4AD2EB2C" w:rsidP="003E2803">
      <w:pPr>
        <w:pStyle w:val="ListParagraph"/>
        <w:numPr>
          <w:ilvl w:val="0"/>
          <w:numId w:val="9"/>
        </w:numPr>
        <w:rPr>
          <w:rFonts w:eastAsia="Arial" w:cs="Arial"/>
          <w:b/>
          <w:bCs/>
        </w:rPr>
      </w:pPr>
      <w:r w:rsidRPr="00C21280">
        <w:rPr>
          <w:rFonts w:eastAsia="Arial" w:cs="Arial"/>
          <w:b/>
          <w:bCs/>
        </w:rPr>
        <w:t xml:space="preserve">Justice reform – </w:t>
      </w:r>
      <w:r w:rsidR="00D600FF">
        <w:rPr>
          <w:rFonts w:eastAsia="Arial" w:cs="Arial"/>
          <w:b/>
          <w:bCs/>
        </w:rPr>
        <w:t>m</w:t>
      </w:r>
      <w:r w:rsidRPr="00C21280">
        <w:rPr>
          <w:rFonts w:eastAsia="Arial" w:cs="Arial"/>
          <w:b/>
          <w:bCs/>
        </w:rPr>
        <w:t>ore support for the ACT Intermediary Program</w:t>
      </w:r>
      <w:r w:rsidR="00136305" w:rsidRPr="00C21280">
        <w:rPr>
          <w:rFonts w:eastAsia="Arial" w:cs="Arial"/>
          <w:b/>
          <w:bCs/>
        </w:rPr>
        <w:t>:</w:t>
      </w:r>
      <w:r w:rsidRPr="00C21280">
        <w:rPr>
          <w:rFonts w:eastAsia="Arial" w:cs="Arial"/>
          <w:b/>
          <w:bCs/>
        </w:rPr>
        <w:t xml:space="preserve"> </w:t>
      </w:r>
      <w:r w:rsidRPr="00C21280">
        <w:rPr>
          <w:rFonts w:eastAsia="Arial" w:cs="Arial"/>
        </w:rPr>
        <w:t>$1.39m for 2025-26 (fully offset by expenses). The Government will continue the Intermediary Program in the Human Rights Commission which provides target services for vulnerable complainants, witnesses and accused persons in the criminal justice system. It will also provide funding to Legal Aid to support their engagement with the Intermediary Program. (</w:t>
      </w:r>
      <w:r w:rsidRPr="00C21280">
        <w:rPr>
          <w:rFonts w:eastAsia="Arial" w:cs="Arial"/>
          <w:i/>
          <w:iCs/>
        </w:rPr>
        <w:t>Budget Outlook p145</w:t>
      </w:r>
      <w:r w:rsidRPr="00C21280">
        <w:rPr>
          <w:rFonts w:eastAsia="Arial" w:cs="Arial"/>
        </w:rPr>
        <w:t>)</w:t>
      </w:r>
    </w:p>
    <w:p w14:paraId="62029306" w14:textId="683C5EF0" w:rsidR="69B6DDEB" w:rsidRPr="00C21280" w:rsidRDefault="69B6DDEB" w:rsidP="003E2803">
      <w:pPr>
        <w:pStyle w:val="ListParagraph"/>
        <w:rPr>
          <w:rFonts w:eastAsia="Arial" w:cs="Arial"/>
          <w:b/>
          <w:bCs/>
        </w:rPr>
      </w:pPr>
    </w:p>
    <w:p w14:paraId="15AC766D" w14:textId="5BA64F5F" w:rsidR="4AD2EB2C" w:rsidRPr="00C21280" w:rsidRDefault="4AD2EB2C" w:rsidP="003E2803">
      <w:pPr>
        <w:pStyle w:val="ListParagraph"/>
        <w:numPr>
          <w:ilvl w:val="0"/>
          <w:numId w:val="9"/>
        </w:numPr>
        <w:rPr>
          <w:rFonts w:eastAsia="Arial" w:cs="Arial"/>
          <w:b/>
          <w:bCs/>
        </w:rPr>
      </w:pPr>
      <w:r w:rsidRPr="00C21280">
        <w:rPr>
          <w:rFonts w:eastAsia="Arial" w:cs="Arial"/>
          <w:b/>
          <w:bCs/>
        </w:rPr>
        <w:t xml:space="preserve">Justice reform – </w:t>
      </w:r>
      <w:r w:rsidR="00D600FF">
        <w:rPr>
          <w:rFonts w:eastAsia="Arial" w:cs="Arial"/>
          <w:b/>
          <w:bCs/>
        </w:rPr>
        <w:t>s</w:t>
      </w:r>
      <w:r w:rsidRPr="00C21280">
        <w:rPr>
          <w:rFonts w:eastAsia="Arial" w:cs="Arial"/>
          <w:b/>
          <w:bCs/>
        </w:rPr>
        <w:t xml:space="preserve">upporting ACT </w:t>
      </w:r>
      <w:r w:rsidR="00D600FF">
        <w:rPr>
          <w:rFonts w:eastAsia="Arial" w:cs="Arial"/>
          <w:b/>
          <w:bCs/>
        </w:rPr>
        <w:t>v</w:t>
      </w:r>
      <w:r w:rsidRPr="00C21280">
        <w:rPr>
          <w:rFonts w:eastAsia="Arial" w:cs="Arial"/>
          <w:b/>
          <w:bCs/>
        </w:rPr>
        <w:t xml:space="preserve">ictims of </w:t>
      </w:r>
      <w:r w:rsidR="00D600FF">
        <w:rPr>
          <w:rFonts w:eastAsia="Arial" w:cs="Arial"/>
          <w:b/>
          <w:bCs/>
        </w:rPr>
        <w:t>c</w:t>
      </w:r>
      <w:r w:rsidRPr="00C21280">
        <w:rPr>
          <w:rFonts w:eastAsia="Arial" w:cs="Arial"/>
          <w:b/>
          <w:bCs/>
        </w:rPr>
        <w:t>rime</w:t>
      </w:r>
      <w:r w:rsidR="00C21280">
        <w:rPr>
          <w:rFonts w:eastAsia="Arial" w:cs="Arial"/>
          <w:b/>
          <w:bCs/>
        </w:rPr>
        <w:t>:</w:t>
      </w:r>
      <w:r w:rsidRPr="00C21280">
        <w:rPr>
          <w:rFonts w:eastAsia="Arial" w:cs="Arial"/>
          <w:b/>
          <w:bCs/>
        </w:rPr>
        <w:t xml:space="preserve"> </w:t>
      </w:r>
      <w:r w:rsidRPr="00C21280">
        <w:rPr>
          <w:rFonts w:eastAsia="Arial" w:cs="Arial"/>
        </w:rPr>
        <w:t>$7.6m for 2025-26. The Government will provide additional funding for the Victims Services Scheme and Financial Assistance Scheme program administered by Victims Support ACT to respond to an increasing demand for services and applications for financial assistance.</w:t>
      </w:r>
      <w:r w:rsidR="001C4549" w:rsidRPr="00C21280">
        <w:rPr>
          <w:rFonts w:eastAsia="Arial" w:cs="Arial"/>
        </w:rPr>
        <w:t xml:space="preserve"> </w:t>
      </w:r>
      <w:r w:rsidRPr="00C21280">
        <w:rPr>
          <w:rFonts w:eastAsia="Arial" w:cs="Arial"/>
        </w:rPr>
        <w:t>(</w:t>
      </w:r>
      <w:r w:rsidRPr="00C21280">
        <w:rPr>
          <w:rFonts w:eastAsia="Arial" w:cs="Arial"/>
          <w:i/>
          <w:iCs/>
        </w:rPr>
        <w:t>Budget Outlook p146</w:t>
      </w:r>
      <w:r w:rsidRPr="00C21280">
        <w:rPr>
          <w:rFonts w:eastAsia="Arial" w:cs="Arial"/>
        </w:rPr>
        <w:t>)</w:t>
      </w:r>
    </w:p>
    <w:p w14:paraId="682B4E59" w14:textId="6AF77C02" w:rsidR="130A567B" w:rsidRPr="00C21280" w:rsidRDefault="130A567B" w:rsidP="003E2803">
      <w:pPr>
        <w:pStyle w:val="ListParagraph"/>
        <w:rPr>
          <w:rFonts w:eastAsia="Arial" w:cs="Arial"/>
          <w:b/>
          <w:bCs/>
        </w:rPr>
      </w:pPr>
    </w:p>
    <w:p w14:paraId="40AB5B2E" w14:textId="7317859D" w:rsidR="38A3EF90" w:rsidRDefault="38A3EF90" w:rsidP="003E2803">
      <w:pPr>
        <w:pStyle w:val="ListParagraph"/>
        <w:ind w:left="851"/>
      </w:pPr>
    </w:p>
    <w:p w14:paraId="59DC93EC" w14:textId="77777777" w:rsidR="00643751" w:rsidRPr="00643751" w:rsidRDefault="00643751" w:rsidP="003E2803">
      <w:pPr>
        <w:pStyle w:val="ListParagraph"/>
        <w:ind w:left="851"/>
        <w:rPr>
          <w:b/>
          <w:bCs/>
        </w:rPr>
      </w:pPr>
    </w:p>
    <w:p w14:paraId="4C26F57A" w14:textId="77777777" w:rsidR="001B7E0B" w:rsidRDefault="001B7E0B" w:rsidP="003E2803"/>
    <w:p w14:paraId="15CE96C1" w14:textId="77777777" w:rsidR="001B7E0B" w:rsidRDefault="001B7E0B" w:rsidP="003E2803">
      <w:pPr>
        <w:pStyle w:val="ListParagraph"/>
      </w:pPr>
    </w:p>
    <w:p w14:paraId="7CAA58AE" w14:textId="77777777" w:rsidR="00EA24F3" w:rsidRDefault="00EA24F3" w:rsidP="003E2803"/>
    <w:p w14:paraId="4B2691B8" w14:textId="41F44F6B" w:rsidR="007B446B" w:rsidRDefault="007B446B" w:rsidP="003E2803"/>
    <w:p w14:paraId="309A849C" w14:textId="70CA5C8E" w:rsidR="3AB5668F" w:rsidRDefault="3AB5668F" w:rsidP="003E2803">
      <w:r>
        <w:br w:type="page"/>
      </w:r>
    </w:p>
    <w:p w14:paraId="3E297B28" w14:textId="62EEC1FF" w:rsidR="007B446B" w:rsidRPr="00D717DB" w:rsidRDefault="00927220" w:rsidP="003E2803">
      <w:pPr>
        <w:pStyle w:val="Heading2"/>
        <w:spacing w:line="240" w:lineRule="auto"/>
        <w:rPr>
          <w:lang w:val="en-AU"/>
        </w:rPr>
      </w:pPr>
      <w:bookmarkStart w:id="17" w:name="_Toc201747895"/>
      <w:r w:rsidRPr="00C94B15">
        <w:rPr>
          <w:lang w:val="en-AU"/>
        </w:rPr>
        <w:lastRenderedPageBreak/>
        <w:t xml:space="preserve">Planning and </w:t>
      </w:r>
      <w:r w:rsidR="278BEA28" w:rsidRPr="675088C4">
        <w:rPr>
          <w:lang w:val="en-AU"/>
        </w:rPr>
        <w:t>t</w:t>
      </w:r>
      <w:r w:rsidRPr="675088C4">
        <w:rPr>
          <w:lang w:val="en-AU"/>
        </w:rPr>
        <w:t>ransport</w:t>
      </w:r>
      <w:bookmarkEnd w:id="17"/>
    </w:p>
    <w:p w14:paraId="723AD9E7" w14:textId="0DB2E80F" w:rsidR="79486C87" w:rsidRDefault="79486C87" w:rsidP="003E2803">
      <w:pPr>
        <w:pStyle w:val="ListParagraph"/>
        <w:numPr>
          <w:ilvl w:val="0"/>
          <w:numId w:val="29"/>
        </w:numPr>
        <w:rPr>
          <w:rFonts w:eastAsia="Arial" w:cs="Arial"/>
        </w:rPr>
      </w:pPr>
      <w:r w:rsidRPr="326858DF">
        <w:rPr>
          <w:rFonts w:eastAsia="Arial" w:cs="Arial"/>
          <w:b/>
          <w:bCs/>
        </w:rPr>
        <w:t xml:space="preserve">Improved Bus Services – </w:t>
      </w:r>
      <w:r w:rsidR="00322672">
        <w:rPr>
          <w:rFonts w:eastAsia="Arial" w:cs="Arial"/>
          <w:b/>
          <w:bCs/>
        </w:rPr>
        <w:t>m</w:t>
      </w:r>
      <w:r w:rsidRPr="326858DF">
        <w:rPr>
          <w:rFonts w:eastAsia="Arial" w:cs="Arial"/>
          <w:b/>
          <w:bCs/>
        </w:rPr>
        <w:t xml:space="preserve">aintaining </w:t>
      </w:r>
      <w:r w:rsidR="00322672">
        <w:rPr>
          <w:rFonts w:eastAsia="Arial" w:cs="Arial"/>
          <w:b/>
          <w:bCs/>
        </w:rPr>
        <w:t>i</w:t>
      </w:r>
      <w:r w:rsidRPr="326858DF">
        <w:rPr>
          <w:rFonts w:eastAsia="Arial" w:cs="Arial"/>
          <w:b/>
          <w:bCs/>
        </w:rPr>
        <w:t xml:space="preserve">nclusive </w:t>
      </w:r>
      <w:r w:rsidR="00322672">
        <w:rPr>
          <w:rFonts w:eastAsia="Arial" w:cs="Arial"/>
          <w:b/>
          <w:bCs/>
        </w:rPr>
        <w:t>t</w:t>
      </w:r>
      <w:r w:rsidRPr="326858DF">
        <w:rPr>
          <w:rFonts w:eastAsia="Arial" w:cs="Arial"/>
          <w:b/>
          <w:bCs/>
        </w:rPr>
        <w:t xml:space="preserve">ransport </w:t>
      </w:r>
      <w:r w:rsidR="00322672">
        <w:rPr>
          <w:rFonts w:eastAsia="Arial" w:cs="Arial"/>
          <w:b/>
          <w:bCs/>
        </w:rPr>
        <w:t>s</w:t>
      </w:r>
      <w:r w:rsidRPr="326858DF">
        <w:rPr>
          <w:rFonts w:eastAsia="Arial" w:cs="Arial"/>
          <w:b/>
          <w:bCs/>
        </w:rPr>
        <w:t>ervices</w:t>
      </w:r>
      <w:r w:rsidRPr="326858DF">
        <w:rPr>
          <w:rFonts w:eastAsia="Arial" w:cs="Arial"/>
        </w:rPr>
        <w:t xml:space="preserve">: </w:t>
      </w:r>
      <w:r w:rsidRPr="003C047A">
        <w:rPr>
          <w:rFonts w:eastAsia="Arial" w:cs="Arial"/>
        </w:rPr>
        <w:t xml:space="preserve">Spending of </w:t>
      </w:r>
      <w:r w:rsidR="07CD7336" w:rsidRPr="003C047A">
        <w:rPr>
          <w:rFonts w:eastAsia="Arial" w:cs="Arial"/>
        </w:rPr>
        <w:t>$</w:t>
      </w:r>
      <w:r w:rsidRPr="003C047A">
        <w:rPr>
          <w:rFonts w:eastAsia="Arial" w:cs="Arial"/>
        </w:rPr>
        <w:t>1</w:t>
      </w:r>
      <w:r w:rsidR="003C047A" w:rsidRPr="003C047A">
        <w:rPr>
          <w:rFonts w:eastAsia="Arial" w:cs="Arial"/>
        </w:rPr>
        <w:t>.</w:t>
      </w:r>
      <w:r w:rsidRPr="003C047A">
        <w:rPr>
          <w:rFonts w:eastAsia="Arial" w:cs="Arial"/>
        </w:rPr>
        <w:t>64</w:t>
      </w:r>
      <w:r w:rsidR="003C047A" w:rsidRPr="003C047A">
        <w:rPr>
          <w:rFonts w:eastAsia="Arial" w:cs="Arial"/>
        </w:rPr>
        <w:t>m</w:t>
      </w:r>
      <w:r w:rsidRPr="326858DF">
        <w:rPr>
          <w:rFonts w:eastAsia="Arial" w:cs="Arial"/>
        </w:rPr>
        <w:t xml:space="preserve"> in 2025-2026. Government will support accessible transport needs of eligible Canberrans, by funding flexible public transport services during weekdays. This initiative is a continuation of previous government investment in the area. (</w:t>
      </w:r>
      <w:r w:rsidRPr="008B50BE">
        <w:rPr>
          <w:rFonts w:eastAsia="Arial" w:cs="Arial"/>
          <w:i/>
        </w:rPr>
        <w:t>B</w:t>
      </w:r>
      <w:r w:rsidR="0005200E" w:rsidRPr="008B50BE">
        <w:rPr>
          <w:rFonts w:eastAsia="Arial" w:cs="Arial"/>
          <w:i/>
        </w:rPr>
        <w:t>udget Outlook</w:t>
      </w:r>
      <w:r w:rsidRPr="008B50BE">
        <w:rPr>
          <w:rFonts w:eastAsia="Arial" w:cs="Arial"/>
          <w:i/>
        </w:rPr>
        <w:t xml:space="preserve"> </w:t>
      </w:r>
      <w:r w:rsidR="0005200E" w:rsidRPr="008B50BE">
        <w:rPr>
          <w:rFonts w:eastAsia="Arial" w:cs="Arial"/>
          <w:i/>
        </w:rPr>
        <w:t>p</w:t>
      </w:r>
      <w:r w:rsidRPr="008B50BE">
        <w:rPr>
          <w:rFonts w:eastAsia="Arial" w:cs="Arial"/>
          <w:i/>
        </w:rPr>
        <w:t>103</w:t>
      </w:r>
      <w:r w:rsidRPr="326858DF">
        <w:rPr>
          <w:rFonts w:eastAsia="Arial" w:cs="Arial"/>
        </w:rPr>
        <w:t>)</w:t>
      </w:r>
    </w:p>
    <w:p w14:paraId="0C67196E" w14:textId="2327CEE0" w:rsidR="4DA7CA3A" w:rsidRDefault="4DA7CA3A" w:rsidP="003E2803"/>
    <w:p w14:paraId="1869AF54" w14:textId="77777777" w:rsidR="00322672" w:rsidRDefault="00322672" w:rsidP="003E2803">
      <w:pPr>
        <w:pStyle w:val="Heading2"/>
        <w:spacing w:line="240" w:lineRule="auto"/>
        <w:rPr>
          <w:lang w:val="en-AU"/>
        </w:rPr>
      </w:pPr>
      <w:bookmarkStart w:id="18" w:name="_Toc201747896"/>
    </w:p>
    <w:p w14:paraId="7A56C08C" w14:textId="77777777" w:rsidR="00322672" w:rsidRDefault="00322672" w:rsidP="003E2803">
      <w:pPr>
        <w:pStyle w:val="Heading2"/>
        <w:spacing w:line="240" w:lineRule="auto"/>
        <w:rPr>
          <w:lang w:val="en-AU"/>
        </w:rPr>
      </w:pPr>
    </w:p>
    <w:p w14:paraId="5D26F3BB" w14:textId="77777777" w:rsidR="00322672" w:rsidRDefault="00322672" w:rsidP="003E2803">
      <w:pPr>
        <w:pStyle w:val="Heading2"/>
        <w:spacing w:line="240" w:lineRule="auto"/>
        <w:rPr>
          <w:lang w:val="en-AU"/>
        </w:rPr>
      </w:pPr>
    </w:p>
    <w:p w14:paraId="3E7AB02F" w14:textId="77777777" w:rsidR="00322672" w:rsidRDefault="00322672" w:rsidP="003E2803">
      <w:pPr>
        <w:pStyle w:val="Heading2"/>
        <w:spacing w:line="240" w:lineRule="auto"/>
        <w:rPr>
          <w:lang w:val="en-AU"/>
        </w:rPr>
      </w:pPr>
    </w:p>
    <w:p w14:paraId="58C21874" w14:textId="77777777" w:rsidR="00322672" w:rsidRDefault="00322672" w:rsidP="003E2803">
      <w:pPr>
        <w:pStyle w:val="Heading2"/>
        <w:spacing w:line="240" w:lineRule="auto"/>
        <w:rPr>
          <w:lang w:val="en-AU"/>
        </w:rPr>
      </w:pPr>
    </w:p>
    <w:p w14:paraId="5709AA79" w14:textId="77777777" w:rsidR="00322672" w:rsidRDefault="00322672" w:rsidP="003E2803">
      <w:pPr>
        <w:pStyle w:val="Heading2"/>
        <w:spacing w:line="240" w:lineRule="auto"/>
        <w:rPr>
          <w:lang w:val="en-AU"/>
        </w:rPr>
      </w:pPr>
    </w:p>
    <w:p w14:paraId="60DAA958" w14:textId="77777777" w:rsidR="00322672" w:rsidRDefault="00322672" w:rsidP="003E2803">
      <w:pPr>
        <w:pStyle w:val="Heading2"/>
        <w:spacing w:line="240" w:lineRule="auto"/>
        <w:rPr>
          <w:lang w:val="en-AU"/>
        </w:rPr>
      </w:pPr>
    </w:p>
    <w:p w14:paraId="659B2824" w14:textId="77777777" w:rsidR="00322672" w:rsidRDefault="00322672" w:rsidP="003E2803">
      <w:pPr>
        <w:pStyle w:val="Heading2"/>
        <w:spacing w:line="240" w:lineRule="auto"/>
        <w:rPr>
          <w:lang w:val="en-AU"/>
        </w:rPr>
      </w:pPr>
    </w:p>
    <w:p w14:paraId="5422173A" w14:textId="77777777" w:rsidR="00322672" w:rsidRDefault="00322672" w:rsidP="003E2803">
      <w:pPr>
        <w:pStyle w:val="Heading2"/>
        <w:spacing w:line="240" w:lineRule="auto"/>
        <w:rPr>
          <w:lang w:val="en-AU"/>
        </w:rPr>
      </w:pPr>
    </w:p>
    <w:p w14:paraId="0A79C813" w14:textId="77777777" w:rsidR="00322672" w:rsidRDefault="00322672" w:rsidP="003E2803">
      <w:pPr>
        <w:pStyle w:val="Heading2"/>
        <w:spacing w:line="240" w:lineRule="auto"/>
        <w:rPr>
          <w:lang w:val="en-AU"/>
        </w:rPr>
      </w:pPr>
    </w:p>
    <w:p w14:paraId="1919FB8D" w14:textId="77777777" w:rsidR="00322672" w:rsidRDefault="00322672" w:rsidP="003E2803">
      <w:pPr>
        <w:pStyle w:val="Heading2"/>
        <w:spacing w:line="240" w:lineRule="auto"/>
        <w:rPr>
          <w:lang w:val="en-AU"/>
        </w:rPr>
      </w:pPr>
    </w:p>
    <w:p w14:paraId="368E8AD3" w14:textId="7CFD3653" w:rsidR="007B446B" w:rsidRPr="00D717DB" w:rsidRDefault="001D6A2D" w:rsidP="003E2803">
      <w:pPr>
        <w:pStyle w:val="Heading2"/>
        <w:spacing w:line="240" w:lineRule="auto"/>
        <w:rPr>
          <w:lang w:val="en-AU"/>
        </w:rPr>
      </w:pPr>
      <w:r w:rsidRPr="00C94B15">
        <w:rPr>
          <w:lang w:val="en-AU"/>
        </w:rPr>
        <w:lastRenderedPageBreak/>
        <w:t xml:space="preserve">Social </w:t>
      </w:r>
      <w:r w:rsidR="6A6D28F4" w:rsidRPr="3A4E49B9">
        <w:rPr>
          <w:lang w:val="en-AU"/>
        </w:rPr>
        <w:t>i</w:t>
      </w:r>
      <w:r w:rsidRPr="3A4E49B9">
        <w:rPr>
          <w:lang w:val="en-AU"/>
        </w:rPr>
        <w:t>nclusion</w:t>
      </w:r>
      <w:bookmarkEnd w:id="18"/>
    </w:p>
    <w:p w14:paraId="04450CE9" w14:textId="6A864A13" w:rsidR="00554414" w:rsidRDefault="00C11E3A" w:rsidP="003E2803">
      <w:r>
        <w:t xml:space="preserve">ACTCOSS welcomes the continuation of the </w:t>
      </w:r>
      <w:r w:rsidR="00E917C6">
        <w:t>humanitarian grants program</w:t>
      </w:r>
      <w:r w:rsidR="00974059">
        <w:t>,</w:t>
      </w:r>
      <w:r w:rsidR="00306DBB">
        <w:t xml:space="preserve"> </w:t>
      </w:r>
      <w:r w:rsidR="005652B5">
        <w:t>including the allocation</w:t>
      </w:r>
      <w:r w:rsidR="00C1029D">
        <w:t xml:space="preserve"> of $0.15</w:t>
      </w:r>
      <w:r w:rsidR="00161073">
        <w:t>m</w:t>
      </w:r>
      <w:r w:rsidR="00C1029D">
        <w:t xml:space="preserve"> to the </w:t>
      </w:r>
      <w:r w:rsidR="00231C1B" w:rsidRPr="00231C1B">
        <w:t xml:space="preserve">Acute Rental Support Coordinating Committee (ARSCC) </w:t>
      </w:r>
      <w:r w:rsidR="00161073" w:rsidRPr="00161073">
        <w:t xml:space="preserve">to </w:t>
      </w:r>
      <w:r w:rsidR="005652B5">
        <w:t>provide</w:t>
      </w:r>
      <w:r w:rsidR="00161073" w:rsidRPr="00161073">
        <w:t xml:space="preserve"> critical financial support to asylum seekers awaiting resolution of their claim for protection</w:t>
      </w:r>
      <w:r w:rsidR="00735DD6">
        <w:t>. However</w:t>
      </w:r>
      <w:r w:rsidR="00510D4B">
        <w:t>,</w:t>
      </w:r>
      <w:r w:rsidR="00306DBB">
        <w:t xml:space="preserve"> </w:t>
      </w:r>
      <w:r w:rsidR="000C7F79">
        <w:t>the funding envelope</w:t>
      </w:r>
      <w:r w:rsidR="00790F27">
        <w:t xml:space="preserve"> has </w:t>
      </w:r>
      <w:r w:rsidR="000C7F79">
        <w:t>not</w:t>
      </w:r>
      <w:r w:rsidR="00790F27">
        <w:t xml:space="preserve"> </w:t>
      </w:r>
      <w:r w:rsidR="00974059">
        <w:t>changed</w:t>
      </w:r>
      <w:r w:rsidR="00F35AFF">
        <w:t xml:space="preserve"> and it remains as single </w:t>
      </w:r>
      <w:r w:rsidR="005D7A20">
        <w:t>year</w:t>
      </w:r>
      <w:r w:rsidR="00F35AFF">
        <w:t xml:space="preserve"> funding, despite </w:t>
      </w:r>
      <w:r w:rsidR="005D7A20">
        <w:t>consistent advocacy</w:t>
      </w:r>
      <w:r w:rsidR="00974059">
        <w:t xml:space="preserve"> </w:t>
      </w:r>
      <w:r w:rsidR="00821744">
        <w:t xml:space="preserve">efforts </w:t>
      </w:r>
      <w:r w:rsidR="00AA5E81">
        <w:t>across</w:t>
      </w:r>
      <w:r w:rsidR="00821744">
        <w:t xml:space="preserve"> the sector</w:t>
      </w:r>
      <w:r w:rsidR="003921D5">
        <w:t xml:space="preserve">. </w:t>
      </w:r>
      <w:r w:rsidR="00E04F9E">
        <w:t xml:space="preserve">ACTCOSS </w:t>
      </w:r>
      <w:r w:rsidR="00276791">
        <w:t xml:space="preserve">is concerned that there is no new funding to address recommendations from the </w:t>
      </w:r>
      <w:r w:rsidR="003434EE">
        <w:t xml:space="preserve">2024 Inquiry into Loneliness and </w:t>
      </w:r>
      <w:r w:rsidR="00806F04">
        <w:t xml:space="preserve">Social Isolation in the ACT. </w:t>
      </w:r>
    </w:p>
    <w:p w14:paraId="052C4511" w14:textId="77777777" w:rsidR="00554414" w:rsidRDefault="00554414" w:rsidP="003E2803"/>
    <w:p w14:paraId="5682364F" w14:textId="5B130ED1" w:rsidR="00554414" w:rsidRPr="00554414" w:rsidRDefault="00554414" w:rsidP="003E2803">
      <w:pPr>
        <w:pStyle w:val="Heading4"/>
      </w:pPr>
      <w:r>
        <w:t>Key Measures</w:t>
      </w:r>
    </w:p>
    <w:p w14:paraId="728B1493" w14:textId="5544DEE6" w:rsidR="007B446B" w:rsidRDefault="49BFFD0E" w:rsidP="003E2803">
      <w:pPr>
        <w:pStyle w:val="ListParagraph"/>
        <w:numPr>
          <w:ilvl w:val="0"/>
          <w:numId w:val="28"/>
        </w:numPr>
        <w:spacing w:before="121"/>
        <w:ind w:right="228"/>
        <w:rPr>
          <w:rFonts w:eastAsia="Arial" w:cs="Arial"/>
          <w:color w:val="000000" w:themeColor="text1"/>
          <w:lang w:val="en-US"/>
        </w:rPr>
      </w:pPr>
      <w:r w:rsidRPr="1652FCBE">
        <w:rPr>
          <w:rFonts w:eastAsia="Arial" w:cs="Arial"/>
          <w:b/>
          <w:bCs/>
          <w:color w:val="000000" w:themeColor="text1"/>
        </w:rPr>
        <w:t>Continuing humanitarian grants programs</w:t>
      </w:r>
      <w:r w:rsidR="00544431">
        <w:rPr>
          <w:rFonts w:eastAsia="Arial" w:cs="Arial"/>
          <w:b/>
          <w:bCs/>
          <w:color w:val="000000" w:themeColor="text1"/>
        </w:rPr>
        <w:t>:</w:t>
      </w:r>
      <w:r w:rsidRPr="1652FCBE">
        <w:rPr>
          <w:rFonts w:eastAsia="Arial" w:cs="Arial"/>
          <w:color w:val="000000" w:themeColor="text1"/>
        </w:rPr>
        <w:t xml:space="preserve"> $0.35m </w:t>
      </w:r>
      <w:r w:rsidR="007C570F">
        <w:rPr>
          <w:rFonts w:eastAsia="Arial" w:cs="Arial"/>
          <w:color w:val="000000" w:themeColor="text1"/>
        </w:rPr>
        <w:t>for 2025-26</w:t>
      </w:r>
      <w:r w:rsidRPr="1652FCBE">
        <w:rPr>
          <w:rFonts w:eastAsia="Arial" w:cs="Arial"/>
          <w:color w:val="000000" w:themeColor="text1"/>
        </w:rPr>
        <w:t xml:space="preserve">, offset with $0.15m by expenses. </w:t>
      </w:r>
      <w:r w:rsidRPr="1652FCBE">
        <w:rPr>
          <w:rFonts w:eastAsia="Arial" w:cs="Arial"/>
          <w:color w:val="000000" w:themeColor="text1"/>
          <w:lang w:val="en-US"/>
        </w:rPr>
        <w:t xml:space="preserve">The Government will continue funding the Australian Red Cross for the Family Settlement Assistance Grants Program and the Humanitarian Fund in 2025-26. This funding supports individuals and families arriving in Canberra after fleeing global crises, as well </w:t>
      </w:r>
      <w:r w:rsidR="007C570F">
        <w:rPr>
          <w:rFonts w:eastAsia="Arial" w:cs="Arial"/>
          <w:color w:val="000000" w:themeColor="text1"/>
          <w:lang w:val="en-US"/>
        </w:rPr>
        <w:t xml:space="preserve">as </w:t>
      </w:r>
      <w:r w:rsidRPr="1652FCBE">
        <w:rPr>
          <w:rFonts w:eastAsia="Arial" w:cs="Arial"/>
          <w:color w:val="000000" w:themeColor="text1"/>
          <w:lang w:val="en-US"/>
        </w:rPr>
        <w:t>providing financial assistance to refugees and asylum seekers for essential expenses such as housing and basic living costs.(</w:t>
      </w:r>
      <w:r w:rsidRPr="00740902">
        <w:rPr>
          <w:rFonts w:eastAsia="Arial" w:cs="Arial"/>
          <w:i/>
          <w:iCs/>
          <w:color w:val="000000" w:themeColor="text1"/>
          <w:lang w:val="en-US"/>
        </w:rPr>
        <w:t>Budget Outlook p59 &amp; 121)</w:t>
      </w:r>
    </w:p>
    <w:p w14:paraId="354EA369" w14:textId="3E107B5D" w:rsidR="007B446B" w:rsidRDefault="007B446B" w:rsidP="003E2803"/>
    <w:p w14:paraId="2068CD3A" w14:textId="18F5F6B5" w:rsidR="007B446B" w:rsidRPr="00C94B15" w:rsidRDefault="675A99CF" w:rsidP="003E2803">
      <w:pPr>
        <w:pStyle w:val="ListParagraph"/>
        <w:numPr>
          <w:ilvl w:val="0"/>
          <w:numId w:val="28"/>
        </w:numPr>
        <w:sectPr w:rsidR="007B446B" w:rsidRPr="00C94B15" w:rsidSect="008D6419">
          <w:endnotePr>
            <w:numFmt w:val="decimal"/>
          </w:endnotePr>
          <w:type w:val="continuous"/>
          <w:pgSz w:w="11900" w:h="16840"/>
          <w:pgMar w:top="1985" w:right="1440" w:bottom="1440" w:left="1440" w:header="709" w:footer="709" w:gutter="0"/>
          <w:cols w:space="708"/>
          <w:docGrid w:linePitch="360"/>
        </w:sectPr>
      </w:pPr>
      <w:r w:rsidRPr="1878E555">
        <w:rPr>
          <w:rFonts w:eastAsia="Arial" w:cs="Arial"/>
          <w:b/>
          <w:bCs/>
        </w:rPr>
        <w:t>Supporting trans and gender diverse peer support services</w:t>
      </w:r>
      <w:r w:rsidR="00740902">
        <w:rPr>
          <w:rFonts w:eastAsia="Arial" w:cs="Arial"/>
          <w:b/>
          <w:bCs/>
        </w:rPr>
        <w:t>:</w:t>
      </w:r>
      <w:r w:rsidRPr="1878E555">
        <w:rPr>
          <w:rFonts w:eastAsia="Arial" w:cs="Arial"/>
          <w:b/>
          <w:bCs/>
        </w:rPr>
        <w:t xml:space="preserve"> </w:t>
      </w:r>
      <w:r w:rsidRPr="1878E555">
        <w:rPr>
          <w:rFonts w:eastAsia="Arial" w:cs="Arial"/>
        </w:rPr>
        <w:t>$0.1</w:t>
      </w:r>
      <w:r w:rsidR="00740902">
        <w:rPr>
          <w:rFonts w:eastAsia="Arial" w:cs="Arial"/>
        </w:rPr>
        <w:t>7</w:t>
      </w:r>
      <w:r w:rsidRPr="1878E555">
        <w:rPr>
          <w:rFonts w:eastAsia="Arial" w:cs="Arial"/>
        </w:rPr>
        <w:t>m in the 2025-26 financial year, fully offset.</w:t>
      </w:r>
      <w:r w:rsidR="45BEFC89" w:rsidRPr="282220E4">
        <w:rPr>
          <w:rFonts w:eastAsia="Arial" w:cs="Arial"/>
        </w:rPr>
        <w:t xml:space="preserve"> </w:t>
      </w:r>
      <w:r w:rsidRPr="7E7599D3">
        <w:rPr>
          <w:rFonts w:eastAsia="Arial" w:cs="Arial"/>
        </w:rPr>
        <w:t>The</w:t>
      </w:r>
      <w:r w:rsidRPr="1878E555">
        <w:rPr>
          <w:rFonts w:eastAsia="Arial" w:cs="Arial"/>
        </w:rPr>
        <w:t xml:space="preserve"> Government will continue support for A Gender Agenda to continue operating the Gender Pathways Peer Navigation Service. (</w:t>
      </w:r>
      <w:r w:rsidRPr="008B50BE">
        <w:rPr>
          <w:rFonts w:eastAsia="Arial" w:cs="Arial"/>
          <w:i/>
        </w:rPr>
        <w:t>Budget Outlook p131</w:t>
      </w:r>
      <w:r w:rsidRPr="1878E555">
        <w:rPr>
          <w:rFonts w:eastAsia="Arial" w:cs="Arial"/>
        </w:rPr>
        <w:t xml:space="preserve">) </w:t>
      </w:r>
    </w:p>
    <w:p w14:paraId="2367E87B" w14:textId="66077702" w:rsidR="003D5A43" w:rsidRPr="00915DBA" w:rsidRDefault="00C03D14" w:rsidP="003E2803">
      <w:r w:rsidRPr="00C94B15">
        <w:rPr>
          <w:noProof/>
          <w:sz w:val="120"/>
          <w:szCs w:val="120"/>
        </w:rPr>
        <w:lastRenderedPageBreak/>
        <mc:AlternateContent>
          <mc:Choice Requires="wps">
            <w:drawing>
              <wp:anchor distT="0" distB="0" distL="114300" distR="114300" simplePos="0" relativeHeight="251658243" behindDoc="1" locked="0" layoutInCell="1" allowOverlap="1" wp14:anchorId="315AD062" wp14:editId="0059860A">
                <wp:simplePos x="0" y="0"/>
                <wp:positionH relativeFrom="column">
                  <wp:posOffset>-909320</wp:posOffset>
                </wp:positionH>
                <wp:positionV relativeFrom="page">
                  <wp:posOffset>6790</wp:posOffset>
                </wp:positionV>
                <wp:extent cx="7549912" cy="10721340"/>
                <wp:effectExtent l="0" t="0" r="0" b="0"/>
                <wp:wrapNone/>
                <wp:docPr id="27" name="Rectangle 27"/>
                <wp:cNvGraphicFramePr/>
                <a:graphic xmlns:a="http://schemas.openxmlformats.org/drawingml/2006/main">
                  <a:graphicData uri="http://schemas.microsoft.com/office/word/2010/wordprocessingShape">
                    <wps:wsp>
                      <wps:cNvSpPr/>
                      <wps:spPr>
                        <a:xfrm>
                          <a:off x="0" y="0"/>
                          <a:ext cx="7549912" cy="10721340"/>
                        </a:xfrm>
                        <a:prstGeom prst="rect">
                          <a:avLst/>
                        </a:prstGeom>
                        <a:solidFill>
                          <a:srgbClr val="2D6C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883D9" id="Rectangle 27" o:spid="_x0000_s1026" style="position:absolute;margin-left:-71.6pt;margin-top:.55pt;width:594.5pt;height:844.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" fillcolor="#2d6cb5" stroked="f" strokeweight="1pt">
                <w10:wrap anchory="page"/>
              </v:rect>
            </w:pict>
          </mc:Fallback>
        </mc:AlternateContent>
      </w:r>
      <w:r w:rsidRPr="00C94B15">
        <w:rPr>
          <w:noProof/>
        </w:rPr>
        <mc:AlternateContent>
          <mc:Choice Requires="wps">
            <w:drawing>
              <wp:anchor distT="0" distB="0" distL="114300" distR="114300" simplePos="0" relativeHeight="251658246" behindDoc="0" locked="0" layoutInCell="1" allowOverlap="1" wp14:anchorId="74CEC962" wp14:editId="0289114D">
                <wp:simplePos x="0" y="0"/>
                <wp:positionH relativeFrom="column">
                  <wp:posOffset>2349465</wp:posOffset>
                </wp:positionH>
                <wp:positionV relativeFrom="paragraph">
                  <wp:posOffset>5259705</wp:posOffset>
                </wp:positionV>
                <wp:extent cx="2431415" cy="813435"/>
                <wp:effectExtent l="0" t="0" r="0" b="0"/>
                <wp:wrapNone/>
                <wp:docPr id="30" name="Rectangle 30"/>
                <wp:cNvGraphicFramePr/>
                <a:graphic xmlns:a="http://schemas.openxmlformats.org/drawingml/2006/main">
                  <a:graphicData uri="http://schemas.microsoft.com/office/word/2010/wordprocessingShape">
                    <wps:wsp>
                      <wps:cNvSpPr/>
                      <wps:spPr>
                        <a:xfrm>
                          <a:off x="0" y="0"/>
                          <a:ext cx="2431415"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BBB39" w14:textId="77777777" w:rsidR="00DE6CA4" w:rsidRPr="00C94B15" w:rsidRDefault="00DE6CA4" w:rsidP="00DE6CA4">
                            <w:pPr>
                              <w:pStyle w:val="CoverDetails"/>
                            </w:pPr>
                            <w:r w:rsidRPr="00C94B15">
                              <w:t>02 6202 7200</w:t>
                            </w:r>
                          </w:p>
                          <w:p w14:paraId="16CA4FBA" w14:textId="77777777" w:rsidR="00DE6CA4" w:rsidRPr="00C94B15" w:rsidRDefault="00DE6CA4" w:rsidP="00DE6CA4">
                            <w:pPr>
                              <w:pStyle w:val="CoverDetails"/>
                            </w:pPr>
                            <w:r w:rsidRPr="00C94B15">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EC962" id="Rectangle 30" o:spid="_x0000_s1030" style="position:absolute;margin-left:185pt;margin-top:414.15pt;width:191.45pt;height:64.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" filled="f" stroked="f" strokeweight="1pt">
                <v:textbox inset="0,0,0,0">
                  <w:txbxContent>
                    <w:p w14:paraId="257BBB39" w14:textId="77777777" w:rsidR="00DE6CA4" w:rsidRPr="00C94B15" w:rsidRDefault="00DE6CA4" w:rsidP="00DE6CA4">
                      <w:pPr>
                        <w:pStyle w:val="CoverDetails"/>
                      </w:pPr>
                      <w:r w:rsidRPr="00C94B15">
                        <w:t>02 6202 7200</w:t>
                      </w:r>
                    </w:p>
                    <w:p w14:paraId="16CA4FBA" w14:textId="77777777" w:rsidR="00DE6CA4" w:rsidRPr="00C94B15" w:rsidRDefault="00DE6CA4" w:rsidP="00DE6CA4">
                      <w:pPr>
                        <w:pStyle w:val="CoverDetails"/>
                      </w:pPr>
                      <w:r w:rsidRPr="00C94B15">
                        <w:t>ABN 81 818 839 988</w:t>
                      </w:r>
                    </w:p>
                  </w:txbxContent>
                </v:textbox>
              </v:rect>
            </w:pict>
          </mc:Fallback>
        </mc:AlternateContent>
      </w:r>
      <w:r w:rsidRPr="00C94B15">
        <w:rPr>
          <w:noProof/>
          <w:sz w:val="120"/>
          <w:szCs w:val="120"/>
        </w:rPr>
        <mc:AlternateContent>
          <mc:Choice Requires="wps">
            <w:drawing>
              <wp:anchor distT="0" distB="0" distL="114300" distR="114300" simplePos="0" relativeHeight="251658244" behindDoc="0" locked="0" layoutInCell="1" allowOverlap="1" wp14:anchorId="74972CE4" wp14:editId="7827BE15">
                <wp:simplePos x="0" y="0"/>
                <wp:positionH relativeFrom="column">
                  <wp:posOffset>19685</wp:posOffset>
                </wp:positionH>
                <wp:positionV relativeFrom="paragraph">
                  <wp:posOffset>3803015</wp:posOffset>
                </wp:positionV>
                <wp:extent cx="5245100" cy="118554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245100" cy="1185545"/>
                        </a:xfrm>
                        <a:prstGeom prst="rect">
                          <a:avLst/>
                        </a:prstGeom>
                        <a:noFill/>
                        <a:ln w="6350">
                          <a:noFill/>
                        </a:ln>
                      </wps:spPr>
                      <wps:txbx>
                        <w:txbxContent>
                          <w:p w14:paraId="048A5BC7" w14:textId="1E99C23C" w:rsidR="00DE6CA4" w:rsidRPr="00C94B15" w:rsidRDefault="00DE6CA4" w:rsidP="00430CBB">
                            <w:pPr>
                              <w:pStyle w:val="BackCoverTitle"/>
                              <w:rPr>
                                <w:noProof w:val="0"/>
                              </w:rPr>
                            </w:pPr>
                            <w:r w:rsidRPr="00C94B15">
                              <w:rPr>
                                <w:noProof w:val="0"/>
                              </w:rPr>
                              <w:t>Thank you</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72CE4" id="_x0000_t202" coordsize="21600,21600" o:spt="202" path="m,l,21600r21600,l21600,xe">
                <v:stroke joinstyle="miter"/>
                <v:path gradientshapeok="t" o:connecttype="rect"/>
              </v:shapetype>
              <v:shape id="Text Box 28" o:spid="_x0000_s1031" type="#_x0000_t202" style="position:absolute;margin-left:1.55pt;margin-top:299.45pt;width:413pt;height:93.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" filled="f" stroked="f" strokeweight=".5pt">
                <v:textbox inset="0">
                  <w:txbxContent>
                    <w:p w14:paraId="048A5BC7" w14:textId="1E99C23C" w:rsidR="00DE6CA4" w:rsidRPr="00C94B15" w:rsidRDefault="00DE6CA4" w:rsidP="00430CBB">
                      <w:pPr>
                        <w:pStyle w:val="BackCoverTitle"/>
                        <w:rPr>
                          <w:noProof w:val="0"/>
                        </w:rPr>
                      </w:pPr>
                      <w:r w:rsidRPr="00C94B15">
                        <w:rPr>
                          <w:noProof w:val="0"/>
                        </w:rPr>
                        <w:t>Thank you</w:t>
                      </w:r>
                    </w:p>
                  </w:txbxContent>
                </v:textbox>
              </v:shape>
            </w:pict>
          </mc:Fallback>
        </mc:AlternateContent>
      </w:r>
      <w:r w:rsidRPr="00C94B15">
        <w:rPr>
          <w:noProof/>
        </w:rPr>
        <mc:AlternateContent>
          <mc:Choice Requires="wps">
            <w:drawing>
              <wp:anchor distT="0" distB="0" distL="114300" distR="114300" simplePos="0" relativeHeight="251658245" behindDoc="0" locked="0" layoutInCell="1" allowOverlap="1" wp14:anchorId="1D9642FF" wp14:editId="77DB59BF">
                <wp:simplePos x="0" y="0"/>
                <wp:positionH relativeFrom="column">
                  <wp:posOffset>19685</wp:posOffset>
                </wp:positionH>
                <wp:positionV relativeFrom="paragraph">
                  <wp:posOffset>5269865</wp:posOffset>
                </wp:positionV>
                <wp:extent cx="2029460" cy="811530"/>
                <wp:effectExtent l="0" t="0" r="2540" b="1270"/>
                <wp:wrapNone/>
                <wp:docPr id="29" name="Rectangle 29"/>
                <wp:cNvGraphicFramePr/>
                <a:graphic xmlns:a="http://schemas.openxmlformats.org/drawingml/2006/main">
                  <a:graphicData uri="http://schemas.microsoft.com/office/word/2010/wordprocessingShape">
                    <wps:wsp>
                      <wps:cNvSpPr/>
                      <wps:spPr>
                        <a:xfrm>
                          <a:off x="0" y="0"/>
                          <a:ext cx="2029460"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0877D" w14:textId="77777777" w:rsidR="00DE6CA4" w:rsidRPr="00C94B15" w:rsidRDefault="00DE6CA4" w:rsidP="00DE6CA4">
                            <w:pPr>
                              <w:pStyle w:val="CoverDetails"/>
                            </w:pPr>
                            <w:r w:rsidRPr="00C94B15">
                              <w:t>actcoss@actcoss.org.au</w:t>
                            </w:r>
                          </w:p>
                          <w:p w14:paraId="113A6C1A" w14:textId="77777777" w:rsidR="00DE6CA4" w:rsidRPr="00C94B15" w:rsidRDefault="00DE6CA4" w:rsidP="00DE6CA4">
                            <w:pPr>
                              <w:pStyle w:val="CoverDetails"/>
                            </w:pPr>
                            <w:r w:rsidRPr="00C94B15">
                              <w:t>actcoss.org.au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642FF" id="Rectangle 29" o:spid="_x0000_s1032" style="position:absolute;margin-left:1.55pt;margin-top:414.95pt;width:159.8pt;height:63.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" filled="f" stroked="f" strokeweight="1pt">
                <v:textbox inset="0,0,0,0">
                  <w:txbxContent>
                    <w:p w14:paraId="0B60877D" w14:textId="77777777" w:rsidR="00DE6CA4" w:rsidRPr="00C94B15" w:rsidRDefault="00DE6CA4" w:rsidP="00DE6CA4">
                      <w:pPr>
                        <w:pStyle w:val="CoverDetails"/>
                      </w:pPr>
                      <w:r w:rsidRPr="00C94B15">
                        <w:t>actcoss@actcoss.org.au</w:t>
                      </w:r>
                    </w:p>
                    <w:p w14:paraId="113A6C1A" w14:textId="77777777" w:rsidR="00DE6CA4" w:rsidRPr="00C94B15" w:rsidRDefault="00DE6CA4" w:rsidP="00DE6CA4">
                      <w:pPr>
                        <w:pStyle w:val="CoverDetails"/>
                      </w:pPr>
                      <w:r w:rsidRPr="00C94B15">
                        <w:t>actcoss.org.au</w:t>
                      </w:r>
                    </w:p>
                  </w:txbxContent>
                </v:textbox>
              </v:rect>
            </w:pict>
          </mc:Fallback>
        </mc:AlternateContent>
      </w:r>
      <w:r w:rsidRPr="00C94B15">
        <w:rPr>
          <w:noProof/>
        </w:rPr>
        <w:drawing>
          <wp:anchor distT="0" distB="0" distL="114300" distR="114300" simplePos="0" relativeHeight="251658247" behindDoc="0" locked="0" layoutInCell="1" allowOverlap="1" wp14:anchorId="75341FE6" wp14:editId="585A723F">
            <wp:simplePos x="0" y="0"/>
            <wp:positionH relativeFrom="column">
              <wp:posOffset>-904240</wp:posOffset>
            </wp:positionH>
            <wp:positionV relativeFrom="paragraph">
              <wp:posOffset>6365065</wp:posOffset>
            </wp:positionV>
            <wp:extent cx="7571316" cy="3053708"/>
            <wp:effectExtent l="0" t="0" r="0" b="0"/>
            <wp:wrapNone/>
            <wp:docPr id="31" name="Picture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71316" cy="3053708"/>
                    </a:xfrm>
                    <a:prstGeom prst="rect">
                      <a:avLst/>
                    </a:prstGeom>
                  </pic:spPr>
                </pic:pic>
              </a:graphicData>
            </a:graphic>
            <wp14:sizeRelH relativeFrom="page">
              <wp14:pctWidth>0</wp14:pctWidth>
            </wp14:sizeRelH>
            <wp14:sizeRelV relativeFrom="page">
              <wp14:pctHeight>0</wp14:pctHeight>
            </wp14:sizeRelV>
          </wp:anchor>
        </w:drawing>
      </w:r>
    </w:p>
    <w:sectPr w:rsidR="003D5A43" w:rsidRPr="00915DBA" w:rsidSect="00FF63DB">
      <w:pgSz w:w="11900" w:h="16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2998" w14:textId="77777777" w:rsidR="00B55C3F" w:rsidRPr="00C94B15" w:rsidRDefault="00B55C3F" w:rsidP="00530450"/>
  </w:endnote>
  <w:endnote w:type="continuationSeparator" w:id="0">
    <w:p w14:paraId="753C717C" w14:textId="77777777" w:rsidR="00B55C3F" w:rsidRPr="00C94B15" w:rsidRDefault="00B55C3F" w:rsidP="00530450">
      <w:r w:rsidRPr="00C94B1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0728814"/>
      <w:docPartObj>
        <w:docPartGallery w:val="Page Numbers (Bottom of Page)"/>
        <w:docPartUnique/>
      </w:docPartObj>
    </w:sdtPr>
    <w:sdtEndPr>
      <w:rPr>
        <w:rStyle w:val="PageNumber"/>
      </w:rPr>
    </w:sdtEndPr>
    <w:sdtContent>
      <w:p w14:paraId="6EBD93E0" w14:textId="794F3EF5" w:rsidR="005937F7" w:rsidRPr="00C94B15" w:rsidRDefault="005937F7">
        <w:pPr>
          <w:pStyle w:val="Footer"/>
          <w:framePr w:wrap="none" w:vAnchor="text" w:hAnchor="margin" w:xAlign="right" w:y="1"/>
          <w:rPr>
            <w:rStyle w:val="PageNumber"/>
          </w:rPr>
        </w:pPr>
        <w:r w:rsidRPr="00C94B15">
          <w:rPr>
            <w:rStyle w:val="PageNumber"/>
          </w:rPr>
          <w:fldChar w:fldCharType="begin"/>
        </w:r>
        <w:r w:rsidRPr="00C94B15">
          <w:rPr>
            <w:rStyle w:val="PageNumber"/>
          </w:rPr>
          <w:instrText xml:space="preserve"> PAGE </w:instrText>
        </w:r>
        <w:r w:rsidRPr="00C94B15">
          <w:rPr>
            <w:rStyle w:val="PageNumber"/>
          </w:rPr>
          <w:fldChar w:fldCharType="end"/>
        </w:r>
      </w:p>
    </w:sdtContent>
  </w:sdt>
  <w:p w14:paraId="56DC452A" w14:textId="4D32783B" w:rsidR="00530450" w:rsidRPr="00C94B15" w:rsidRDefault="00530450" w:rsidP="005937F7">
    <w:pPr>
      <w:pStyle w:val="Footer"/>
      <w:rPr>
        <w:rStyle w:val="PageNumber"/>
      </w:rPr>
    </w:pPr>
  </w:p>
  <w:p w14:paraId="60603FE1" w14:textId="77777777" w:rsidR="00530450" w:rsidRPr="00C94B15" w:rsidRDefault="00530450" w:rsidP="0059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6819972"/>
      <w:docPartObj>
        <w:docPartGallery w:val="Page Numbers (Bottom of Page)"/>
        <w:docPartUnique/>
      </w:docPartObj>
    </w:sdtPr>
    <w:sdtEndPr>
      <w:rPr>
        <w:rStyle w:val="PageNumber"/>
      </w:rPr>
    </w:sdtEndPr>
    <w:sdtContent>
      <w:p w14:paraId="0CF2C1BD" w14:textId="4EB5D604" w:rsidR="005937F7" w:rsidRPr="00C94B15" w:rsidRDefault="005937F7">
        <w:pPr>
          <w:pStyle w:val="Footer"/>
          <w:framePr w:wrap="none" w:vAnchor="text" w:hAnchor="margin" w:xAlign="right" w:y="1"/>
          <w:rPr>
            <w:rStyle w:val="PageNumber"/>
          </w:rPr>
        </w:pPr>
        <w:r w:rsidRPr="00C94B15">
          <w:rPr>
            <w:rStyle w:val="PageNumber"/>
          </w:rPr>
          <w:fldChar w:fldCharType="begin"/>
        </w:r>
        <w:r w:rsidRPr="00C94B15">
          <w:rPr>
            <w:rStyle w:val="PageNumber"/>
          </w:rPr>
          <w:instrText xml:space="preserve"> PAGE </w:instrText>
        </w:r>
        <w:r w:rsidRPr="00C94B15">
          <w:rPr>
            <w:rStyle w:val="PageNumber"/>
          </w:rPr>
          <w:fldChar w:fldCharType="separate"/>
        </w:r>
        <w:r w:rsidRPr="00C94B15">
          <w:rPr>
            <w:rStyle w:val="PageNumber"/>
          </w:rPr>
          <w:t>7</w:t>
        </w:r>
        <w:r w:rsidRPr="00C94B15">
          <w:rPr>
            <w:rStyle w:val="PageNumber"/>
          </w:rPr>
          <w:fldChar w:fldCharType="end"/>
        </w:r>
      </w:p>
    </w:sdtContent>
  </w:sdt>
  <w:p w14:paraId="23B5D4C1" w14:textId="02A5A0A1" w:rsidR="00530450" w:rsidRPr="00C94B15" w:rsidRDefault="008513AC" w:rsidP="005937F7">
    <w:pPr>
      <w:pStyle w:val="Footer"/>
    </w:pPr>
    <w:r w:rsidRPr="00C94B15">
      <w:t>ACTCOSS 2025-26 ACT Budget Bulletin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9BD7B" w14:textId="77777777" w:rsidR="00B55C3F" w:rsidRPr="00C94B15" w:rsidRDefault="00B55C3F" w:rsidP="00530450">
      <w:r w:rsidRPr="00C94B15">
        <w:separator/>
      </w:r>
    </w:p>
  </w:footnote>
  <w:footnote w:type="continuationSeparator" w:id="0">
    <w:p w14:paraId="4505EC83" w14:textId="77777777" w:rsidR="00B55C3F" w:rsidRPr="00C94B15" w:rsidRDefault="00B55C3F" w:rsidP="00530450">
      <w:r w:rsidRPr="00C94B15">
        <w:continuationSeparator/>
      </w:r>
    </w:p>
  </w:footnote>
  <w:footnote w:id="1">
    <w:p w14:paraId="5B3A5C82" w14:textId="6D69E1F4" w:rsidR="0000315C" w:rsidRDefault="0000315C">
      <w:pPr>
        <w:pStyle w:val="FootnoteText"/>
      </w:pPr>
      <w:r>
        <w:rPr>
          <w:rStyle w:val="FootnoteReference"/>
        </w:rPr>
        <w:footnoteRef/>
      </w:r>
      <w:r>
        <w:t xml:space="preserve"> </w:t>
      </w:r>
      <w:r w:rsidR="00781D97">
        <w:t xml:space="preserve">Productivity Commission, </w:t>
      </w:r>
      <w:hyperlink r:id="rId1" w:history="1">
        <w:r w:rsidR="00781D97" w:rsidRPr="004609BD">
          <w:rPr>
            <w:rStyle w:val="Hyperlink"/>
            <w:i/>
          </w:rPr>
          <w:t>Report on Government Services 2025: Part G Housing and Homelessness, Section 18 Housing</w:t>
        </w:r>
      </w:hyperlink>
      <w:r w:rsidR="00781D97">
        <w:t xml:space="preserve">, </w:t>
      </w:r>
      <w:r w:rsidR="00781D97" w:rsidRPr="006D4642">
        <w:rPr>
          <w:rFonts w:cs="Arial"/>
        </w:rPr>
        <w:t>Austra</w:t>
      </w:r>
      <w:r w:rsidR="00781D97">
        <w:rPr>
          <w:rFonts w:cs="Arial"/>
        </w:rPr>
        <w:t>l</w:t>
      </w:r>
      <w:r w:rsidR="00781D97" w:rsidRPr="006D4642">
        <w:rPr>
          <w:rFonts w:cs="Arial"/>
        </w:rPr>
        <w:t>ian</w:t>
      </w:r>
      <w:r w:rsidR="00781D97">
        <w:t xml:space="preserve"> Government, 10 June 2025.</w:t>
      </w:r>
    </w:p>
  </w:footnote>
  <w:footnote w:id="2">
    <w:p w14:paraId="051F6389" w14:textId="63A299AA" w:rsidR="000F0D16" w:rsidRDefault="000F0D16" w:rsidP="000F0D16">
      <w:pPr>
        <w:pStyle w:val="FootnoteText"/>
      </w:pPr>
      <w:r>
        <w:rPr>
          <w:rStyle w:val="FootnoteReference"/>
        </w:rPr>
        <w:footnoteRef/>
      </w:r>
      <w:r>
        <w:t xml:space="preserve"> The levy was not supported in parliament and subsequently altered following negotiations with the </w:t>
      </w:r>
      <w:r w:rsidR="00EE47DA">
        <w:t xml:space="preserve">ACT </w:t>
      </w:r>
      <w:r>
        <w:t>Greens. The levy was reduced to $100 for residential and rural property owners</w:t>
      </w:r>
      <w:r w:rsidR="00D85F7D">
        <w:t xml:space="preserve"> and remained at $250 for commercial properties. The gap in spending was </w:t>
      </w:r>
      <w:r w:rsidR="005610AE">
        <w:t xml:space="preserve">offset by a </w:t>
      </w:r>
      <w:r w:rsidR="006A0F87">
        <w:t xml:space="preserve">2 per cent increase in payroll tax rates for large businesses with payrolls exceeding $150m. </w:t>
      </w:r>
    </w:p>
  </w:footnote>
  <w:footnote w:id="3">
    <w:p w14:paraId="57CECC86" w14:textId="2A790C2B" w:rsidR="00B35BB6" w:rsidRDefault="00B35BB6">
      <w:pPr>
        <w:pStyle w:val="FootnoteText"/>
      </w:pPr>
      <w:r>
        <w:rPr>
          <w:rStyle w:val="FootnoteReference"/>
        </w:rPr>
        <w:footnoteRef/>
      </w:r>
      <w:r>
        <w:t xml:space="preserve"> </w:t>
      </w:r>
      <w:r w:rsidR="005B07AC">
        <w:t>Productivity Commission</w:t>
      </w:r>
      <w:hyperlink r:id="rId2" w:history="1">
        <w:r w:rsidR="002F0ABB" w:rsidRPr="002F0ABB">
          <w:rPr>
            <w:rStyle w:val="Hyperlink"/>
          </w:rPr>
          <w:t>,</w:t>
        </w:r>
        <w:r w:rsidR="002F0ABB" w:rsidRPr="002F0ABB">
          <w:rPr>
            <w:rStyle w:val="Hyperlink"/>
            <w:i/>
            <w:iCs/>
          </w:rPr>
          <w:t xml:space="preserve"> </w:t>
        </w:r>
        <w:r w:rsidR="00A31483" w:rsidRPr="002F0ABB">
          <w:rPr>
            <w:rStyle w:val="Hyperlink"/>
            <w:i/>
          </w:rPr>
          <w:t>Report on Government Services 2025</w:t>
        </w:r>
        <w:r w:rsidR="00D45E0B" w:rsidRPr="002F0ABB">
          <w:rPr>
            <w:rStyle w:val="Hyperlink"/>
            <w:i/>
          </w:rPr>
          <w:t>: Part G, Section 18</w:t>
        </w:r>
        <w:r w:rsidR="002F0ABB" w:rsidRPr="002F0ABB">
          <w:rPr>
            <w:rStyle w:val="Hyperlink"/>
            <w:i/>
            <w:iCs/>
          </w:rPr>
          <w:t>,</w:t>
        </w:r>
        <w:r w:rsidR="00BC0DC8" w:rsidRPr="002F0ABB">
          <w:rPr>
            <w:rStyle w:val="Hyperlink"/>
            <w:i/>
          </w:rPr>
          <w:t xml:space="preserve"> Housing</w:t>
        </w:r>
      </w:hyperlink>
      <w:r w:rsidR="00BC0DC8">
        <w:t xml:space="preserve">, Australian Government, Table </w:t>
      </w:r>
      <w:r w:rsidR="00E81C47">
        <w:t>18A.3</w:t>
      </w:r>
      <w:r w:rsidR="00B33EC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1945" w14:textId="4FD8798F" w:rsidR="00530450" w:rsidRPr="00C94B15" w:rsidRDefault="00530450">
    <w:pPr>
      <w:pStyle w:val="Header"/>
    </w:pPr>
    <w:r w:rsidRPr="00C94B15">
      <w:rPr>
        <w:noProof/>
      </w:rPr>
      <mc:AlternateContent>
        <mc:Choice Requires="wps">
          <w:drawing>
            <wp:anchor distT="0" distB="0" distL="114300" distR="114300" simplePos="0" relativeHeight="251658241" behindDoc="0" locked="0" layoutInCell="1" allowOverlap="1" wp14:anchorId="3EBC32AC" wp14:editId="1CB0A8A6">
              <wp:simplePos x="0" y="0"/>
              <wp:positionH relativeFrom="column">
                <wp:posOffset>5313680</wp:posOffset>
              </wp:positionH>
              <wp:positionV relativeFrom="paragraph">
                <wp:posOffset>9413</wp:posOffset>
              </wp:positionV>
              <wp:extent cx="504825" cy="556895"/>
              <wp:effectExtent l="0" t="0" r="3175" b="1905"/>
              <wp:wrapSquare wrapText="bothSides"/>
              <wp:docPr id="2" name="Graphic 17"/>
              <wp:cNvGraphicFramePr/>
              <a:graphic xmlns:a="http://schemas.openxmlformats.org/drawingml/2006/main">
                <a:graphicData uri="http://schemas.microsoft.com/office/word/2010/wordprocessingShape">
                  <wps:wsp>
                    <wps:cNvSpPr/>
                    <wps:spPr>
                      <a:xfrm>
                        <a:off x="0" y="0"/>
                        <a:ext cx="504825" cy="556895"/>
                      </a:xfrm>
                      <a:custGeom>
                        <a:avLst/>
                        <a:gdLst>
                          <a:gd name="connsiteX0" fmla="*/ 505084 w 505083"/>
                          <a:gd name="connsiteY0" fmla="*/ 0 h 557189"/>
                          <a:gd name="connsiteX1" fmla="*/ 505084 w 505083"/>
                          <a:gd name="connsiteY1" fmla="*/ 557190 h 557189"/>
                          <a:gd name="connsiteX2" fmla="*/ 265759 w 505083"/>
                          <a:gd name="connsiteY2" fmla="*/ 458405 h 557189"/>
                          <a:gd name="connsiteX3" fmla="*/ 246850 w 505083"/>
                          <a:gd name="connsiteY3" fmla="*/ 480663 h 557189"/>
                          <a:gd name="connsiteX4" fmla="*/ 187113 w 505083"/>
                          <a:gd name="connsiteY4" fmla="*/ 520726 h 557189"/>
                          <a:gd name="connsiteX5" fmla="*/ 119098 w 505083"/>
                          <a:gd name="connsiteY5" fmla="*/ 532849 h 557189"/>
                          <a:gd name="connsiteX6" fmla="*/ 97461 w 505083"/>
                          <a:gd name="connsiteY6" fmla="*/ 530955 h 557189"/>
                          <a:gd name="connsiteX7" fmla="*/ 126624 w 505083"/>
                          <a:gd name="connsiteY7" fmla="*/ 506898 h 557189"/>
                          <a:gd name="connsiteX8" fmla="*/ 166135 w 505083"/>
                          <a:gd name="connsiteY8" fmla="*/ 447040 h 557189"/>
                          <a:gd name="connsiteX9" fmla="*/ 171967 w 505083"/>
                          <a:gd name="connsiteY9" fmla="*/ 429518 h 557189"/>
                          <a:gd name="connsiteX10" fmla="*/ 174225 w 505083"/>
                          <a:gd name="connsiteY10" fmla="*/ 420426 h 557189"/>
                          <a:gd name="connsiteX11" fmla="*/ 0 w 505083"/>
                          <a:gd name="connsiteY11" fmla="*/ 348634 h 557189"/>
                          <a:gd name="connsiteX12" fmla="*/ 0 w 505083"/>
                          <a:gd name="connsiteY12" fmla="*/ 205430 h 557189"/>
                          <a:gd name="connsiteX13" fmla="*/ 505084 w 505083"/>
                          <a:gd name="connsiteY13" fmla="*/ 0 h 55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05083" h="557189">
                            <a:moveTo>
                              <a:pt x="505084" y="0"/>
                            </a:moveTo>
                            <a:lnTo>
                              <a:pt x="505084" y="557190"/>
                            </a:lnTo>
                            <a:lnTo>
                              <a:pt x="265759" y="458405"/>
                            </a:lnTo>
                            <a:cubicBezTo>
                              <a:pt x="260209" y="466172"/>
                              <a:pt x="253906" y="473559"/>
                              <a:pt x="246850" y="480663"/>
                            </a:cubicBezTo>
                            <a:cubicBezTo>
                              <a:pt x="228976" y="498658"/>
                              <a:pt x="209033" y="512107"/>
                              <a:pt x="187113" y="520726"/>
                            </a:cubicBezTo>
                            <a:cubicBezTo>
                              <a:pt x="165194" y="529439"/>
                              <a:pt x="142522" y="533417"/>
                              <a:pt x="119098" y="532849"/>
                            </a:cubicBezTo>
                            <a:cubicBezTo>
                              <a:pt x="111854" y="532660"/>
                              <a:pt x="104610" y="531997"/>
                              <a:pt x="97461" y="530955"/>
                            </a:cubicBezTo>
                            <a:cubicBezTo>
                              <a:pt x="107715" y="524230"/>
                              <a:pt x="117404" y="516180"/>
                              <a:pt x="126624" y="506898"/>
                            </a:cubicBezTo>
                            <a:cubicBezTo>
                              <a:pt x="144310" y="489092"/>
                              <a:pt x="157480" y="469108"/>
                              <a:pt x="166135" y="447040"/>
                            </a:cubicBezTo>
                            <a:cubicBezTo>
                              <a:pt x="168393" y="441263"/>
                              <a:pt x="170368" y="435390"/>
                              <a:pt x="171967" y="429518"/>
                            </a:cubicBezTo>
                            <a:cubicBezTo>
                              <a:pt x="172814" y="426488"/>
                              <a:pt x="173567" y="423457"/>
                              <a:pt x="174225" y="420426"/>
                            </a:cubicBezTo>
                            <a:lnTo>
                              <a:pt x="0" y="348634"/>
                            </a:lnTo>
                            <a:lnTo>
                              <a:pt x="0" y="205430"/>
                            </a:lnTo>
                            <a:lnTo>
                              <a:pt x="505084" y="0"/>
                            </a:lnTo>
                            <a:close/>
                          </a:path>
                        </a:pathLst>
                      </a:custGeom>
                      <a:solidFill>
                        <a:srgbClr val="2D6CB5"/>
                      </a:solidFill>
                      <a:ln w="9349"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AF70ED" id="Graphic 17" o:spid="_x0000_s1026" style="position:absolute;margin-left:418.4pt;margin-top:.75pt;width:39.75pt;height:4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5083,55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" path="m505084,r,557190l265759,458405v-5550,7767,-11853,15154,-18909,22258c228976,498658,209033,512107,187113,520726v-21919,8713,-44591,12691,-68015,12123c111854,532660,104610,531997,97461,530955v10254,-6725,19943,-14775,29163,-24057c144310,489092,157480,469108,166135,447040v2258,-5777,4233,-11650,5832,-17522c172814,426488,173567,423457,174225,420426l,348634,,205430,505084,xe" fillcolor="#2d6cb5" stroked="f" strokeweight=".25969mm">
              <v:stroke joinstyle="miter"/>
              <v:path arrowok="t" o:connecttype="custom" o:connectlocs="504826,0;504826,556896;265623,458163;246724,480409;187017,520451;119037,532568;97411,530675;126559,506631;166050,446804;171879,429291;174136,420204;0,348450;0,205322;504826,0" o:connectangles="0,0,0,0,0,0,0,0,0,0,0,0,0,0"/>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3AF7" w14:textId="3182D27F" w:rsidR="00530450" w:rsidRPr="00C94B15" w:rsidRDefault="00530450">
    <w:pPr>
      <w:pStyle w:val="Header"/>
    </w:pPr>
    <w:r w:rsidRPr="00C94B15">
      <w:rPr>
        <w:noProof/>
        <w:sz w:val="96"/>
        <w:szCs w:val="96"/>
      </w:rPr>
      <mc:AlternateContent>
        <mc:Choice Requires="wps">
          <w:drawing>
            <wp:anchor distT="0" distB="0" distL="114300" distR="114300" simplePos="0" relativeHeight="251658240" behindDoc="1" locked="0" layoutInCell="1" allowOverlap="1" wp14:anchorId="27D30603" wp14:editId="25A97293">
              <wp:simplePos x="0" y="0"/>
              <wp:positionH relativeFrom="column">
                <wp:posOffset>-904875</wp:posOffset>
              </wp:positionH>
              <wp:positionV relativeFrom="paragraph">
                <wp:posOffset>1080658</wp:posOffset>
              </wp:positionV>
              <wp:extent cx="7537390" cy="9161092"/>
              <wp:effectExtent l="0" t="0" r="0" b="0"/>
              <wp:wrapNone/>
              <wp:docPr id="16" name="Rectangle 16"/>
              <wp:cNvGraphicFramePr/>
              <a:graphic xmlns:a="http://schemas.openxmlformats.org/drawingml/2006/main">
                <a:graphicData uri="http://schemas.microsoft.com/office/word/2010/wordprocessingShape">
                  <wps:wsp>
                    <wps:cNvSpPr/>
                    <wps:spPr>
                      <a:xfrm>
                        <a:off x="0" y="0"/>
                        <a:ext cx="7537390" cy="9161092"/>
                      </a:xfrm>
                      <a:prstGeom prst="rect">
                        <a:avLst/>
                      </a:prstGeom>
                      <a:solidFill>
                        <a:srgbClr val="2D6C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92444" id="Rectangle 16" o:spid="_x0000_s1026" style="position:absolute;margin-left:-71.25pt;margin-top:85.1pt;width:593.5pt;height:7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" fillcolor="#2d6cb5"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69C9" w14:textId="59D0F171" w:rsidR="00872A5C" w:rsidRPr="00C94B15" w:rsidRDefault="004868B7">
    <w:pPr>
      <w:pStyle w:val="Header"/>
    </w:pPr>
    <w:sdt>
      <w:sdtPr>
        <w:alias w:val="Title"/>
        <w:tag w:val=""/>
        <w:id w:val="1685166476"/>
        <w:showingPlcHdr/>
        <w:dataBinding w:prefixMappings="xmlns:ns0='http://purl.org/dc/elements/1.1/' xmlns:ns1='http://schemas.openxmlformats.org/package/2006/metadata/core-properties' " w:xpath="/ns1:coreProperties[1]/ns0:title[1]" w:storeItemID="{6C3C8BC8-F283-45AE-878A-BAB7291924A1}"/>
        <w:text/>
      </w:sdtPr>
      <w:sdtEndPr/>
      <w:sdtContent>
        <w:r w:rsidR="00142EF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0630"/>
    <w:multiLevelType w:val="hybridMultilevel"/>
    <w:tmpl w:val="FFFFFFFF"/>
    <w:lvl w:ilvl="0" w:tplc="C6A08410">
      <w:start w:val="1"/>
      <w:numFmt w:val="bullet"/>
      <w:lvlText w:val=""/>
      <w:lvlJc w:val="left"/>
      <w:pPr>
        <w:ind w:left="720" w:hanging="360"/>
      </w:pPr>
      <w:rPr>
        <w:rFonts w:ascii="Symbol" w:hAnsi="Symbol" w:hint="default"/>
      </w:rPr>
    </w:lvl>
    <w:lvl w:ilvl="1" w:tplc="CCA8C3FA">
      <w:start w:val="1"/>
      <w:numFmt w:val="bullet"/>
      <w:lvlText w:val="o"/>
      <w:lvlJc w:val="left"/>
      <w:pPr>
        <w:ind w:left="1440" w:hanging="360"/>
      </w:pPr>
      <w:rPr>
        <w:rFonts w:ascii="Courier New" w:hAnsi="Courier New" w:hint="default"/>
      </w:rPr>
    </w:lvl>
    <w:lvl w:ilvl="2" w:tplc="D66EBF8A">
      <w:start w:val="1"/>
      <w:numFmt w:val="bullet"/>
      <w:lvlText w:val=""/>
      <w:lvlJc w:val="left"/>
      <w:pPr>
        <w:ind w:left="2160" w:hanging="360"/>
      </w:pPr>
      <w:rPr>
        <w:rFonts w:ascii="Wingdings" w:hAnsi="Wingdings" w:hint="default"/>
      </w:rPr>
    </w:lvl>
    <w:lvl w:ilvl="3" w:tplc="91248D3C">
      <w:start w:val="1"/>
      <w:numFmt w:val="bullet"/>
      <w:lvlText w:val=""/>
      <w:lvlJc w:val="left"/>
      <w:pPr>
        <w:ind w:left="2880" w:hanging="360"/>
      </w:pPr>
      <w:rPr>
        <w:rFonts w:ascii="Symbol" w:hAnsi="Symbol" w:hint="default"/>
      </w:rPr>
    </w:lvl>
    <w:lvl w:ilvl="4" w:tplc="C4A20C5E">
      <w:start w:val="1"/>
      <w:numFmt w:val="bullet"/>
      <w:lvlText w:val="o"/>
      <w:lvlJc w:val="left"/>
      <w:pPr>
        <w:ind w:left="3600" w:hanging="360"/>
      </w:pPr>
      <w:rPr>
        <w:rFonts w:ascii="Courier New" w:hAnsi="Courier New" w:hint="default"/>
      </w:rPr>
    </w:lvl>
    <w:lvl w:ilvl="5" w:tplc="C5528118">
      <w:start w:val="1"/>
      <w:numFmt w:val="bullet"/>
      <w:lvlText w:val=""/>
      <w:lvlJc w:val="left"/>
      <w:pPr>
        <w:ind w:left="4320" w:hanging="360"/>
      </w:pPr>
      <w:rPr>
        <w:rFonts w:ascii="Wingdings" w:hAnsi="Wingdings" w:hint="default"/>
      </w:rPr>
    </w:lvl>
    <w:lvl w:ilvl="6" w:tplc="04D26E6A">
      <w:start w:val="1"/>
      <w:numFmt w:val="bullet"/>
      <w:lvlText w:val=""/>
      <w:lvlJc w:val="left"/>
      <w:pPr>
        <w:ind w:left="5040" w:hanging="360"/>
      </w:pPr>
      <w:rPr>
        <w:rFonts w:ascii="Symbol" w:hAnsi="Symbol" w:hint="default"/>
      </w:rPr>
    </w:lvl>
    <w:lvl w:ilvl="7" w:tplc="3DB6E01E">
      <w:start w:val="1"/>
      <w:numFmt w:val="bullet"/>
      <w:lvlText w:val="o"/>
      <w:lvlJc w:val="left"/>
      <w:pPr>
        <w:ind w:left="5760" w:hanging="360"/>
      </w:pPr>
      <w:rPr>
        <w:rFonts w:ascii="Courier New" w:hAnsi="Courier New" w:hint="default"/>
      </w:rPr>
    </w:lvl>
    <w:lvl w:ilvl="8" w:tplc="7CB6E830">
      <w:start w:val="1"/>
      <w:numFmt w:val="bullet"/>
      <w:lvlText w:val=""/>
      <w:lvlJc w:val="left"/>
      <w:pPr>
        <w:ind w:left="6480" w:hanging="360"/>
      </w:pPr>
      <w:rPr>
        <w:rFonts w:ascii="Wingdings" w:hAnsi="Wingdings" w:hint="default"/>
      </w:rPr>
    </w:lvl>
  </w:abstractNum>
  <w:abstractNum w:abstractNumId="1" w15:restartNumberingAfterBreak="0">
    <w:nsid w:val="09911FF7"/>
    <w:multiLevelType w:val="hybridMultilevel"/>
    <w:tmpl w:val="E5103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6727B"/>
    <w:multiLevelType w:val="hybridMultilevel"/>
    <w:tmpl w:val="8440245E"/>
    <w:lvl w:ilvl="0" w:tplc="02A4BB78">
      <w:start w:val="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4EE78"/>
    <w:multiLevelType w:val="hybridMultilevel"/>
    <w:tmpl w:val="FFFFFFFF"/>
    <w:lvl w:ilvl="0" w:tplc="C8E44B72">
      <w:start w:val="1"/>
      <w:numFmt w:val="bullet"/>
      <w:lvlText w:val=""/>
      <w:lvlJc w:val="left"/>
      <w:pPr>
        <w:ind w:left="720" w:hanging="360"/>
      </w:pPr>
      <w:rPr>
        <w:rFonts w:ascii="Symbol" w:hAnsi="Symbol" w:hint="default"/>
      </w:rPr>
    </w:lvl>
    <w:lvl w:ilvl="1" w:tplc="C1044D6C">
      <w:start w:val="1"/>
      <w:numFmt w:val="bullet"/>
      <w:lvlText w:val="o"/>
      <w:lvlJc w:val="left"/>
      <w:pPr>
        <w:ind w:left="1440" w:hanging="360"/>
      </w:pPr>
      <w:rPr>
        <w:rFonts w:ascii="Courier New" w:hAnsi="Courier New" w:hint="default"/>
      </w:rPr>
    </w:lvl>
    <w:lvl w:ilvl="2" w:tplc="85E05A40">
      <w:start w:val="1"/>
      <w:numFmt w:val="bullet"/>
      <w:lvlText w:val=""/>
      <w:lvlJc w:val="left"/>
      <w:pPr>
        <w:ind w:left="2160" w:hanging="360"/>
      </w:pPr>
      <w:rPr>
        <w:rFonts w:ascii="Wingdings" w:hAnsi="Wingdings" w:hint="default"/>
      </w:rPr>
    </w:lvl>
    <w:lvl w:ilvl="3" w:tplc="DEECC48E">
      <w:start w:val="1"/>
      <w:numFmt w:val="bullet"/>
      <w:lvlText w:val=""/>
      <w:lvlJc w:val="left"/>
      <w:pPr>
        <w:ind w:left="2880" w:hanging="360"/>
      </w:pPr>
      <w:rPr>
        <w:rFonts w:ascii="Symbol" w:hAnsi="Symbol" w:hint="default"/>
      </w:rPr>
    </w:lvl>
    <w:lvl w:ilvl="4" w:tplc="26085B4C">
      <w:start w:val="1"/>
      <w:numFmt w:val="bullet"/>
      <w:lvlText w:val="o"/>
      <w:lvlJc w:val="left"/>
      <w:pPr>
        <w:ind w:left="3600" w:hanging="360"/>
      </w:pPr>
      <w:rPr>
        <w:rFonts w:ascii="Courier New" w:hAnsi="Courier New" w:hint="default"/>
      </w:rPr>
    </w:lvl>
    <w:lvl w:ilvl="5" w:tplc="F74805D6">
      <w:start w:val="1"/>
      <w:numFmt w:val="bullet"/>
      <w:lvlText w:val=""/>
      <w:lvlJc w:val="left"/>
      <w:pPr>
        <w:ind w:left="4320" w:hanging="360"/>
      </w:pPr>
      <w:rPr>
        <w:rFonts w:ascii="Wingdings" w:hAnsi="Wingdings" w:hint="default"/>
      </w:rPr>
    </w:lvl>
    <w:lvl w:ilvl="6" w:tplc="208A94A6">
      <w:start w:val="1"/>
      <w:numFmt w:val="bullet"/>
      <w:lvlText w:val=""/>
      <w:lvlJc w:val="left"/>
      <w:pPr>
        <w:ind w:left="5040" w:hanging="360"/>
      </w:pPr>
      <w:rPr>
        <w:rFonts w:ascii="Symbol" w:hAnsi="Symbol" w:hint="default"/>
      </w:rPr>
    </w:lvl>
    <w:lvl w:ilvl="7" w:tplc="31B8E64A">
      <w:start w:val="1"/>
      <w:numFmt w:val="bullet"/>
      <w:lvlText w:val="o"/>
      <w:lvlJc w:val="left"/>
      <w:pPr>
        <w:ind w:left="5760" w:hanging="360"/>
      </w:pPr>
      <w:rPr>
        <w:rFonts w:ascii="Courier New" w:hAnsi="Courier New" w:hint="default"/>
      </w:rPr>
    </w:lvl>
    <w:lvl w:ilvl="8" w:tplc="4ABEB4A2">
      <w:start w:val="1"/>
      <w:numFmt w:val="bullet"/>
      <w:lvlText w:val=""/>
      <w:lvlJc w:val="left"/>
      <w:pPr>
        <w:ind w:left="6480" w:hanging="360"/>
      </w:pPr>
      <w:rPr>
        <w:rFonts w:ascii="Wingdings" w:hAnsi="Wingdings" w:hint="default"/>
      </w:rPr>
    </w:lvl>
  </w:abstractNum>
  <w:abstractNum w:abstractNumId="4" w15:restartNumberingAfterBreak="0">
    <w:nsid w:val="0CB72FF1"/>
    <w:multiLevelType w:val="hybridMultilevel"/>
    <w:tmpl w:val="FFFFFFFF"/>
    <w:lvl w:ilvl="0" w:tplc="64A2F1E2">
      <w:start w:val="1"/>
      <w:numFmt w:val="bullet"/>
      <w:lvlText w:val=""/>
      <w:lvlJc w:val="left"/>
      <w:pPr>
        <w:ind w:left="720" w:hanging="360"/>
      </w:pPr>
      <w:rPr>
        <w:rFonts w:ascii="Symbol" w:hAnsi="Symbol" w:hint="default"/>
      </w:rPr>
    </w:lvl>
    <w:lvl w:ilvl="1" w:tplc="05246F96">
      <w:start w:val="1"/>
      <w:numFmt w:val="bullet"/>
      <w:lvlText w:val="o"/>
      <w:lvlJc w:val="left"/>
      <w:pPr>
        <w:ind w:left="1440" w:hanging="360"/>
      </w:pPr>
      <w:rPr>
        <w:rFonts w:ascii="Courier New" w:hAnsi="Courier New" w:hint="default"/>
      </w:rPr>
    </w:lvl>
    <w:lvl w:ilvl="2" w:tplc="4EB4C9B4">
      <w:start w:val="1"/>
      <w:numFmt w:val="bullet"/>
      <w:lvlText w:val=""/>
      <w:lvlJc w:val="left"/>
      <w:pPr>
        <w:ind w:left="2160" w:hanging="360"/>
      </w:pPr>
      <w:rPr>
        <w:rFonts w:ascii="Wingdings" w:hAnsi="Wingdings" w:hint="default"/>
      </w:rPr>
    </w:lvl>
    <w:lvl w:ilvl="3" w:tplc="AD4247EC">
      <w:start w:val="1"/>
      <w:numFmt w:val="bullet"/>
      <w:lvlText w:val=""/>
      <w:lvlJc w:val="left"/>
      <w:pPr>
        <w:ind w:left="2880" w:hanging="360"/>
      </w:pPr>
      <w:rPr>
        <w:rFonts w:ascii="Symbol" w:hAnsi="Symbol" w:hint="default"/>
      </w:rPr>
    </w:lvl>
    <w:lvl w:ilvl="4" w:tplc="C0262D5C">
      <w:start w:val="1"/>
      <w:numFmt w:val="bullet"/>
      <w:lvlText w:val="o"/>
      <w:lvlJc w:val="left"/>
      <w:pPr>
        <w:ind w:left="3600" w:hanging="360"/>
      </w:pPr>
      <w:rPr>
        <w:rFonts w:ascii="Courier New" w:hAnsi="Courier New" w:hint="default"/>
      </w:rPr>
    </w:lvl>
    <w:lvl w:ilvl="5" w:tplc="746002BC">
      <w:start w:val="1"/>
      <w:numFmt w:val="bullet"/>
      <w:lvlText w:val=""/>
      <w:lvlJc w:val="left"/>
      <w:pPr>
        <w:ind w:left="4320" w:hanging="360"/>
      </w:pPr>
      <w:rPr>
        <w:rFonts w:ascii="Wingdings" w:hAnsi="Wingdings" w:hint="default"/>
      </w:rPr>
    </w:lvl>
    <w:lvl w:ilvl="6" w:tplc="38CEA19C">
      <w:start w:val="1"/>
      <w:numFmt w:val="bullet"/>
      <w:lvlText w:val=""/>
      <w:lvlJc w:val="left"/>
      <w:pPr>
        <w:ind w:left="5040" w:hanging="360"/>
      </w:pPr>
      <w:rPr>
        <w:rFonts w:ascii="Symbol" w:hAnsi="Symbol" w:hint="default"/>
      </w:rPr>
    </w:lvl>
    <w:lvl w:ilvl="7" w:tplc="5D563FBE">
      <w:start w:val="1"/>
      <w:numFmt w:val="bullet"/>
      <w:lvlText w:val="o"/>
      <w:lvlJc w:val="left"/>
      <w:pPr>
        <w:ind w:left="5760" w:hanging="360"/>
      </w:pPr>
      <w:rPr>
        <w:rFonts w:ascii="Courier New" w:hAnsi="Courier New" w:hint="default"/>
      </w:rPr>
    </w:lvl>
    <w:lvl w:ilvl="8" w:tplc="D3863DEE">
      <w:start w:val="1"/>
      <w:numFmt w:val="bullet"/>
      <w:lvlText w:val=""/>
      <w:lvlJc w:val="left"/>
      <w:pPr>
        <w:ind w:left="6480" w:hanging="360"/>
      </w:pPr>
      <w:rPr>
        <w:rFonts w:ascii="Wingdings" w:hAnsi="Wingdings" w:hint="default"/>
      </w:rPr>
    </w:lvl>
  </w:abstractNum>
  <w:abstractNum w:abstractNumId="5" w15:restartNumberingAfterBreak="0">
    <w:nsid w:val="1251E6EA"/>
    <w:multiLevelType w:val="hybridMultilevel"/>
    <w:tmpl w:val="FFFFFFFF"/>
    <w:lvl w:ilvl="0" w:tplc="FFFFFFFF">
      <w:start w:val="1"/>
      <w:numFmt w:val="bullet"/>
      <w:lvlText w:val=""/>
      <w:lvlJc w:val="left"/>
      <w:pPr>
        <w:ind w:left="720" w:hanging="360"/>
      </w:pPr>
      <w:rPr>
        <w:rFonts w:ascii="Symbol" w:hAnsi="Symbol" w:hint="default"/>
      </w:rPr>
    </w:lvl>
    <w:lvl w:ilvl="1" w:tplc="655E2930">
      <w:start w:val="1"/>
      <w:numFmt w:val="bullet"/>
      <w:lvlText w:val="o"/>
      <w:lvlJc w:val="left"/>
      <w:pPr>
        <w:ind w:left="1440" w:hanging="360"/>
      </w:pPr>
      <w:rPr>
        <w:rFonts w:ascii="Courier New" w:hAnsi="Courier New" w:hint="default"/>
      </w:rPr>
    </w:lvl>
    <w:lvl w:ilvl="2" w:tplc="6214F626">
      <w:start w:val="1"/>
      <w:numFmt w:val="bullet"/>
      <w:lvlText w:val=""/>
      <w:lvlJc w:val="left"/>
      <w:pPr>
        <w:ind w:left="2160" w:hanging="360"/>
      </w:pPr>
      <w:rPr>
        <w:rFonts w:ascii="Wingdings" w:hAnsi="Wingdings" w:hint="default"/>
      </w:rPr>
    </w:lvl>
    <w:lvl w:ilvl="3" w:tplc="C61EF0B2">
      <w:start w:val="1"/>
      <w:numFmt w:val="bullet"/>
      <w:lvlText w:val=""/>
      <w:lvlJc w:val="left"/>
      <w:pPr>
        <w:ind w:left="2880" w:hanging="360"/>
      </w:pPr>
      <w:rPr>
        <w:rFonts w:ascii="Symbol" w:hAnsi="Symbol" w:hint="default"/>
      </w:rPr>
    </w:lvl>
    <w:lvl w:ilvl="4" w:tplc="9D52E6AC">
      <w:start w:val="1"/>
      <w:numFmt w:val="bullet"/>
      <w:lvlText w:val="o"/>
      <w:lvlJc w:val="left"/>
      <w:pPr>
        <w:ind w:left="3600" w:hanging="360"/>
      </w:pPr>
      <w:rPr>
        <w:rFonts w:ascii="Courier New" w:hAnsi="Courier New" w:hint="default"/>
      </w:rPr>
    </w:lvl>
    <w:lvl w:ilvl="5" w:tplc="F23CB236">
      <w:start w:val="1"/>
      <w:numFmt w:val="bullet"/>
      <w:lvlText w:val=""/>
      <w:lvlJc w:val="left"/>
      <w:pPr>
        <w:ind w:left="4320" w:hanging="360"/>
      </w:pPr>
      <w:rPr>
        <w:rFonts w:ascii="Wingdings" w:hAnsi="Wingdings" w:hint="default"/>
      </w:rPr>
    </w:lvl>
    <w:lvl w:ilvl="6" w:tplc="742ACD24">
      <w:start w:val="1"/>
      <w:numFmt w:val="bullet"/>
      <w:lvlText w:val=""/>
      <w:lvlJc w:val="left"/>
      <w:pPr>
        <w:ind w:left="5040" w:hanging="360"/>
      </w:pPr>
      <w:rPr>
        <w:rFonts w:ascii="Symbol" w:hAnsi="Symbol" w:hint="default"/>
      </w:rPr>
    </w:lvl>
    <w:lvl w:ilvl="7" w:tplc="54825D6A">
      <w:start w:val="1"/>
      <w:numFmt w:val="bullet"/>
      <w:lvlText w:val="o"/>
      <w:lvlJc w:val="left"/>
      <w:pPr>
        <w:ind w:left="5760" w:hanging="360"/>
      </w:pPr>
      <w:rPr>
        <w:rFonts w:ascii="Courier New" w:hAnsi="Courier New" w:hint="default"/>
      </w:rPr>
    </w:lvl>
    <w:lvl w:ilvl="8" w:tplc="3732D420">
      <w:start w:val="1"/>
      <w:numFmt w:val="bullet"/>
      <w:lvlText w:val=""/>
      <w:lvlJc w:val="left"/>
      <w:pPr>
        <w:ind w:left="6480" w:hanging="360"/>
      </w:pPr>
      <w:rPr>
        <w:rFonts w:ascii="Wingdings" w:hAnsi="Wingdings" w:hint="default"/>
      </w:rPr>
    </w:lvl>
  </w:abstractNum>
  <w:abstractNum w:abstractNumId="6" w15:restartNumberingAfterBreak="0">
    <w:nsid w:val="13410EE2"/>
    <w:multiLevelType w:val="hybridMultilevel"/>
    <w:tmpl w:val="FFFFFFFF"/>
    <w:lvl w:ilvl="0" w:tplc="314C7B72">
      <w:start w:val="1"/>
      <w:numFmt w:val="bullet"/>
      <w:lvlText w:val="o"/>
      <w:lvlJc w:val="left"/>
      <w:pPr>
        <w:ind w:left="720" w:hanging="360"/>
      </w:pPr>
      <w:rPr>
        <w:rFonts w:ascii="Courier New" w:hAnsi="Courier New" w:hint="default"/>
      </w:rPr>
    </w:lvl>
    <w:lvl w:ilvl="1" w:tplc="30023F00">
      <w:start w:val="1"/>
      <w:numFmt w:val="bullet"/>
      <w:lvlText w:val="o"/>
      <w:lvlJc w:val="left"/>
      <w:pPr>
        <w:ind w:left="1440" w:hanging="360"/>
      </w:pPr>
      <w:rPr>
        <w:rFonts w:ascii="Courier New" w:hAnsi="Courier New" w:hint="default"/>
      </w:rPr>
    </w:lvl>
    <w:lvl w:ilvl="2" w:tplc="402E79D6">
      <w:start w:val="1"/>
      <w:numFmt w:val="bullet"/>
      <w:lvlText w:val=""/>
      <w:lvlJc w:val="left"/>
      <w:pPr>
        <w:ind w:left="2160" w:hanging="360"/>
      </w:pPr>
      <w:rPr>
        <w:rFonts w:ascii="Wingdings" w:hAnsi="Wingdings" w:hint="default"/>
      </w:rPr>
    </w:lvl>
    <w:lvl w:ilvl="3" w:tplc="7554B08E">
      <w:start w:val="1"/>
      <w:numFmt w:val="bullet"/>
      <w:lvlText w:val=""/>
      <w:lvlJc w:val="left"/>
      <w:pPr>
        <w:ind w:left="2880" w:hanging="360"/>
      </w:pPr>
      <w:rPr>
        <w:rFonts w:ascii="Symbol" w:hAnsi="Symbol" w:hint="default"/>
      </w:rPr>
    </w:lvl>
    <w:lvl w:ilvl="4" w:tplc="DC3A5926">
      <w:start w:val="1"/>
      <w:numFmt w:val="bullet"/>
      <w:lvlText w:val="o"/>
      <w:lvlJc w:val="left"/>
      <w:pPr>
        <w:ind w:left="3600" w:hanging="360"/>
      </w:pPr>
      <w:rPr>
        <w:rFonts w:ascii="Courier New" w:hAnsi="Courier New" w:hint="default"/>
      </w:rPr>
    </w:lvl>
    <w:lvl w:ilvl="5" w:tplc="9C20E76C">
      <w:start w:val="1"/>
      <w:numFmt w:val="bullet"/>
      <w:lvlText w:val=""/>
      <w:lvlJc w:val="left"/>
      <w:pPr>
        <w:ind w:left="4320" w:hanging="360"/>
      </w:pPr>
      <w:rPr>
        <w:rFonts w:ascii="Wingdings" w:hAnsi="Wingdings" w:hint="default"/>
      </w:rPr>
    </w:lvl>
    <w:lvl w:ilvl="6" w:tplc="BA828660">
      <w:start w:val="1"/>
      <w:numFmt w:val="bullet"/>
      <w:lvlText w:val=""/>
      <w:lvlJc w:val="left"/>
      <w:pPr>
        <w:ind w:left="5040" w:hanging="360"/>
      </w:pPr>
      <w:rPr>
        <w:rFonts w:ascii="Symbol" w:hAnsi="Symbol" w:hint="default"/>
      </w:rPr>
    </w:lvl>
    <w:lvl w:ilvl="7" w:tplc="99B65EB0">
      <w:start w:val="1"/>
      <w:numFmt w:val="bullet"/>
      <w:lvlText w:val="o"/>
      <w:lvlJc w:val="left"/>
      <w:pPr>
        <w:ind w:left="5760" w:hanging="360"/>
      </w:pPr>
      <w:rPr>
        <w:rFonts w:ascii="Courier New" w:hAnsi="Courier New" w:hint="default"/>
      </w:rPr>
    </w:lvl>
    <w:lvl w:ilvl="8" w:tplc="0548F746">
      <w:start w:val="1"/>
      <w:numFmt w:val="bullet"/>
      <w:lvlText w:val=""/>
      <w:lvlJc w:val="left"/>
      <w:pPr>
        <w:ind w:left="6480" w:hanging="360"/>
      </w:pPr>
      <w:rPr>
        <w:rFonts w:ascii="Wingdings" w:hAnsi="Wingdings" w:hint="default"/>
      </w:rPr>
    </w:lvl>
  </w:abstractNum>
  <w:abstractNum w:abstractNumId="7" w15:restartNumberingAfterBreak="0">
    <w:nsid w:val="153767F2"/>
    <w:multiLevelType w:val="hybridMultilevel"/>
    <w:tmpl w:val="FFFFFFFF"/>
    <w:lvl w:ilvl="0" w:tplc="E1089E10">
      <w:start w:val="1"/>
      <w:numFmt w:val="bullet"/>
      <w:lvlText w:val=""/>
      <w:lvlJc w:val="left"/>
      <w:pPr>
        <w:ind w:left="720" w:hanging="360"/>
      </w:pPr>
      <w:rPr>
        <w:rFonts w:ascii="Symbol" w:hAnsi="Symbol" w:hint="default"/>
      </w:rPr>
    </w:lvl>
    <w:lvl w:ilvl="1" w:tplc="6148A4A6">
      <w:start w:val="1"/>
      <w:numFmt w:val="bullet"/>
      <w:lvlText w:val="o"/>
      <w:lvlJc w:val="left"/>
      <w:pPr>
        <w:ind w:left="1440" w:hanging="360"/>
      </w:pPr>
      <w:rPr>
        <w:rFonts w:ascii="Courier New" w:hAnsi="Courier New" w:hint="default"/>
      </w:rPr>
    </w:lvl>
    <w:lvl w:ilvl="2" w:tplc="E8B4FED6">
      <w:start w:val="1"/>
      <w:numFmt w:val="bullet"/>
      <w:lvlText w:val=""/>
      <w:lvlJc w:val="left"/>
      <w:pPr>
        <w:ind w:left="2160" w:hanging="360"/>
      </w:pPr>
      <w:rPr>
        <w:rFonts w:ascii="Wingdings" w:hAnsi="Wingdings" w:hint="default"/>
      </w:rPr>
    </w:lvl>
    <w:lvl w:ilvl="3" w:tplc="25DCAC84">
      <w:start w:val="1"/>
      <w:numFmt w:val="bullet"/>
      <w:lvlText w:val=""/>
      <w:lvlJc w:val="left"/>
      <w:pPr>
        <w:ind w:left="2880" w:hanging="360"/>
      </w:pPr>
      <w:rPr>
        <w:rFonts w:ascii="Symbol" w:hAnsi="Symbol" w:hint="default"/>
      </w:rPr>
    </w:lvl>
    <w:lvl w:ilvl="4" w:tplc="BE8A25F2">
      <w:start w:val="1"/>
      <w:numFmt w:val="bullet"/>
      <w:lvlText w:val="o"/>
      <w:lvlJc w:val="left"/>
      <w:pPr>
        <w:ind w:left="3600" w:hanging="360"/>
      </w:pPr>
      <w:rPr>
        <w:rFonts w:ascii="Courier New" w:hAnsi="Courier New" w:hint="default"/>
      </w:rPr>
    </w:lvl>
    <w:lvl w:ilvl="5" w:tplc="038A23D0">
      <w:start w:val="1"/>
      <w:numFmt w:val="bullet"/>
      <w:lvlText w:val=""/>
      <w:lvlJc w:val="left"/>
      <w:pPr>
        <w:ind w:left="4320" w:hanging="360"/>
      </w:pPr>
      <w:rPr>
        <w:rFonts w:ascii="Wingdings" w:hAnsi="Wingdings" w:hint="default"/>
      </w:rPr>
    </w:lvl>
    <w:lvl w:ilvl="6" w:tplc="4C8030B6">
      <w:start w:val="1"/>
      <w:numFmt w:val="bullet"/>
      <w:lvlText w:val=""/>
      <w:lvlJc w:val="left"/>
      <w:pPr>
        <w:ind w:left="5040" w:hanging="360"/>
      </w:pPr>
      <w:rPr>
        <w:rFonts w:ascii="Symbol" w:hAnsi="Symbol" w:hint="default"/>
      </w:rPr>
    </w:lvl>
    <w:lvl w:ilvl="7" w:tplc="00AAF0F6">
      <w:start w:val="1"/>
      <w:numFmt w:val="bullet"/>
      <w:lvlText w:val="o"/>
      <w:lvlJc w:val="left"/>
      <w:pPr>
        <w:ind w:left="5760" w:hanging="360"/>
      </w:pPr>
      <w:rPr>
        <w:rFonts w:ascii="Courier New" w:hAnsi="Courier New" w:hint="default"/>
      </w:rPr>
    </w:lvl>
    <w:lvl w:ilvl="8" w:tplc="C74E823A">
      <w:start w:val="1"/>
      <w:numFmt w:val="bullet"/>
      <w:lvlText w:val=""/>
      <w:lvlJc w:val="left"/>
      <w:pPr>
        <w:ind w:left="6480" w:hanging="360"/>
      </w:pPr>
      <w:rPr>
        <w:rFonts w:ascii="Wingdings" w:hAnsi="Wingdings" w:hint="default"/>
      </w:rPr>
    </w:lvl>
  </w:abstractNum>
  <w:abstractNum w:abstractNumId="8" w15:restartNumberingAfterBreak="0">
    <w:nsid w:val="17B80ABC"/>
    <w:multiLevelType w:val="hybridMultilevel"/>
    <w:tmpl w:val="FFFFFFFF"/>
    <w:lvl w:ilvl="0" w:tplc="49D49BB6">
      <w:start w:val="1"/>
      <w:numFmt w:val="bullet"/>
      <w:lvlText w:val="o"/>
      <w:lvlJc w:val="left"/>
      <w:pPr>
        <w:ind w:left="720" w:hanging="360"/>
      </w:pPr>
      <w:rPr>
        <w:rFonts w:ascii="Courier New" w:hAnsi="Courier New" w:hint="default"/>
      </w:rPr>
    </w:lvl>
    <w:lvl w:ilvl="1" w:tplc="289EA5E4">
      <w:start w:val="1"/>
      <w:numFmt w:val="bullet"/>
      <w:lvlText w:val="o"/>
      <w:lvlJc w:val="left"/>
      <w:pPr>
        <w:ind w:left="1440" w:hanging="360"/>
      </w:pPr>
      <w:rPr>
        <w:rFonts w:ascii="Courier New" w:hAnsi="Courier New" w:hint="default"/>
      </w:rPr>
    </w:lvl>
    <w:lvl w:ilvl="2" w:tplc="AA2CCC98">
      <w:start w:val="1"/>
      <w:numFmt w:val="bullet"/>
      <w:lvlText w:val=""/>
      <w:lvlJc w:val="left"/>
      <w:pPr>
        <w:ind w:left="2160" w:hanging="360"/>
      </w:pPr>
      <w:rPr>
        <w:rFonts w:ascii="Wingdings" w:hAnsi="Wingdings" w:hint="default"/>
      </w:rPr>
    </w:lvl>
    <w:lvl w:ilvl="3" w:tplc="66C4F2D8">
      <w:start w:val="1"/>
      <w:numFmt w:val="bullet"/>
      <w:lvlText w:val=""/>
      <w:lvlJc w:val="left"/>
      <w:pPr>
        <w:ind w:left="2880" w:hanging="360"/>
      </w:pPr>
      <w:rPr>
        <w:rFonts w:ascii="Symbol" w:hAnsi="Symbol" w:hint="default"/>
      </w:rPr>
    </w:lvl>
    <w:lvl w:ilvl="4" w:tplc="FDAE8A28">
      <w:start w:val="1"/>
      <w:numFmt w:val="bullet"/>
      <w:lvlText w:val="o"/>
      <w:lvlJc w:val="left"/>
      <w:pPr>
        <w:ind w:left="3600" w:hanging="360"/>
      </w:pPr>
      <w:rPr>
        <w:rFonts w:ascii="Courier New" w:hAnsi="Courier New" w:hint="default"/>
      </w:rPr>
    </w:lvl>
    <w:lvl w:ilvl="5" w:tplc="A88EE01E">
      <w:start w:val="1"/>
      <w:numFmt w:val="bullet"/>
      <w:lvlText w:val=""/>
      <w:lvlJc w:val="left"/>
      <w:pPr>
        <w:ind w:left="4320" w:hanging="360"/>
      </w:pPr>
      <w:rPr>
        <w:rFonts w:ascii="Wingdings" w:hAnsi="Wingdings" w:hint="default"/>
      </w:rPr>
    </w:lvl>
    <w:lvl w:ilvl="6" w:tplc="9E72EB0E">
      <w:start w:val="1"/>
      <w:numFmt w:val="bullet"/>
      <w:lvlText w:val=""/>
      <w:lvlJc w:val="left"/>
      <w:pPr>
        <w:ind w:left="5040" w:hanging="360"/>
      </w:pPr>
      <w:rPr>
        <w:rFonts w:ascii="Symbol" w:hAnsi="Symbol" w:hint="default"/>
      </w:rPr>
    </w:lvl>
    <w:lvl w:ilvl="7" w:tplc="2B78243E">
      <w:start w:val="1"/>
      <w:numFmt w:val="bullet"/>
      <w:lvlText w:val="o"/>
      <w:lvlJc w:val="left"/>
      <w:pPr>
        <w:ind w:left="5760" w:hanging="360"/>
      </w:pPr>
      <w:rPr>
        <w:rFonts w:ascii="Courier New" w:hAnsi="Courier New" w:hint="default"/>
      </w:rPr>
    </w:lvl>
    <w:lvl w:ilvl="8" w:tplc="BEA07948">
      <w:start w:val="1"/>
      <w:numFmt w:val="bullet"/>
      <w:lvlText w:val=""/>
      <w:lvlJc w:val="left"/>
      <w:pPr>
        <w:ind w:left="6480" w:hanging="360"/>
      </w:pPr>
      <w:rPr>
        <w:rFonts w:ascii="Wingdings" w:hAnsi="Wingdings" w:hint="default"/>
      </w:rPr>
    </w:lvl>
  </w:abstractNum>
  <w:abstractNum w:abstractNumId="9" w15:restartNumberingAfterBreak="0">
    <w:nsid w:val="17BA58CE"/>
    <w:multiLevelType w:val="hybridMultilevel"/>
    <w:tmpl w:val="FFFFFFFF"/>
    <w:lvl w:ilvl="0" w:tplc="787EDC52">
      <w:start w:val="1"/>
      <w:numFmt w:val="bullet"/>
      <w:lvlText w:val="o"/>
      <w:lvlJc w:val="left"/>
      <w:pPr>
        <w:ind w:left="720" w:hanging="360"/>
      </w:pPr>
      <w:rPr>
        <w:rFonts w:ascii="Courier New" w:hAnsi="Courier New" w:hint="default"/>
      </w:rPr>
    </w:lvl>
    <w:lvl w:ilvl="1" w:tplc="DDB2B146">
      <w:start w:val="1"/>
      <w:numFmt w:val="bullet"/>
      <w:lvlText w:val="o"/>
      <w:lvlJc w:val="left"/>
      <w:pPr>
        <w:ind w:left="1440" w:hanging="360"/>
      </w:pPr>
      <w:rPr>
        <w:rFonts w:ascii="Courier New" w:hAnsi="Courier New" w:hint="default"/>
      </w:rPr>
    </w:lvl>
    <w:lvl w:ilvl="2" w:tplc="5002CF86">
      <w:start w:val="1"/>
      <w:numFmt w:val="bullet"/>
      <w:lvlText w:val=""/>
      <w:lvlJc w:val="left"/>
      <w:pPr>
        <w:ind w:left="2160" w:hanging="360"/>
      </w:pPr>
      <w:rPr>
        <w:rFonts w:ascii="Wingdings" w:hAnsi="Wingdings" w:hint="default"/>
      </w:rPr>
    </w:lvl>
    <w:lvl w:ilvl="3" w:tplc="FFF853DE">
      <w:start w:val="1"/>
      <w:numFmt w:val="bullet"/>
      <w:lvlText w:val=""/>
      <w:lvlJc w:val="left"/>
      <w:pPr>
        <w:ind w:left="2880" w:hanging="360"/>
      </w:pPr>
      <w:rPr>
        <w:rFonts w:ascii="Symbol" w:hAnsi="Symbol" w:hint="default"/>
      </w:rPr>
    </w:lvl>
    <w:lvl w:ilvl="4" w:tplc="CCDE0166">
      <w:start w:val="1"/>
      <w:numFmt w:val="bullet"/>
      <w:lvlText w:val="o"/>
      <w:lvlJc w:val="left"/>
      <w:pPr>
        <w:ind w:left="3600" w:hanging="360"/>
      </w:pPr>
      <w:rPr>
        <w:rFonts w:ascii="Courier New" w:hAnsi="Courier New" w:hint="default"/>
      </w:rPr>
    </w:lvl>
    <w:lvl w:ilvl="5" w:tplc="24B2207E">
      <w:start w:val="1"/>
      <w:numFmt w:val="bullet"/>
      <w:lvlText w:val=""/>
      <w:lvlJc w:val="left"/>
      <w:pPr>
        <w:ind w:left="4320" w:hanging="360"/>
      </w:pPr>
      <w:rPr>
        <w:rFonts w:ascii="Wingdings" w:hAnsi="Wingdings" w:hint="default"/>
      </w:rPr>
    </w:lvl>
    <w:lvl w:ilvl="6" w:tplc="09042154">
      <w:start w:val="1"/>
      <w:numFmt w:val="bullet"/>
      <w:lvlText w:val=""/>
      <w:lvlJc w:val="left"/>
      <w:pPr>
        <w:ind w:left="5040" w:hanging="360"/>
      </w:pPr>
      <w:rPr>
        <w:rFonts w:ascii="Symbol" w:hAnsi="Symbol" w:hint="default"/>
      </w:rPr>
    </w:lvl>
    <w:lvl w:ilvl="7" w:tplc="EC2E4B74">
      <w:start w:val="1"/>
      <w:numFmt w:val="bullet"/>
      <w:lvlText w:val="o"/>
      <w:lvlJc w:val="left"/>
      <w:pPr>
        <w:ind w:left="5760" w:hanging="360"/>
      </w:pPr>
      <w:rPr>
        <w:rFonts w:ascii="Courier New" w:hAnsi="Courier New" w:hint="default"/>
      </w:rPr>
    </w:lvl>
    <w:lvl w:ilvl="8" w:tplc="10A4A520">
      <w:start w:val="1"/>
      <w:numFmt w:val="bullet"/>
      <w:lvlText w:val=""/>
      <w:lvlJc w:val="left"/>
      <w:pPr>
        <w:ind w:left="6480" w:hanging="360"/>
      </w:pPr>
      <w:rPr>
        <w:rFonts w:ascii="Wingdings" w:hAnsi="Wingdings" w:hint="default"/>
      </w:rPr>
    </w:lvl>
  </w:abstractNum>
  <w:abstractNum w:abstractNumId="10" w15:restartNumberingAfterBreak="0">
    <w:nsid w:val="17BB0689"/>
    <w:multiLevelType w:val="hybridMultilevel"/>
    <w:tmpl w:val="B7EEDDD2"/>
    <w:lvl w:ilvl="0" w:tplc="EF485E3E">
      <w:start w:val="1"/>
      <w:numFmt w:val="bullet"/>
      <w:lvlText w:val=""/>
      <w:lvlJc w:val="left"/>
      <w:pPr>
        <w:ind w:left="720" w:hanging="360"/>
      </w:pPr>
      <w:rPr>
        <w:rFonts w:ascii="Symbol" w:hAnsi="Symbol" w:hint="default"/>
      </w:rPr>
    </w:lvl>
    <w:lvl w:ilvl="1" w:tplc="DDB63B8E" w:tentative="1">
      <w:start w:val="1"/>
      <w:numFmt w:val="bullet"/>
      <w:lvlText w:val="o"/>
      <w:lvlJc w:val="left"/>
      <w:pPr>
        <w:ind w:left="1440" w:hanging="360"/>
      </w:pPr>
      <w:rPr>
        <w:rFonts w:ascii="Courier New" w:hAnsi="Courier New" w:hint="default"/>
      </w:rPr>
    </w:lvl>
    <w:lvl w:ilvl="2" w:tplc="0FD0EB76" w:tentative="1">
      <w:start w:val="1"/>
      <w:numFmt w:val="bullet"/>
      <w:lvlText w:val=""/>
      <w:lvlJc w:val="left"/>
      <w:pPr>
        <w:ind w:left="2160" w:hanging="360"/>
      </w:pPr>
      <w:rPr>
        <w:rFonts w:ascii="Wingdings" w:hAnsi="Wingdings" w:hint="default"/>
      </w:rPr>
    </w:lvl>
    <w:lvl w:ilvl="3" w:tplc="929AA1E0" w:tentative="1">
      <w:start w:val="1"/>
      <w:numFmt w:val="bullet"/>
      <w:lvlText w:val=""/>
      <w:lvlJc w:val="left"/>
      <w:pPr>
        <w:ind w:left="2880" w:hanging="360"/>
      </w:pPr>
      <w:rPr>
        <w:rFonts w:ascii="Symbol" w:hAnsi="Symbol" w:hint="default"/>
      </w:rPr>
    </w:lvl>
    <w:lvl w:ilvl="4" w:tplc="B5340BC4" w:tentative="1">
      <w:start w:val="1"/>
      <w:numFmt w:val="bullet"/>
      <w:lvlText w:val="o"/>
      <w:lvlJc w:val="left"/>
      <w:pPr>
        <w:ind w:left="3600" w:hanging="360"/>
      </w:pPr>
      <w:rPr>
        <w:rFonts w:ascii="Courier New" w:hAnsi="Courier New" w:hint="default"/>
      </w:rPr>
    </w:lvl>
    <w:lvl w:ilvl="5" w:tplc="B6323434" w:tentative="1">
      <w:start w:val="1"/>
      <w:numFmt w:val="bullet"/>
      <w:lvlText w:val=""/>
      <w:lvlJc w:val="left"/>
      <w:pPr>
        <w:ind w:left="4320" w:hanging="360"/>
      </w:pPr>
      <w:rPr>
        <w:rFonts w:ascii="Wingdings" w:hAnsi="Wingdings" w:hint="default"/>
      </w:rPr>
    </w:lvl>
    <w:lvl w:ilvl="6" w:tplc="182A43AC" w:tentative="1">
      <w:start w:val="1"/>
      <w:numFmt w:val="bullet"/>
      <w:lvlText w:val=""/>
      <w:lvlJc w:val="left"/>
      <w:pPr>
        <w:ind w:left="5040" w:hanging="360"/>
      </w:pPr>
      <w:rPr>
        <w:rFonts w:ascii="Symbol" w:hAnsi="Symbol" w:hint="default"/>
      </w:rPr>
    </w:lvl>
    <w:lvl w:ilvl="7" w:tplc="78E8DBFC" w:tentative="1">
      <w:start w:val="1"/>
      <w:numFmt w:val="bullet"/>
      <w:lvlText w:val="o"/>
      <w:lvlJc w:val="left"/>
      <w:pPr>
        <w:ind w:left="5760" w:hanging="360"/>
      </w:pPr>
      <w:rPr>
        <w:rFonts w:ascii="Courier New" w:hAnsi="Courier New" w:hint="default"/>
      </w:rPr>
    </w:lvl>
    <w:lvl w:ilvl="8" w:tplc="D58C076A" w:tentative="1">
      <w:start w:val="1"/>
      <w:numFmt w:val="bullet"/>
      <w:lvlText w:val=""/>
      <w:lvlJc w:val="left"/>
      <w:pPr>
        <w:ind w:left="6480" w:hanging="360"/>
      </w:pPr>
      <w:rPr>
        <w:rFonts w:ascii="Wingdings" w:hAnsi="Wingdings" w:hint="default"/>
      </w:rPr>
    </w:lvl>
  </w:abstractNum>
  <w:abstractNum w:abstractNumId="11" w15:restartNumberingAfterBreak="0">
    <w:nsid w:val="1BC209CD"/>
    <w:multiLevelType w:val="hybridMultilevel"/>
    <w:tmpl w:val="A3B4A678"/>
    <w:lvl w:ilvl="0" w:tplc="F9606D88">
      <w:start w:val="1"/>
      <w:numFmt w:val="bullet"/>
      <w:lvlText w:val=""/>
      <w:lvlJc w:val="left"/>
      <w:pPr>
        <w:ind w:left="720" w:hanging="360"/>
      </w:pPr>
      <w:rPr>
        <w:rFonts w:ascii="Symbol" w:hAnsi="Symbol" w:hint="default"/>
      </w:rPr>
    </w:lvl>
    <w:lvl w:ilvl="1" w:tplc="99920A36">
      <w:start w:val="1"/>
      <w:numFmt w:val="bullet"/>
      <w:lvlText w:val="o"/>
      <w:lvlJc w:val="left"/>
      <w:pPr>
        <w:ind w:left="1440" w:hanging="360"/>
      </w:pPr>
      <w:rPr>
        <w:rFonts w:ascii="Courier New" w:hAnsi="Courier New" w:hint="default"/>
      </w:rPr>
    </w:lvl>
    <w:lvl w:ilvl="2" w:tplc="F8A68BB6">
      <w:start w:val="4"/>
      <w:numFmt w:val="bullet"/>
      <w:lvlText w:val="-"/>
      <w:lvlJc w:val="left"/>
      <w:pPr>
        <w:ind w:left="2160" w:hanging="360"/>
      </w:pPr>
      <w:rPr>
        <w:rFonts w:ascii="Arial" w:eastAsiaTheme="minorHAnsi" w:hAnsi="Arial" w:cs="Arial" w:hint="default"/>
      </w:rPr>
    </w:lvl>
    <w:lvl w:ilvl="3" w:tplc="E34A53C4" w:tentative="1">
      <w:start w:val="1"/>
      <w:numFmt w:val="bullet"/>
      <w:lvlText w:val=""/>
      <w:lvlJc w:val="left"/>
      <w:pPr>
        <w:ind w:left="2880" w:hanging="360"/>
      </w:pPr>
      <w:rPr>
        <w:rFonts w:ascii="Symbol" w:hAnsi="Symbol" w:hint="default"/>
      </w:rPr>
    </w:lvl>
    <w:lvl w:ilvl="4" w:tplc="FEE08250" w:tentative="1">
      <w:start w:val="1"/>
      <w:numFmt w:val="bullet"/>
      <w:lvlText w:val="o"/>
      <w:lvlJc w:val="left"/>
      <w:pPr>
        <w:ind w:left="3600" w:hanging="360"/>
      </w:pPr>
      <w:rPr>
        <w:rFonts w:ascii="Courier New" w:hAnsi="Courier New" w:hint="default"/>
      </w:rPr>
    </w:lvl>
    <w:lvl w:ilvl="5" w:tplc="CF3CC880" w:tentative="1">
      <w:start w:val="1"/>
      <w:numFmt w:val="bullet"/>
      <w:lvlText w:val=""/>
      <w:lvlJc w:val="left"/>
      <w:pPr>
        <w:ind w:left="4320" w:hanging="360"/>
      </w:pPr>
      <w:rPr>
        <w:rFonts w:ascii="Wingdings" w:hAnsi="Wingdings" w:hint="default"/>
      </w:rPr>
    </w:lvl>
    <w:lvl w:ilvl="6" w:tplc="592A08B0" w:tentative="1">
      <w:start w:val="1"/>
      <w:numFmt w:val="bullet"/>
      <w:lvlText w:val=""/>
      <w:lvlJc w:val="left"/>
      <w:pPr>
        <w:ind w:left="5040" w:hanging="360"/>
      </w:pPr>
      <w:rPr>
        <w:rFonts w:ascii="Symbol" w:hAnsi="Symbol" w:hint="default"/>
      </w:rPr>
    </w:lvl>
    <w:lvl w:ilvl="7" w:tplc="A2983B54" w:tentative="1">
      <w:start w:val="1"/>
      <w:numFmt w:val="bullet"/>
      <w:lvlText w:val="o"/>
      <w:lvlJc w:val="left"/>
      <w:pPr>
        <w:ind w:left="5760" w:hanging="360"/>
      </w:pPr>
      <w:rPr>
        <w:rFonts w:ascii="Courier New" w:hAnsi="Courier New" w:hint="default"/>
      </w:rPr>
    </w:lvl>
    <w:lvl w:ilvl="8" w:tplc="830A7FC2" w:tentative="1">
      <w:start w:val="1"/>
      <w:numFmt w:val="bullet"/>
      <w:lvlText w:val=""/>
      <w:lvlJc w:val="left"/>
      <w:pPr>
        <w:ind w:left="6480" w:hanging="360"/>
      </w:pPr>
      <w:rPr>
        <w:rFonts w:ascii="Wingdings" w:hAnsi="Wingdings" w:hint="default"/>
      </w:rPr>
    </w:lvl>
  </w:abstractNum>
  <w:abstractNum w:abstractNumId="12" w15:restartNumberingAfterBreak="0">
    <w:nsid w:val="1D3502A0"/>
    <w:multiLevelType w:val="hybridMultilevel"/>
    <w:tmpl w:val="FFFFFFFF"/>
    <w:lvl w:ilvl="0" w:tplc="9AF077CC">
      <w:start w:val="1"/>
      <w:numFmt w:val="bullet"/>
      <w:lvlText w:val="o"/>
      <w:lvlJc w:val="left"/>
      <w:pPr>
        <w:ind w:left="720" w:hanging="360"/>
      </w:pPr>
      <w:rPr>
        <w:rFonts w:ascii="Courier New" w:hAnsi="Courier New" w:hint="default"/>
      </w:rPr>
    </w:lvl>
    <w:lvl w:ilvl="1" w:tplc="6ED8F53E">
      <w:start w:val="1"/>
      <w:numFmt w:val="bullet"/>
      <w:lvlText w:val="o"/>
      <w:lvlJc w:val="left"/>
      <w:pPr>
        <w:ind w:left="1440" w:hanging="360"/>
      </w:pPr>
      <w:rPr>
        <w:rFonts w:ascii="Courier New" w:hAnsi="Courier New" w:hint="default"/>
      </w:rPr>
    </w:lvl>
    <w:lvl w:ilvl="2" w:tplc="0BC4BBD4">
      <w:start w:val="1"/>
      <w:numFmt w:val="bullet"/>
      <w:lvlText w:val=""/>
      <w:lvlJc w:val="left"/>
      <w:pPr>
        <w:ind w:left="2160" w:hanging="360"/>
      </w:pPr>
      <w:rPr>
        <w:rFonts w:ascii="Wingdings" w:hAnsi="Wingdings" w:hint="default"/>
      </w:rPr>
    </w:lvl>
    <w:lvl w:ilvl="3" w:tplc="3AA2B4A4">
      <w:start w:val="1"/>
      <w:numFmt w:val="bullet"/>
      <w:lvlText w:val=""/>
      <w:lvlJc w:val="left"/>
      <w:pPr>
        <w:ind w:left="2880" w:hanging="360"/>
      </w:pPr>
      <w:rPr>
        <w:rFonts w:ascii="Symbol" w:hAnsi="Symbol" w:hint="default"/>
      </w:rPr>
    </w:lvl>
    <w:lvl w:ilvl="4" w:tplc="69B01FA6">
      <w:start w:val="1"/>
      <w:numFmt w:val="bullet"/>
      <w:lvlText w:val="o"/>
      <w:lvlJc w:val="left"/>
      <w:pPr>
        <w:ind w:left="3600" w:hanging="360"/>
      </w:pPr>
      <w:rPr>
        <w:rFonts w:ascii="Courier New" w:hAnsi="Courier New" w:hint="default"/>
      </w:rPr>
    </w:lvl>
    <w:lvl w:ilvl="5" w:tplc="9AF64092">
      <w:start w:val="1"/>
      <w:numFmt w:val="bullet"/>
      <w:lvlText w:val=""/>
      <w:lvlJc w:val="left"/>
      <w:pPr>
        <w:ind w:left="4320" w:hanging="360"/>
      </w:pPr>
      <w:rPr>
        <w:rFonts w:ascii="Wingdings" w:hAnsi="Wingdings" w:hint="default"/>
      </w:rPr>
    </w:lvl>
    <w:lvl w:ilvl="6" w:tplc="AA1C9136">
      <w:start w:val="1"/>
      <w:numFmt w:val="bullet"/>
      <w:lvlText w:val=""/>
      <w:lvlJc w:val="left"/>
      <w:pPr>
        <w:ind w:left="5040" w:hanging="360"/>
      </w:pPr>
      <w:rPr>
        <w:rFonts w:ascii="Symbol" w:hAnsi="Symbol" w:hint="default"/>
      </w:rPr>
    </w:lvl>
    <w:lvl w:ilvl="7" w:tplc="28E65140">
      <w:start w:val="1"/>
      <w:numFmt w:val="bullet"/>
      <w:lvlText w:val="o"/>
      <w:lvlJc w:val="left"/>
      <w:pPr>
        <w:ind w:left="5760" w:hanging="360"/>
      </w:pPr>
      <w:rPr>
        <w:rFonts w:ascii="Courier New" w:hAnsi="Courier New" w:hint="default"/>
      </w:rPr>
    </w:lvl>
    <w:lvl w:ilvl="8" w:tplc="748E0856">
      <w:start w:val="1"/>
      <w:numFmt w:val="bullet"/>
      <w:lvlText w:val=""/>
      <w:lvlJc w:val="left"/>
      <w:pPr>
        <w:ind w:left="6480" w:hanging="360"/>
      </w:pPr>
      <w:rPr>
        <w:rFonts w:ascii="Wingdings" w:hAnsi="Wingdings" w:hint="default"/>
      </w:rPr>
    </w:lvl>
  </w:abstractNum>
  <w:abstractNum w:abstractNumId="13" w15:restartNumberingAfterBreak="0">
    <w:nsid w:val="212D75DE"/>
    <w:multiLevelType w:val="hybridMultilevel"/>
    <w:tmpl w:val="10D07C1A"/>
    <w:lvl w:ilvl="0" w:tplc="76A06FF2">
      <w:start w:val="1"/>
      <w:numFmt w:val="decimal"/>
      <w:pStyle w:val="NumberedList"/>
      <w:lvlText w:val="%1"/>
      <w:lvlJc w:val="left"/>
      <w:pPr>
        <w:ind w:left="720" w:hanging="360"/>
      </w:pPr>
      <w:rPr>
        <w:color w:val="2D6CB5"/>
      </w:rPr>
    </w:lvl>
    <w:lvl w:ilvl="1" w:tplc="EEA84ACC" w:tentative="1">
      <w:start w:val="1"/>
      <w:numFmt w:val="bullet"/>
      <w:lvlText w:val="o"/>
      <w:lvlJc w:val="left"/>
      <w:pPr>
        <w:ind w:left="1440" w:hanging="360"/>
      </w:pPr>
      <w:rPr>
        <w:rFonts w:ascii="Courier New" w:hAnsi="Courier New" w:hint="default"/>
      </w:rPr>
    </w:lvl>
    <w:lvl w:ilvl="2" w:tplc="CA6E87BA" w:tentative="1">
      <w:start w:val="1"/>
      <w:numFmt w:val="bullet"/>
      <w:lvlText w:val=""/>
      <w:lvlJc w:val="left"/>
      <w:pPr>
        <w:ind w:left="2160" w:hanging="360"/>
      </w:pPr>
      <w:rPr>
        <w:rFonts w:ascii="Wingdings" w:hAnsi="Wingdings" w:hint="default"/>
      </w:rPr>
    </w:lvl>
    <w:lvl w:ilvl="3" w:tplc="6DDC1E8A" w:tentative="1">
      <w:start w:val="1"/>
      <w:numFmt w:val="bullet"/>
      <w:lvlText w:val=""/>
      <w:lvlJc w:val="left"/>
      <w:pPr>
        <w:ind w:left="2880" w:hanging="360"/>
      </w:pPr>
      <w:rPr>
        <w:rFonts w:ascii="Symbol" w:hAnsi="Symbol" w:hint="default"/>
      </w:rPr>
    </w:lvl>
    <w:lvl w:ilvl="4" w:tplc="F538087C" w:tentative="1">
      <w:start w:val="1"/>
      <w:numFmt w:val="bullet"/>
      <w:lvlText w:val="o"/>
      <w:lvlJc w:val="left"/>
      <w:pPr>
        <w:ind w:left="3600" w:hanging="360"/>
      </w:pPr>
      <w:rPr>
        <w:rFonts w:ascii="Courier New" w:hAnsi="Courier New" w:hint="default"/>
      </w:rPr>
    </w:lvl>
    <w:lvl w:ilvl="5" w:tplc="C512F5CE" w:tentative="1">
      <w:start w:val="1"/>
      <w:numFmt w:val="bullet"/>
      <w:lvlText w:val=""/>
      <w:lvlJc w:val="left"/>
      <w:pPr>
        <w:ind w:left="4320" w:hanging="360"/>
      </w:pPr>
      <w:rPr>
        <w:rFonts w:ascii="Wingdings" w:hAnsi="Wingdings" w:hint="default"/>
      </w:rPr>
    </w:lvl>
    <w:lvl w:ilvl="6" w:tplc="804C47DE" w:tentative="1">
      <w:start w:val="1"/>
      <w:numFmt w:val="bullet"/>
      <w:lvlText w:val=""/>
      <w:lvlJc w:val="left"/>
      <w:pPr>
        <w:ind w:left="5040" w:hanging="360"/>
      </w:pPr>
      <w:rPr>
        <w:rFonts w:ascii="Symbol" w:hAnsi="Symbol" w:hint="default"/>
      </w:rPr>
    </w:lvl>
    <w:lvl w:ilvl="7" w:tplc="75AA5F3E" w:tentative="1">
      <w:start w:val="1"/>
      <w:numFmt w:val="bullet"/>
      <w:lvlText w:val="o"/>
      <w:lvlJc w:val="left"/>
      <w:pPr>
        <w:ind w:left="5760" w:hanging="360"/>
      </w:pPr>
      <w:rPr>
        <w:rFonts w:ascii="Courier New" w:hAnsi="Courier New" w:hint="default"/>
      </w:rPr>
    </w:lvl>
    <w:lvl w:ilvl="8" w:tplc="49D4BD70" w:tentative="1">
      <w:start w:val="1"/>
      <w:numFmt w:val="bullet"/>
      <w:lvlText w:val=""/>
      <w:lvlJc w:val="left"/>
      <w:pPr>
        <w:ind w:left="6480" w:hanging="360"/>
      </w:pPr>
      <w:rPr>
        <w:rFonts w:ascii="Wingdings" w:hAnsi="Wingdings" w:hint="default"/>
      </w:rPr>
    </w:lvl>
  </w:abstractNum>
  <w:abstractNum w:abstractNumId="14" w15:restartNumberingAfterBreak="0">
    <w:nsid w:val="23E2541E"/>
    <w:multiLevelType w:val="hybridMultilevel"/>
    <w:tmpl w:val="B8EA7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725E82"/>
    <w:multiLevelType w:val="hybridMultilevel"/>
    <w:tmpl w:val="F04A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E6234"/>
    <w:multiLevelType w:val="hybridMultilevel"/>
    <w:tmpl w:val="FFFFFFFF"/>
    <w:lvl w:ilvl="0" w:tplc="B6241302">
      <w:start w:val="1"/>
      <w:numFmt w:val="bullet"/>
      <w:lvlText w:val=""/>
      <w:lvlJc w:val="left"/>
      <w:pPr>
        <w:ind w:left="720" w:hanging="360"/>
      </w:pPr>
      <w:rPr>
        <w:rFonts w:ascii="Symbol" w:hAnsi="Symbol" w:hint="default"/>
      </w:rPr>
    </w:lvl>
    <w:lvl w:ilvl="1" w:tplc="6FEE587E">
      <w:start w:val="1"/>
      <w:numFmt w:val="bullet"/>
      <w:lvlText w:val="o"/>
      <w:lvlJc w:val="left"/>
      <w:pPr>
        <w:ind w:left="1440" w:hanging="360"/>
      </w:pPr>
      <w:rPr>
        <w:rFonts w:ascii="Courier New" w:hAnsi="Courier New" w:hint="default"/>
      </w:rPr>
    </w:lvl>
    <w:lvl w:ilvl="2" w:tplc="55480946">
      <w:start w:val="1"/>
      <w:numFmt w:val="bullet"/>
      <w:lvlText w:val=""/>
      <w:lvlJc w:val="left"/>
      <w:pPr>
        <w:ind w:left="2160" w:hanging="360"/>
      </w:pPr>
      <w:rPr>
        <w:rFonts w:ascii="Wingdings" w:hAnsi="Wingdings" w:hint="default"/>
      </w:rPr>
    </w:lvl>
    <w:lvl w:ilvl="3" w:tplc="39607C78">
      <w:start w:val="1"/>
      <w:numFmt w:val="bullet"/>
      <w:lvlText w:val=""/>
      <w:lvlJc w:val="left"/>
      <w:pPr>
        <w:ind w:left="2880" w:hanging="360"/>
      </w:pPr>
      <w:rPr>
        <w:rFonts w:ascii="Symbol" w:hAnsi="Symbol" w:hint="default"/>
      </w:rPr>
    </w:lvl>
    <w:lvl w:ilvl="4" w:tplc="AB7429FA">
      <w:start w:val="1"/>
      <w:numFmt w:val="bullet"/>
      <w:lvlText w:val="o"/>
      <w:lvlJc w:val="left"/>
      <w:pPr>
        <w:ind w:left="3600" w:hanging="360"/>
      </w:pPr>
      <w:rPr>
        <w:rFonts w:ascii="Courier New" w:hAnsi="Courier New" w:hint="default"/>
      </w:rPr>
    </w:lvl>
    <w:lvl w:ilvl="5" w:tplc="D6DA19A8">
      <w:start w:val="1"/>
      <w:numFmt w:val="bullet"/>
      <w:lvlText w:val=""/>
      <w:lvlJc w:val="left"/>
      <w:pPr>
        <w:ind w:left="4320" w:hanging="360"/>
      </w:pPr>
      <w:rPr>
        <w:rFonts w:ascii="Wingdings" w:hAnsi="Wingdings" w:hint="default"/>
      </w:rPr>
    </w:lvl>
    <w:lvl w:ilvl="6" w:tplc="A0AED5A8">
      <w:start w:val="1"/>
      <w:numFmt w:val="bullet"/>
      <w:lvlText w:val=""/>
      <w:lvlJc w:val="left"/>
      <w:pPr>
        <w:ind w:left="5040" w:hanging="360"/>
      </w:pPr>
      <w:rPr>
        <w:rFonts w:ascii="Symbol" w:hAnsi="Symbol" w:hint="default"/>
      </w:rPr>
    </w:lvl>
    <w:lvl w:ilvl="7" w:tplc="119CCEA8">
      <w:start w:val="1"/>
      <w:numFmt w:val="bullet"/>
      <w:lvlText w:val="o"/>
      <w:lvlJc w:val="left"/>
      <w:pPr>
        <w:ind w:left="5760" w:hanging="360"/>
      </w:pPr>
      <w:rPr>
        <w:rFonts w:ascii="Courier New" w:hAnsi="Courier New" w:hint="default"/>
      </w:rPr>
    </w:lvl>
    <w:lvl w:ilvl="8" w:tplc="931897D4">
      <w:start w:val="1"/>
      <w:numFmt w:val="bullet"/>
      <w:lvlText w:val=""/>
      <w:lvlJc w:val="left"/>
      <w:pPr>
        <w:ind w:left="6480" w:hanging="360"/>
      </w:pPr>
      <w:rPr>
        <w:rFonts w:ascii="Wingdings" w:hAnsi="Wingdings" w:hint="default"/>
      </w:rPr>
    </w:lvl>
  </w:abstractNum>
  <w:abstractNum w:abstractNumId="17" w15:restartNumberingAfterBreak="0">
    <w:nsid w:val="2F56C3BC"/>
    <w:multiLevelType w:val="hybridMultilevel"/>
    <w:tmpl w:val="FFFFFFFF"/>
    <w:lvl w:ilvl="0" w:tplc="9C644A0A">
      <w:start w:val="1"/>
      <w:numFmt w:val="bullet"/>
      <w:lvlText w:val=""/>
      <w:lvlJc w:val="left"/>
      <w:pPr>
        <w:ind w:left="720" w:hanging="360"/>
      </w:pPr>
      <w:rPr>
        <w:rFonts w:ascii="Symbol" w:hAnsi="Symbol" w:hint="default"/>
      </w:rPr>
    </w:lvl>
    <w:lvl w:ilvl="1" w:tplc="C95E9EDE">
      <w:start w:val="1"/>
      <w:numFmt w:val="bullet"/>
      <w:lvlText w:val="o"/>
      <w:lvlJc w:val="left"/>
      <w:pPr>
        <w:ind w:left="1440" w:hanging="360"/>
      </w:pPr>
      <w:rPr>
        <w:rFonts w:ascii="Courier New" w:hAnsi="Courier New" w:hint="default"/>
      </w:rPr>
    </w:lvl>
    <w:lvl w:ilvl="2" w:tplc="368E6BCA">
      <w:start w:val="1"/>
      <w:numFmt w:val="bullet"/>
      <w:lvlText w:val=""/>
      <w:lvlJc w:val="left"/>
      <w:pPr>
        <w:ind w:left="2160" w:hanging="360"/>
      </w:pPr>
      <w:rPr>
        <w:rFonts w:ascii="Wingdings" w:hAnsi="Wingdings" w:hint="default"/>
      </w:rPr>
    </w:lvl>
    <w:lvl w:ilvl="3" w:tplc="7D56D4B8">
      <w:start w:val="1"/>
      <w:numFmt w:val="bullet"/>
      <w:lvlText w:val=""/>
      <w:lvlJc w:val="left"/>
      <w:pPr>
        <w:ind w:left="2880" w:hanging="360"/>
      </w:pPr>
      <w:rPr>
        <w:rFonts w:ascii="Symbol" w:hAnsi="Symbol" w:hint="default"/>
      </w:rPr>
    </w:lvl>
    <w:lvl w:ilvl="4" w:tplc="20EC56AC">
      <w:start w:val="1"/>
      <w:numFmt w:val="bullet"/>
      <w:lvlText w:val="o"/>
      <w:lvlJc w:val="left"/>
      <w:pPr>
        <w:ind w:left="3600" w:hanging="360"/>
      </w:pPr>
      <w:rPr>
        <w:rFonts w:ascii="Courier New" w:hAnsi="Courier New" w:hint="default"/>
      </w:rPr>
    </w:lvl>
    <w:lvl w:ilvl="5" w:tplc="7C36BD52">
      <w:start w:val="1"/>
      <w:numFmt w:val="bullet"/>
      <w:lvlText w:val=""/>
      <w:lvlJc w:val="left"/>
      <w:pPr>
        <w:ind w:left="4320" w:hanging="360"/>
      </w:pPr>
      <w:rPr>
        <w:rFonts w:ascii="Wingdings" w:hAnsi="Wingdings" w:hint="default"/>
      </w:rPr>
    </w:lvl>
    <w:lvl w:ilvl="6" w:tplc="9CD8AD20">
      <w:start w:val="1"/>
      <w:numFmt w:val="bullet"/>
      <w:lvlText w:val=""/>
      <w:lvlJc w:val="left"/>
      <w:pPr>
        <w:ind w:left="5040" w:hanging="360"/>
      </w:pPr>
      <w:rPr>
        <w:rFonts w:ascii="Symbol" w:hAnsi="Symbol" w:hint="default"/>
      </w:rPr>
    </w:lvl>
    <w:lvl w:ilvl="7" w:tplc="36A837FA">
      <w:start w:val="1"/>
      <w:numFmt w:val="bullet"/>
      <w:lvlText w:val="o"/>
      <w:lvlJc w:val="left"/>
      <w:pPr>
        <w:ind w:left="5760" w:hanging="360"/>
      </w:pPr>
      <w:rPr>
        <w:rFonts w:ascii="Courier New" w:hAnsi="Courier New" w:hint="default"/>
      </w:rPr>
    </w:lvl>
    <w:lvl w:ilvl="8" w:tplc="D5584BB4">
      <w:start w:val="1"/>
      <w:numFmt w:val="bullet"/>
      <w:lvlText w:val=""/>
      <w:lvlJc w:val="left"/>
      <w:pPr>
        <w:ind w:left="6480" w:hanging="360"/>
      </w:pPr>
      <w:rPr>
        <w:rFonts w:ascii="Wingdings" w:hAnsi="Wingdings" w:hint="default"/>
      </w:rPr>
    </w:lvl>
  </w:abstractNum>
  <w:abstractNum w:abstractNumId="18" w15:restartNumberingAfterBreak="0">
    <w:nsid w:val="303A8EA2"/>
    <w:multiLevelType w:val="hybridMultilevel"/>
    <w:tmpl w:val="FFFFFFFF"/>
    <w:lvl w:ilvl="0" w:tplc="BEBEF526">
      <w:start w:val="1"/>
      <w:numFmt w:val="bullet"/>
      <w:lvlText w:val=""/>
      <w:lvlJc w:val="left"/>
      <w:pPr>
        <w:ind w:left="720" w:hanging="360"/>
      </w:pPr>
      <w:rPr>
        <w:rFonts w:ascii="Symbol" w:hAnsi="Symbol" w:hint="default"/>
      </w:rPr>
    </w:lvl>
    <w:lvl w:ilvl="1" w:tplc="610EE526">
      <w:start w:val="1"/>
      <w:numFmt w:val="bullet"/>
      <w:lvlText w:val="o"/>
      <w:lvlJc w:val="left"/>
      <w:pPr>
        <w:ind w:left="1440" w:hanging="360"/>
      </w:pPr>
      <w:rPr>
        <w:rFonts w:ascii="Courier New" w:hAnsi="Courier New" w:hint="default"/>
      </w:rPr>
    </w:lvl>
    <w:lvl w:ilvl="2" w:tplc="8E4674CA">
      <w:start w:val="1"/>
      <w:numFmt w:val="bullet"/>
      <w:lvlText w:val=""/>
      <w:lvlJc w:val="left"/>
      <w:pPr>
        <w:ind w:left="2160" w:hanging="360"/>
      </w:pPr>
      <w:rPr>
        <w:rFonts w:ascii="Wingdings" w:hAnsi="Wingdings" w:hint="default"/>
      </w:rPr>
    </w:lvl>
    <w:lvl w:ilvl="3" w:tplc="F6C0E4FA">
      <w:start w:val="1"/>
      <w:numFmt w:val="bullet"/>
      <w:lvlText w:val=""/>
      <w:lvlJc w:val="left"/>
      <w:pPr>
        <w:ind w:left="2880" w:hanging="360"/>
      </w:pPr>
      <w:rPr>
        <w:rFonts w:ascii="Symbol" w:hAnsi="Symbol" w:hint="default"/>
      </w:rPr>
    </w:lvl>
    <w:lvl w:ilvl="4" w:tplc="06706CD8">
      <w:start w:val="1"/>
      <w:numFmt w:val="bullet"/>
      <w:lvlText w:val="o"/>
      <w:lvlJc w:val="left"/>
      <w:pPr>
        <w:ind w:left="3600" w:hanging="360"/>
      </w:pPr>
      <w:rPr>
        <w:rFonts w:ascii="Courier New" w:hAnsi="Courier New" w:hint="default"/>
      </w:rPr>
    </w:lvl>
    <w:lvl w:ilvl="5" w:tplc="29BA4160">
      <w:start w:val="1"/>
      <w:numFmt w:val="bullet"/>
      <w:lvlText w:val=""/>
      <w:lvlJc w:val="left"/>
      <w:pPr>
        <w:ind w:left="4320" w:hanging="360"/>
      </w:pPr>
      <w:rPr>
        <w:rFonts w:ascii="Wingdings" w:hAnsi="Wingdings" w:hint="default"/>
      </w:rPr>
    </w:lvl>
    <w:lvl w:ilvl="6" w:tplc="56DCA4D4">
      <w:start w:val="1"/>
      <w:numFmt w:val="bullet"/>
      <w:lvlText w:val=""/>
      <w:lvlJc w:val="left"/>
      <w:pPr>
        <w:ind w:left="5040" w:hanging="360"/>
      </w:pPr>
      <w:rPr>
        <w:rFonts w:ascii="Symbol" w:hAnsi="Symbol" w:hint="default"/>
      </w:rPr>
    </w:lvl>
    <w:lvl w:ilvl="7" w:tplc="D1E84912">
      <w:start w:val="1"/>
      <w:numFmt w:val="bullet"/>
      <w:lvlText w:val="o"/>
      <w:lvlJc w:val="left"/>
      <w:pPr>
        <w:ind w:left="5760" w:hanging="360"/>
      </w:pPr>
      <w:rPr>
        <w:rFonts w:ascii="Courier New" w:hAnsi="Courier New" w:hint="default"/>
      </w:rPr>
    </w:lvl>
    <w:lvl w:ilvl="8" w:tplc="B1405D34">
      <w:start w:val="1"/>
      <w:numFmt w:val="bullet"/>
      <w:lvlText w:val=""/>
      <w:lvlJc w:val="left"/>
      <w:pPr>
        <w:ind w:left="6480" w:hanging="360"/>
      </w:pPr>
      <w:rPr>
        <w:rFonts w:ascii="Wingdings" w:hAnsi="Wingdings" w:hint="default"/>
      </w:rPr>
    </w:lvl>
  </w:abstractNum>
  <w:abstractNum w:abstractNumId="19" w15:restartNumberingAfterBreak="0">
    <w:nsid w:val="32100BFB"/>
    <w:multiLevelType w:val="hybridMultilevel"/>
    <w:tmpl w:val="FFFFFFFF"/>
    <w:lvl w:ilvl="0" w:tplc="FFFFFFFF">
      <w:start w:val="1"/>
      <w:numFmt w:val="bullet"/>
      <w:lvlText w:val=""/>
      <w:lvlJc w:val="left"/>
      <w:pPr>
        <w:ind w:left="720" w:hanging="360"/>
      </w:pPr>
      <w:rPr>
        <w:rFonts w:ascii="Symbol" w:hAnsi="Symbol" w:hint="default"/>
      </w:rPr>
    </w:lvl>
    <w:lvl w:ilvl="1" w:tplc="D67A9DC4">
      <w:start w:val="1"/>
      <w:numFmt w:val="bullet"/>
      <w:lvlText w:val="o"/>
      <w:lvlJc w:val="left"/>
      <w:pPr>
        <w:ind w:left="1440" w:hanging="360"/>
      </w:pPr>
      <w:rPr>
        <w:rFonts w:ascii="Courier New" w:hAnsi="Courier New" w:hint="default"/>
      </w:rPr>
    </w:lvl>
    <w:lvl w:ilvl="2" w:tplc="CEF2A5B8">
      <w:start w:val="1"/>
      <w:numFmt w:val="bullet"/>
      <w:lvlText w:val=""/>
      <w:lvlJc w:val="left"/>
      <w:pPr>
        <w:ind w:left="2160" w:hanging="360"/>
      </w:pPr>
      <w:rPr>
        <w:rFonts w:ascii="Wingdings" w:hAnsi="Wingdings" w:hint="default"/>
      </w:rPr>
    </w:lvl>
    <w:lvl w:ilvl="3" w:tplc="379CA45C">
      <w:start w:val="1"/>
      <w:numFmt w:val="bullet"/>
      <w:lvlText w:val=""/>
      <w:lvlJc w:val="left"/>
      <w:pPr>
        <w:ind w:left="2880" w:hanging="360"/>
      </w:pPr>
      <w:rPr>
        <w:rFonts w:ascii="Symbol" w:hAnsi="Symbol" w:hint="default"/>
      </w:rPr>
    </w:lvl>
    <w:lvl w:ilvl="4" w:tplc="F8046118">
      <w:start w:val="1"/>
      <w:numFmt w:val="bullet"/>
      <w:lvlText w:val="o"/>
      <w:lvlJc w:val="left"/>
      <w:pPr>
        <w:ind w:left="3600" w:hanging="360"/>
      </w:pPr>
      <w:rPr>
        <w:rFonts w:ascii="Courier New" w:hAnsi="Courier New" w:hint="default"/>
      </w:rPr>
    </w:lvl>
    <w:lvl w:ilvl="5" w:tplc="50F0805E">
      <w:start w:val="1"/>
      <w:numFmt w:val="bullet"/>
      <w:lvlText w:val=""/>
      <w:lvlJc w:val="left"/>
      <w:pPr>
        <w:ind w:left="4320" w:hanging="360"/>
      </w:pPr>
      <w:rPr>
        <w:rFonts w:ascii="Wingdings" w:hAnsi="Wingdings" w:hint="default"/>
      </w:rPr>
    </w:lvl>
    <w:lvl w:ilvl="6" w:tplc="2A1848E6">
      <w:start w:val="1"/>
      <w:numFmt w:val="bullet"/>
      <w:lvlText w:val=""/>
      <w:lvlJc w:val="left"/>
      <w:pPr>
        <w:ind w:left="5040" w:hanging="360"/>
      </w:pPr>
      <w:rPr>
        <w:rFonts w:ascii="Symbol" w:hAnsi="Symbol" w:hint="default"/>
      </w:rPr>
    </w:lvl>
    <w:lvl w:ilvl="7" w:tplc="F7D65170">
      <w:start w:val="1"/>
      <w:numFmt w:val="bullet"/>
      <w:lvlText w:val="o"/>
      <w:lvlJc w:val="left"/>
      <w:pPr>
        <w:ind w:left="5760" w:hanging="360"/>
      </w:pPr>
      <w:rPr>
        <w:rFonts w:ascii="Courier New" w:hAnsi="Courier New" w:hint="default"/>
      </w:rPr>
    </w:lvl>
    <w:lvl w:ilvl="8" w:tplc="C158E6DE">
      <w:start w:val="1"/>
      <w:numFmt w:val="bullet"/>
      <w:lvlText w:val=""/>
      <w:lvlJc w:val="left"/>
      <w:pPr>
        <w:ind w:left="6480" w:hanging="360"/>
      </w:pPr>
      <w:rPr>
        <w:rFonts w:ascii="Wingdings" w:hAnsi="Wingdings" w:hint="default"/>
      </w:rPr>
    </w:lvl>
  </w:abstractNum>
  <w:abstractNum w:abstractNumId="20" w15:restartNumberingAfterBreak="0">
    <w:nsid w:val="32AC20B8"/>
    <w:multiLevelType w:val="multilevel"/>
    <w:tmpl w:val="D716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A0951"/>
    <w:multiLevelType w:val="hybridMultilevel"/>
    <w:tmpl w:val="11FEB566"/>
    <w:lvl w:ilvl="0" w:tplc="242E41F6">
      <w:start w:val="1"/>
      <w:numFmt w:val="bullet"/>
      <w:lvlText w:val=""/>
      <w:lvlJc w:val="left"/>
      <w:pPr>
        <w:ind w:left="720" w:hanging="360"/>
      </w:pPr>
      <w:rPr>
        <w:rFonts w:ascii="Symbol" w:hAnsi="Symbol" w:hint="default"/>
      </w:rPr>
    </w:lvl>
    <w:lvl w:ilvl="1" w:tplc="F6269CA8">
      <w:start w:val="1"/>
      <w:numFmt w:val="bullet"/>
      <w:lvlText w:val="o"/>
      <w:lvlJc w:val="left"/>
      <w:pPr>
        <w:ind w:left="1440" w:hanging="360"/>
      </w:pPr>
      <w:rPr>
        <w:rFonts w:ascii="Courier New" w:hAnsi="Courier New" w:hint="default"/>
      </w:rPr>
    </w:lvl>
    <w:lvl w:ilvl="2" w:tplc="3FC82A0E" w:tentative="1">
      <w:start w:val="1"/>
      <w:numFmt w:val="bullet"/>
      <w:lvlText w:val=""/>
      <w:lvlJc w:val="left"/>
      <w:pPr>
        <w:ind w:left="2160" w:hanging="360"/>
      </w:pPr>
      <w:rPr>
        <w:rFonts w:ascii="Wingdings" w:hAnsi="Wingdings" w:hint="default"/>
      </w:rPr>
    </w:lvl>
    <w:lvl w:ilvl="3" w:tplc="E13A0B1C" w:tentative="1">
      <w:start w:val="1"/>
      <w:numFmt w:val="bullet"/>
      <w:lvlText w:val=""/>
      <w:lvlJc w:val="left"/>
      <w:pPr>
        <w:ind w:left="2880" w:hanging="360"/>
      </w:pPr>
      <w:rPr>
        <w:rFonts w:ascii="Symbol" w:hAnsi="Symbol" w:hint="default"/>
      </w:rPr>
    </w:lvl>
    <w:lvl w:ilvl="4" w:tplc="B2144644" w:tentative="1">
      <w:start w:val="1"/>
      <w:numFmt w:val="bullet"/>
      <w:lvlText w:val="o"/>
      <w:lvlJc w:val="left"/>
      <w:pPr>
        <w:ind w:left="3600" w:hanging="360"/>
      </w:pPr>
      <w:rPr>
        <w:rFonts w:ascii="Courier New" w:hAnsi="Courier New" w:hint="default"/>
      </w:rPr>
    </w:lvl>
    <w:lvl w:ilvl="5" w:tplc="194E2A6E" w:tentative="1">
      <w:start w:val="1"/>
      <w:numFmt w:val="bullet"/>
      <w:lvlText w:val=""/>
      <w:lvlJc w:val="left"/>
      <w:pPr>
        <w:ind w:left="4320" w:hanging="360"/>
      </w:pPr>
      <w:rPr>
        <w:rFonts w:ascii="Wingdings" w:hAnsi="Wingdings" w:hint="default"/>
      </w:rPr>
    </w:lvl>
    <w:lvl w:ilvl="6" w:tplc="2FCE63EE" w:tentative="1">
      <w:start w:val="1"/>
      <w:numFmt w:val="bullet"/>
      <w:lvlText w:val=""/>
      <w:lvlJc w:val="left"/>
      <w:pPr>
        <w:ind w:left="5040" w:hanging="360"/>
      </w:pPr>
      <w:rPr>
        <w:rFonts w:ascii="Symbol" w:hAnsi="Symbol" w:hint="default"/>
      </w:rPr>
    </w:lvl>
    <w:lvl w:ilvl="7" w:tplc="2A30F344" w:tentative="1">
      <w:start w:val="1"/>
      <w:numFmt w:val="bullet"/>
      <w:lvlText w:val="o"/>
      <w:lvlJc w:val="left"/>
      <w:pPr>
        <w:ind w:left="5760" w:hanging="360"/>
      </w:pPr>
      <w:rPr>
        <w:rFonts w:ascii="Courier New" w:hAnsi="Courier New" w:hint="default"/>
      </w:rPr>
    </w:lvl>
    <w:lvl w:ilvl="8" w:tplc="007E3752" w:tentative="1">
      <w:start w:val="1"/>
      <w:numFmt w:val="bullet"/>
      <w:lvlText w:val=""/>
      <w:lvlJc w:val="left"/>
      <w:pPr>
        <w:ind w:left="6480" w:hanging="360"/>
      </w:pPr>
      <w:rPr>
        <w:rFonts w:ascii="Wingdings" w:hAnsi="Wingdings" w:hint="default"/>
      </w:rPr>
    </w:lvl>
  </w:abstractNum>
  <w:abstractNum w:abstractNumId="22" w15:restartNumberingAfterBreak="0">
    <w:nsid w:val="365F17EA"/>
    <w:multiLevelType w:val="hybridMultilevel"/>
    <w:tmpl w:val="022CA578"/>
    <w:lvl w:ilvl="0" w:tplc="34E83732">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DD6364"/>
    <w:multiLevelType w:val="multilevel"/>
    <w:tmpl w:val="837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CB71C1"/>
    <w:multiLevelType w:val="hybridMultilevel"/>
    <w:tmpl w:val="FFFFFFFF"/>
    <w:lvl w:ilvl="0" w:tplc="46161F12">
      <w:start w:val="1"/>
      <w:numFmt w:val="bullet"/>
      <w:lvlText w:val=""/>
      <w:lvlJc w:val="left"/>
      <w:pPr>
        <w:ind w:left="1080" w:hanging="360"/>
      </w:pPr>
      <w:rPr>
        <w:rFonts w:ascii="Symbol" w:hAnsi="Symbol" w:hint="default"/>
      </w:rPr>
    </w:lvl>
    <w:lvl w:ilvl="1" w:tplc="5AB8D2B2">
      <w:start w:val="1"/>
      <w:numFmt w:val="bullet"/>
      <w:lvlText w:val="o"/>
      <w:lvlJc w:val="left"/>
      <w:pPr>
        <w:ind w:left="1800" w:hanging="360"/>
      </w:pPr>
      <w:rPr>
        <w:rFonts w:ascii="Courier New" w:hAnsi="Courier New" w:hint="default"/>
      </w:rPr>
    </w:lvl>
    <w:lvl w:ilvl="2" w:tplc="99643D8E">
      <w:start w:val="1"/>
      <w:numFmt w:val="bullet"/>
      <w:lvlText w:val=""/>
      <w:lvlJc w:val="left"/>
      <w:pPr>
        <w:ind w:left="2520" w:hanging="360"/>
      </w:pPr>
      <w:rPr>
        <w:rFonts w:ascii="Wingdings" w:hAnsi="Wingdings" w:hint="default"/>
      </w:rPr>
    </w:lvl>
    <w:lvl w:ilvl="3" w:tplc="FA6EDE90">
      <w:start w:val="1"/>
      <w:numFmt w:val="bullet"/>
      <w:lvlText w:val=""/>
      <w:lvlJc w:val="left"/>
      <w:pPr>
        <w:ind w:left="3240" w:hanging="360"/>
      </w:pPr>
      <w:rPr>
        <w:rFonts w:ascii="Symbol" w:hAnsi="Symbol" w:hint="default"/>
      </w:rPr>
    </w:lvl>
    <w:lvl w:ilvl="4" w:tplc="F7484CF8">
      <w:start w:val="1"/>
      <w:numFmt w:val="bullet"/>
      <w:lvlText w:val="o"/>
      <w:lvlJc w:val="left"/>
      <w:pPr>
        <w:ind w:left="3960" w:hanging="360"/>
      </w:pPr>
      <w:rPr>
        <w:rFonts w:ascii="Courier New" w:hAnsi="Courier New" w:hint="default"/>
      </w:rPr>
    </w:lvl>
    <w:lvl w:ilvl="5" w:tplc="5A68DA54">
      <w:start w:val="1"/>
      <w:numFmt w:val="bullet"/>
      <w:lvlText w:val=""/>
      <w:lvlJc w:val="left"/>
      <w:pPr>
        <w:ind w:left="4680" w:hanging="360"/>
      </w:pPr>
      <w:rPr>
        <w:rFonts w:ascii="Wingdings" w:hAnsi="Wingdings" w:hint="default"/>
      </w:rPr>
    </w:lvl>
    <w:lvl w:ilvl="6" w:tplc="7220A06A">
      <w:start w:val="1"/>
      <w:numFmt w:val="bullet"/>
      <w:lvlText w:val=""/>
      <w:lvlJc w:val="left"/>
      <w:pPr>
        <w:ind w:left="5400" w:hanging="360"/>
      </w:pPr>
      <w:rPr>
        <w:rFonts w:ascii="Symbol" w:hAnsi="Symbol" w:hint="default"/>
      </w:rPr>
    </w:lvl>
    <w:lvl w:ilvl="7" w:tplc="8C028EB8">
      <w:start w:val="1"/>
      <w:numFmt w:val="bullet"/>
      <w:lvlText w:val="o"/>
      <w:lvlJc w:val="left"/>
      <w:pPr>
        <w:ind w:left="6120" w:hanging="360"/>
      </w:pPr>
      <w:rPr>
        <w:rFonts w:ascii="Courier New" w:hAnsi="Courier New" w:hint="default"/>
      </w:rPr>
    </w:lvl>
    <w:lvl w:ilvl="8" w:tplc="B7F82898">
      <w:start w:val="1"/>
      <w:numFmt w:val="bullet"/>
      <w:lvlText w:val=""/>
      <w:lvlJc w:val="left"/>
      <w:pPr>
        <w:ind w:left="6840" w:hanging="360"/>
      </w:pPr>
      <w:rPr>
        <w:rFonts w:ascii="Wingdings" w:hAnsi="Wingdings" w:hint="default"/>
      </w:rPr>
    </w:lvl>
  </w:abstractNum>
  <w:abstractNum w:abstractNumId="25" w15:restartNumberingAfterBreak="0">
    <w:nsid w:val="49D28E61"/>
    <w:multiLevelType w:val="hybridMultilevel"/>
    <w:tmpl w:val="FFFFFFFF"/>
    <w:lvl w:ilvl="0" w:tplc="47CE278C">
      <w:start w:val="1"/>
      <w:numFmt w:val="bullet"/>
      <w:lvlText w:val=""/>
      <w:lvlJc w:val="left"/>
      <w:pPr>
        <w:ind w:left="720" w:hanging="360"/>
      </w:pPr>
      <w:rPr>
        <w:rFonts w:ascii="Symbol" w:hAnsi="Symbol" w:hint="default"/>
      </w:rPr>
    </w:lvl>
    <w:lvl w:ilvl="1" w:tplc="6A5266E6">
      <w:start w:val="1"/>
      <w:numFmt w:val="bullet"/>
      <w:lvlText w:val="o"/>
      <w:lvlJc w:val="left"/>
      <w:pPr>
        <w:ind w:left="1440" w:hanging="360"/>
      </w:pPr>
      <w:rPr>
        <w:rFonts w:ascii="Courier New" w:hAnsi="Courier New" w:hint="default"/>
      </w:rPr>
    </w:lvl>
    <w:lvl w:ilvl="2" w:tplc="0EFC3D48">
      <w:start w:val="1"/>
      <w:numFmt w:val="bullet"/>
      <w:lvlText w:val=""/>
      <w:lvlJc w:val="left"/>
      <w:pPr>
        <w:ind w:left="2160" w:hanging="360"/>
      </w:pPr>
      <w:rPr>
        <w:rFonts w:ascii="Wingdings" w:hAnsi="Wingdings" w:hint="default"/>
      </w:rPr>
    </w:lvl>
    <w:lvl w:ilvl="3" w:tplc="759A3322">
      <w:start w:val="1"/>
      <w:numFmt w:val="bullet"/>
      <w:lvlText w:val=""/>
      <w:lvlJc w:val="left"/>
      <w:pPr>
        <w:ind w:left="2880" w:hanging="360"/>
      </w:pPr>
      <w:rPr>
        <w:rFonts w:ascii="Symbol" w:hAnsi="Symbol" w:hint="default"/>
      </w:rPr>
    </w:lvl>
    <w:lvl w:ilvl="4" w:tplc="F984C8AA">
      <w:start w:val="1"/>
      <w:numFmt w:val="bullet"/>
      <w:lvlText w:val="o"/>
      <w:lvlJc w:val="left"/>
      <w:pPr>
        <w:ind w:left="3600" w:hanging="360"/>
      </w:pPr>
      <w:rPr>
        <w:rFonts w:ascii="Courier New" w:hAnsi="Courier New" w:hint="default"/>
      </w:rPr>
    </w:lvl>
    <w:lvl w:ilvl="5" w:tplc="9A6A638A">
      <w:start w:val="1"/>
      <w:numFmt w:val="bullet"/>
      <w:lvlText w:val=""/>
      <w:lvlJc w:val="left"/>
      <w:pPr>
        <w:ind w:left="4320" w:hanging="360"/>
      </w:pPr>
      <w:rPr>
        <w:rFonts w:ascii="Wingdings" w:hAnsi="Wingdings" w:hint="default"/>
      </w:rPr>
    </w:lvl>
    <w:lvl w:ilvl="6" w:tplc="1D12AB56">
      <w:start w:val="1"/>
      <w:numFmt w:val="bullet"/>
      <w:lvlText w:val=""/>
      <w:lvlJc w:val="left"/>
      <w:pPr>
        <w:ind w:left="5040" w:hanging="360"/>
      </w:pPr>
      <w:rPr>
        <w:rFonts w:ascii="Symbol" w:hAnsi="Symbol" w:hint="default"/>
      </w:rPr>
    </w:lvl>
    <w:lvl w:ilvl="7" w:tplc="8CEA51E6">
      <w:start w:val="1"/>
      <w:numFmt w:val="bullet"/>
      <w:lvlText w:val="o"/>
      <w:lvlJc w:val="left"/>
      <w:pPr>
        <w:ind w:left="5760" w:hanging="360"/>
      </w:pPr>
      <w:rPr>
        <w:rFonts w:ascii="Courier New" w:hAnsi="Courier New" w:hint="default"/>
      </w:rPr>
    </w:lvl>
    <w:lvl w:ilvl="8" w:tplc="73B8C95A">
      <w:start w:val="1"/>
      <w:numFmt w:val="bullet"/>
      <w:lvlText w:val=""/>
      <w:lvlJc w:val="left"/>
      <w:pPr>
        <w:ind w:left="6480" w:hanging="360"/>
      </w:pPr>
      <w:rPr>
        <w:rFonts w:ascii="Wingdings" w:hAnsi="Wingdings" w:hint="default"/>
      </w:rPr>
    </w:lvl>
  </w:abstractNum>
  <w:abstractNum w:abstractNumId="26" w15:restartNumberingAfterBreak="0">
    <w:nsid w:val="4BC2A1E5"/>
    <w:multiLevelType w:val="hybridMultilevel"/>
    <w:tmpl w:val="FFFFFFFF"/>
    <w:lvl w:ilvl="0" w:tplc="C6D2FDD2">
      <w:start w:val="1"/>
      <w:numFmt w:val="bullet"/>
      <w:lvlText w:val=""/>
      <w:lvlJc w:val="left"/>
      <w:pPr>
        <w:ind w:left="720" w:hanging="360"/>
      </w:pPr>
      <w:rPr>
        <w:rFonts w:ascii="Symbol" w:hAnsi="Symbol" w:hint="default"/>
      </w:rPr>
    </w:lvl>
    <w:lvl w:ilvl="1" w:tplc="1EEEFA6E">
      <w:start w:val="1"/>
      <w:numFmt w:val="bullet"/>
      <w:lvlText w:val="o"/>
      <w:lvlJc w:val="left"/>
      <w:pPr>
        <w:ind w:left="1440" w:hanging="360"/>
      </w:pPr>
      <w:rPr>
        <w:rFonts w:ascii="Courier New" w:hAnsi="Courier New" w:hint="default"/>
      </w:rPr>
    </w:lvl>
    <w:lvl w:ilvl="2" w:tplc="0C88FFC6">
      <w:start w:val="1"/>
      <w:numFmt w:val="bullet"/>
      <w:lvlText w:val=""/>
      <w:lvlJc w:val="left"/>
      <w:pPr>
        <w:ind w:left="2160" w:hanging="360"/>
      </w:pPr>
      <w:rPr>
        <w:rFonts w:ascii="Wingdings" w:hAnsi="Wingdings" w:hint="default"/>
      </w:rPr>
    </w:lvl>
    <w:lvl w:ilvl="3" w:tplc="0D4C8B14">
      <w:start w:val="1"/>
      <w:numFmt w:val="bullet"/>
      <w:lvlText w:val=""/>
      <w:lvlJc w:val="left"/>
      <w:pPr>
        <w:ind w:left="2880" w:hanging="360"/>
      </w:pPr>
      <w:rPr>
        <w:rFonts w:ascii="Symbol" w:hAnsi="Symbol" w:hint="default"/>
      </w:rPr>
    </w:lvl>
    <w:lvl w:ilvl="4" w:tplc="0D5E0970">
      <w:start w:val="1"/>
      <w:numFmt w:val="bullet"/>
      <w:lvlText w:val="o"/>
      <w:lvlJc w:val="left"/>
      <w:pPr>
        <w:ind w:left="3600" w:hanging="360"/>
      </w:pPr>
      <w:rPr>
        <w:rFonts w:ascii="Courier New" w:hAnsi="Courier New" w:hint="default"/>
      </w:rPr>
    </w:lvl>
    <w:lvl w:ilvl="5" w:tplc="4BD8FD9E">
      <w:start w:val="1"/>
      <w:numFmt w:val="bullet"/>
      <w:lvlText w:val=""/>
      <w:lvlJc w:val="left"/>
      <w:pPr>
        <w:ind w:left="4320" w:hanging="360"/>
      </w:pPr>
      <w:rPr>
        <w:rFonts w:ascii="Wingdings" w:hAnsi="Wingdings" w:hint="default"/>
      </w:rPr>
    </w:lvl>
    <w:lvl w:ilvl="6" w:tplc="1C58B92E">
      <w:start w:val="1"/>
      <w:numFmt w:val="bullet"/>
      <w:lvlText w:val=""/>
      <w:lvlJc w:val="left"/>
      <w:pPr>
        <w:ind w:left="5040" w:hanging="360"/>
      </w:pPr>
      <w:rPr>
        <w:rFonts w:ascii="Symbol" w:hAnsi="Symbol" w:hint="default"/>
      </w:rPr>
    </w:lvl>
    <w:lvl w:ilvl="7" w:tplc="D1309746">
      <w:start w:val="1"/>
      <w:numFmt w:val="bullet"/>
      <w:lvlText w:val="o"/>
      <w:lvlJc w:val="left"/>
      <w:pPr>
        <w:ind w:left="5760" w:hanging="360"/>
      </w:pPr>
      <w:rPr>
        <w:rFonts w:ascii="Courier New" w:hAnsi="Courier New" w:hint="default"/>
      </w:rPr>
    </w:lvl>
    <w:lvl w:ilvl="8" w:tplc="C862E2CE">
      <w:start w:val="1"/>
      <w:numFmt w:val="bullet"/>
      <w:lvlText w:val=""/>
      <w:lvlJc w:val="left"/>
      <w:pPr>
        <w:ind w:left="6480" w:hanging="360"/>
      </w:pPr>
      <w:rPr>
        <w:rFonts w:ascii="Wingdings" w:hAnsi="Wingdings" w:hint="default"/>
      </w:rPr>
    </w:lvl>
  </w:abstractNum>
  <w:abstractNum w:abstractNumId="27" w15:restartNumberingAfterBreak="0">
    <w:nsid w:val="4EA03791"/>
    <w:multiLevelType w:val="hybridMultilevel"/>
    <w:tmpl w:val="FFFFFFFF"/>
    <w:lvl w:ilvl="0" w:tplc="696E31EA">
      <w:start w:val="1"/>
      <w:numFmt w:val="bullet"/>
      <w:lvlText w:val=""/>
      <w:lvlJc w:val="left"/>
      <w:pPr>
        <w:ind w:left="720" w:hanging="360"/>
      </w:pPr>
      <w:rPr>
        <w:rFonts w:ascii="Symbol" w:hAnsi="Symbol" w:hint="default"/>
      </w:rPr>
    </w:lvl>
    <w:lvl w:ilvl="1" w:tplc="322E71D4">
      <w:start w:val="1"/>
      <w:numFmt w:val="bullet"/>
      <w:lvlText w:val="o"/>
      <w:lvlJc w:val="left"/>
      <w:pPr>
        <w:ind w:left="1440" w:hanging="360"/>
      </w:pPr>
      <w:rPr>
        <w:rFonts w:ascii="Courier New" w:hAnsi="Courier New" w:hint="default"/>
      </w:rPr>
    </w:lvl>
    <w:lvl w:ilvl="2" w:tplc="5DFA9C00">
      <w:start w:val="1"/>
      <w:numFmt w:val="bullet"/>
      <w:lvlText w:val=""/>
      <w:lvlJc w:val="left"/>
      <w:pPr>
        <w:ind w:left="2160" w:hanging="360"/>
      </w:pPr>
      <w:rPr>
        <w:rFonts w:ascii="Wingdings" w:hAnsi="Wingdings" w:hint="default"/>
      </w:rPr>
    </w:lvl>
    <w:lvl w:ilvl="3" w:tplc="173E0EBC">
      <w:start w:val="1"/>
      <w:numFmt w:val="bullet"/>
      <w:lvlText w:val=""/>
      <w:lvlJc w:val="left"/>
      <w:pPr>
        <w:ind w:left="2880" w:hanging="360"/>
      </w:pPr>
      <w:rPr>
        <w:rFonts w:ascii="Symbol" w:hAnsi="Symbol" w:hint="default"/>
      </w:rPr>
    </w:lvl>
    <w:lvl w:ilvl="4" w:tplc="A7CCECD0">
      <w:start w:val="1"/>
      <w:numFmt w:val="bullet"/>
      <w:lvlText w:val="o"/>
      <w:lvlJc w:val="left"/>
      <w:pPr>
        <w:ind w:left="3600" w:hanging="360"/>
      </w:pPr>
      <w:rPr>
        <w:rFonts w:ascii="Courier New" w:hAnsi="Courier New" w:hint="default"/>
      </w:rPr>
    </w:lvl>
    <w:lvl w:ilvl="5" w:tplc="883283C4">
      <w:start w:val="1"/>
      <w:numFmt w:val="bullet"/>
      <w:lvlText w:val=""/>
      <w:lvlJc w:val="left"/>
      <w:pPr>
        <w:ind w:left="4320" w:hanging="360"/>
      </w:pPr>
      <w:rPr>
        <w:rFonts w:ascii="Wingdings" w:hAnsi="Wingdings" w:hint="default"/>
      </w:rPr>
    </w:lvl>
    <w:lvl w:ilvl="6" w:tplc="9E688334">
      <w:start w:val="1"/>
      <w:numFmt w:val="bullet"/>
      <w:lvlText w:val=""/>
      <w:lvlJc w:val="left"/>
      <w:pPr>
        <w:ind w:left="5040" w:hanging="360"/>
      </w:pPr>
      <w:rPr>
        <w:rFonts w:ascii="Symbol" w:hAnsi="Symbol" w:hint="default"/>
      </w:rPr>
    </w:lvl>
    <w:lvl w:ilvl="7" w:tplc="F7A4EA64">
      <w:start w:val="1"/>
      <w:numFmt w:val="bullet"/>
      <w:lvlText w:val="o"/>
      <w:lvlJc w:val="left"/>
      <w:pPr>
        <w:ind w:left="5760" w:hanging="360"/>
      </w:pPr>
      <w:rPr>
        <w:rFonts w:ascii="Courier New" w:hAnsi="Courier New" w:hint="default"/>
      </w:rPr>
    </w:lvl>
    <w:lvl w:ilvl="8" w:tplc="9B28D5A6">
      <w:start w:val="1"/>
      <w:numFmt w:val="bullet"/>
      <w:lvlText w:val=""/>
      <w:lvlJc w:val="left"/>
      <w:pPr>
        <w:ind w:left="6480" w:hanging="360"/>
      </w:pPr>
      <w:rPr>
        <w:rFonts w:ascii="Wingdings" w:hAnsi="Wingdings" w:hint="default"/>
      </w:rPr>
    </w:lvl>
  </w:abstractNum>
  <w:abstractNum w:abstractNumId="28" w15:restartNumberingAfterBreak="0">
    <w:nsid w:val="529C7407"/>
    <w:multiLevelType w:val="hybridMultilevel"/>
    <w:tmpl w:val="62FE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EC51E8"/>
    <w:multiLevelType w:val="hybridMultilevel"/>
    <w:tmpl w:val="8E224280"/>
    <w:lvl w:ilvl="0" w:tplc="59548704">
      <w:start w:val="1"/>
      <w:numFmt w:val="bullet"/>
      <w:lvlText w:val=""/>
      <w:lvlJc w:val="left"/>
      <w:pPr>
        <w:ind w:left="720" w:hanging="360"/>
      </w:pPr>
      <w:rPr>
        <w:rFonts w:ascii="Symbol" w:hAnsi="Symbol" w:hint="default"/>
      </w:rPr>
    </w:lvl>
    <w:lvl w:ilvl="1" w:tplc="256ACBA0">
      <w:start w:val="1"/>
      <w:numFmt w:val="bullet"/>
      <w:lvlText w:val=""/>
      <w:lvlJc w:val="left"/>
      <w:pPr>
        <w:ind w:left="1440" w:hanging="360"/>
      </w:pPr>
      <w:rPr>
        <w:rFonts w:ascii="Symbol" w:hAnsi="Symbol" w:hint="default"/>
      </w:rPr>
    </w:lvl>
    <w:lvl w:ilvl="2" w:tplc="59E8968A" w:tentative="1">
      <w:start w:val="1"/>
      <w:numFmt w:val="bullet"/>
      <w:lvlText w:val=""/>
      <w:lvlJc w:val="left"/>
      <w:pPr>
        <w:ind w:left="2160" w:hanging="360"/>
      </w:pPr>
      <w:rPr>
        <w:rFonts w:ascii="Wingdings" w:hAnsi="Wingdings" w:hint="default"/>
      </w:rPr>
    </w:lvl>
    <w:lvl w:ilvl="3" w:tplc="B27AA0A8" w:tentative="1">
      <w:start w:val="1"/>
      <w:numFmt w:val="bullet"/>
      <w:lvlText w:val=""/>
      <w:lvlJc w:val="left"/>
      <w:pPr>
        <w:ind w:left="2880" w:hanging="360"/>
      </w:pPr>
      <w:rPr>
        <w:rFonts w:ascii="Symbol" w:hAnsi="Symbol" w:hint="default"/>
      </w:rPr>
    </w:lvl>
    <w:lvl w:ilvl="4" w:tplc="F32473F4" w:tentative="1">
      <w:start w:val="1"/>
      <w:numFmt w:val="bullet"/>
      <w:lvlText w:val="o"/>
      <w:lvlJc w:val="left"/>
      <w:pPr>
        <w:ind w:left="3600" w:hanging="360"/>
      </w:pPr>
      <w:rPr>
        <w:rFonts w:ascii="Courier New" w:hAnsi="Courier New" w:hint="default"/>
      </w:rPr>
    </w:lvl>
    <w:lvl w:ilvl="5" w:tplc="C66835F0" w:tentative="1">
      <w:start w:val="1"/>
      <w:numFmt w:val="bullet"/>
      <w:lvlText w:val=""/>
      <w:lvlJc w:val="left"/>
      <w:pPr>
        <w:ind w:left="4320" w:hanging="360"/>
      </w:pPr>
      <w:rPr>
        <w:rFonts w:ascii="Wingdings" w:hAnsi="Wingdings" w:hint="default"/>
      </w:rPr>
    </w:lvl>
    <w:lvl w:ilvl="6" w:tplc="A24E3298" w:tentative="1">
      <w:start w:val="1"/>
      <w:numFmt w:val="bullet"/>
      <w:lvlText w:val=""/>
      <w:lvlJc w:val="left"/>
      <w:pPr>
        <w:ind w:left="5040" w:hanging="360"/>
      </w:pPr>
      <w:rPr>
        <w:rFonts w:ascii="Symbol" w:hAnsi="Symbol" w:hint="default"/>
      </w:rPr>
    </w:lvl>
    <w:lvl w:ilvl="7" w:tplc="56BAAE06" w:tentative="1">
      <w:start w:val="1"/>
      <w:numFmt w:val="bullet"/>
      <w:lvlText w:val="o"/>
      <w:lvlJc w:val="left"/>
      <w:pPr>
        <w:ind w:left="5760" w:hanging="360"/>
      </w:pPr>
      <w:rPr>
        <w:rFonts w:ascii="Courier New" w:hAnsi="Courier New" w:hint="default"/>
      </w:rPr>
    </w:lvl>
    <w:lvl w:ilvl="8" w:tplc="B1767BAE" w:tentative="1">
      <w:start w:val="1"/>
      <w:numFmt w:val="bullet"/>
      <w:lvlText w:val=""/>
      <w:lvlJc w:val="left"/>
      <w:pPr>
        <w:ind w:left="6480" w:hanging="360"/>
      </w:pPr>
      <w:rPr>
        <w:rFonts w:ascii="Wingdings" w:hAnsi="Wingdings" w:hint="default"/>
      </w:rPr>
    </w:lvl>
  </w:abstractNum>
  <w:abstractNum w:abstractNumId="30" w15:restartNumberingAfterBreak="0">
    <w:nsid w:val="572C5E65"/>
    <w:multiLevelType w:val="hybridMultilevel"/>
    <w:tmpl w:val="FFFFFFFF"/>
    <w:lvl w:ilvl="0" w:tplc="EE80580A">
      <w:start w:val="1"/>
      <w:numFmt w:val="bullet"/>
      <w:lvlText w:val=""/>
      <w:lvlJc w:val="left"/>
      <w:pPr>
        <w:ind w:left="720" w:hanging="360"/>
      </w:pPr>
      <w:rPr>
        <w:rFonts w:ascii="Symbol" w:hAnsi="Symbol" w:hint="default"/>
      </w:rPr>
    </w:lvl>
    <w:lvl w:ilvl="1" w:tplc="E41A672A">
      <w:start w:val="1"/>
      <w:numFmt w:val="bullet"/>
      <w:lvlText w:val="o"/>
      <w:lvlJc w:val="left"/>
      <w:pPr>
        <w:ind w:left="1440" w:hanging="360"/>
      </w:pPr>
      <w:rPr>
        <w:rFonts w:ascii="Courier New" w:hAnsi="Courier New" w:hint="default"/>
      </w:rPr>
    </w:lvl>
    <w:lvl w:ilvl="2" w:tplc="36D053F2">
      <w:start w:val="1"/>
      <w:numFmt w:val="bullet"/>
      <w:lvlText w:val=""/>
      <w:lvlJc w:val="left"/>
      <w:pPr>
        <w:ind w:left="2160" w:hanging="360"/>
      </w:pPr>
      <w:rPr>
        <w:rFonts w:ascii="Wingdings" w:hAnsi="Wingdings" w:hint="default"/>
      </w:rPr>
    </w:lvl>
    <w:lvl w:ilvl="3" w:tplc="EC4E1606">
      <w:start w:val="1"/>
      <w:numFmt w:val="bullet"/>
      <w:lvlText w:val=""/>
      <w:lvlJc w:val="left"/>
      <w:pPr>
        <w:ind w:left="2880" w:hanging="360"/>
      </w:pPr>
      <w:rPr>
        <w:rFonts w:ascii="Symbol" w:hAnsi="Symbol" w:hint="default"/>
      </w:rPr>
    </w:lvl>
    <w:lvl w:ilvl="4" w:tplc="34D05BEE">
      <w:start w:val="1"/>
      <w:numFmt w:val="bullet"/>
      <w:lvlText w:val="o"/>
      <w:lvlJc w:val="left"/>
      <w:pPr>
        <w:ind w:left="3600" w:hanging="360"/>
      </w:pPr>
      <w:rPr>
        <w:rFonts w:ascii="Courier New" w:hAnsi="Courier New" w:hint="default"/>
      </w:rPr>
    </w:lvl>
    <w:lvl w:ilvl="5" w:tplc="4664D5F8">
      <w:start w:val="1"/>
      <w:numFmt w:val="bullet"/>
      <w:lvlText w:val=""/>
      <w:lvlJc w:val="left"/>
      <w:pPr>
        <w:ind w:left="4320" w:hanging="360"/>
      </w:pPr>
      <w:rPr>
        <w:rFonts w:ascii="Wingdings" w:hAnsi="Wingdings" w:hint="default"/>
      </w:rPr>
    </w:lvl>
    <w:lvl w:ilvl="6" w:tplc="09CE889E">
      <w:start w:val="1"/>
      <w:numFmt w:val="bullet"/>
      <w:lvlText w:val=""/>
      <w:lvlJc w:val="left"/>
      <w:pPr>
        <w:ind w:left="5040" w:hanging="360"/>
      </w:pPr>
      <w:rPr>
        <w:rFonts w:ascii="Symbol" w:hAnsi="Symbol" w:hint="default"/>
      </w:rPr>
    </w:lvl>
    <w:lvl w:ilvl="7" w:tplc="A4AE3FDE">
      <w:start w:val="1"/>
      <w:numFmt w:val="bullet"/>
      <w:lvlText w:val="o"/>
      <w:lvlJc w:val="left"/>
      <w:pPr>
        <w:ind w:left="5760" w:hanging="360"/>
      </w:pPr>
      <w:rPr>
        <w:rFonts w:ascii="Courier New" w:hAnsi="Courier New" w:hint="default"/>
      </w:rPr>
    </w:lvl>
    <w:lvl w:ilvl="8" w:tplc="738E8CE8">
      <w:start w:val="1"/>
      <w:numFmt w:val="bullet"/>
      <w:lvlText w:val=""/>
      <w:lvlJc w:val="left"/>
      <w:pPr>
        <w:ind w:left="6480" w:hanging="360"/>
      </w:pPr>
      <w:rPr>
        <w:rFonts w:ascii="Wingdings" w:hAnsi="Wingdings" w:hint="default"/>
      </w:rPr>
    </w:lvl>
  </w:abstractNum>
  <w:abstractNum w:abstractNumId="31" w15:restartNumberingAfterBreak="0">
    <w:nsid w:val="5739EC74"/>
    <w:multiLevelType w:val="hybridMultilevel"/>
    <w:tmpl w:val="FFFFFFFF"/>
    <w:lvl w:ilvl="0" w:tplc="FCFC1662">
      <w:start w:val="1"/>
      <w:numFmt w:val="bullet"/>
      <w:lvlText w:val="o"/>
      <w:lvlJc w:val="left"/>
      <w:pPr>
        <w:ind w:left="720" w:hanging="360"/>
      </w:pPr>
      <w:rPr>
        <w:rFonts w:ascii="Courier New" w:hAnsi="Courier New" w:hint="default"/>
      </w:rPr>
    </w:lvl>
    <w:lvl w:ilvl="1" w:tplc="00E25104">
      <w:start w:val="1"/>
      <w:numFmt w:val="bullet"/>
      <w:lvlText w:val="o"/>
      <w:lvlJc w:val="left"/>
      <w:pPr>
        <w:ind w:left="1440" w:hanging="360"/>
      </w:pPr>
      <w:rPr>
        <w:rFonts w:ascii="Courier New" w:hAnsi="Courier New" w:hint="default"/>
      </w:rPr>
    </w:lvl>
    <w:lvl w:ilvl="2" w:tplc="94F4B8E6">
      <w:start w:val="1"/>
      <w:numFmt w:val="bullet"/>
      <w:lvlText w:val=""/>
      <w:lvlJc w:val="left"/>
      <w:pPr>
        <w:ind w:left="2160" w:hanging="360"/>
      </w:pPr>
      <w:rPr>
        <w:rFonts w:ascii="Wingdings" w:hAnsi="Wingdings" w:hint="default"/>
      </w:rPr>
    </w:lvl>
    <w:lvl w:ilvl="3" w:tplc="E432FACE">
      <w:start w:val="1"/>
      <w:numFmt w:val="bullet"/>
      <w:lvlText w:val=""/>
      <w:lvlJc w:val="left"/>
      <w:pPr>
        <w:ind w:left="2880" w:hanging="360"/>
      </w:pPr>
      <w:rPr>
        <w:rFonts w:ascii="Symbol" w:hAnsi="Symbol" w:hint="default"/>
      </w:rPr>
    </w:lvl>
    <w:lvl w:ilvl="4" w:tplc="51B640F8">
      <w:start w:val="1"/>
      <w:numFmt w:val="bullet"/>
      <w:lvlText w:val="o"/>
      <w:lvlJc w:val="left"/>
      <w:pPr>
        <w:ind w:left="3600" w:hanging="360"/>
      </w:pPr>
      <w:rPr>
        <w:rFonts w:ascii="Courier New" w:hAnsi="Courier New" w:hint="default"/>
      </w:rPr>
    </w:lvl>
    <w:lvl w:ilvl="5" w:tplc="D6BEF3DC">
      <w:start w:val="1"/>
      <w:numFmt w:val="bullet"/>
      <w:lvlText w:val=""/>
      <w:lvlJc w:val="left"/>
      <w:pPr>
        <w:ind w:left="4320" w:hanging="360"/>
      </w:pPr>
      <w:rPr>
        <w:rFonts w:ascii="Wingdings" w:hAnsi="Wingdings" w:hint="default"/>
      </w:rPr>
    </w:lvl>
    <w:lvl w:ilvl="6" w:tplc="C6265DEA">
      <w:start w:val="1"/>
      <w:numFmt w:val="bullet"/>
      <w:lvlText w:val=""/>
      <w:lvlJc w:val="left"/>
      <w:pPr>
        <w:ind w:left="5040" w:hanging="360"/>
      </w:pPr>
      <w:rPr>
        <w:rFonts w:ascii="Symbol" w:hAnsi="Symbol" w:hint="default"/>
      </w:rPr>
    </w:lvl>
    <w:lvl w:ilvl="7" w:tplc="4EE05E90">
      <w:start w:val="1"/>
      <w:numFmt w:val="bullet"/>
      <w:lvlText w:val="o"/>
      <w:lvlJc w:val="left"/>
      <w:pPr>
        <w:ind w:left="5760" w:hanging="360"/>
      </w:pPr>
      <w:rPr>
        <w:rFonts w:ascii="Courier New" w:hAnsi="Courier New" w:hint="default"/>
      </w:rPr>
    </w:lvl>
    <w:lvl w:ilvl="8" w:tplc="208AAB9A">
      <w:start w:val="1"/>
      <w:numFmt w:val="bullet"/>
      <w:lvlText w:val=""/>
      <w:lvlJc w:val="left"/>
      <w:pPr>
        <w:ind w:left="6480" w:hanging="360"/>
      </w:pPr>
      <w:rPr>
        <w:rFonts w:ascii="Wingdings" w:hAnsi="Wingdings" w:hint="default"/>
      </w:rPr>
    </w:lvl>
  </w:abstractNum>
  <w:abstractNum w:abstractNumId="32" w15:restartNumberingAfterBreak="0">
    <w:nsid w:val="5C67EB5A"/>
    <w:multiLevelType w:val="hybridMultilevel"/>
    <w:tmpl w:val="FFFFFFFF"/>
    <w:lvl w:ilvl="0" w:tplc="40520602">
      <w:start w:val="1"/>
      <w:numFmt w:val="bullet"/>
      <w:lvlText w:val=""/>
      <w:lvlJc w:val="left"/>
      <w:pPr>
        <w:ind w:left="720" w:hanging="360"/>
      </w:pPr>
      <w:rPr>
        <w:rFonts w:ascii="Symbol" w:hAnsi="Symbol" w:hint="default"/>
      </w:rPr>
    </w:lvl>
    <w:lvl w:ilvl="1" w:tplc="D6949B20">
      <w:start w:val="1"/>
      <w:numFmt w:val="bullet"/>
      <w:lvlText w:val="o"/>
      <w:lvlJc w:val="left"/>
      <w:pPr>
        <w:ind w:left="1440" w:hanging="360"/>
      </w:pPr>
      <w:rPr>
        <w:rFonts w:ascii="Courier New" w:hAnsi="Courier New" w:hint="default"/>
      </w:rPr>
    </w:lvl>
    <w:lvl w:ilvl="2" w:tplc="80BAD4F2">
      <w:start w:val="1"/>
      <w:numFmt w:val="bullet"/>
      <w:lvlText w:val=""/>
      <w:lvlJc w:val="left"/>
      <w:pPr>
        <w:ind w:left="2160" w:hanging="360"/>
      </w:pPr>
      <w:rPr>
        <w:rFonts w:ascii="Wingdings" w:hAnsi="Wingdings" w:hint="default"/>
      </w:rPr>
    </w:lvl>
    <w:lvl w:ilvl="3" w:tplc="FE720590">
      <w:start w:val="1"/>
      <w:numFmt w:val="bullet"/>
      <w:lvlText w:val=""/>
      <w:lvlJc w:val="left"/>
      <w:pPr>
        <w:ind w:left="2880" w:hanging="360"/>
      </w:pPr>
      <w:rPr>
        <w:rFonts w:ascii="Symbol" w:hAnsi="Symbol" w:hint="default"/>
      </w:rPr>
    </w:lvl>
    <w:lvl w:ilvl="4" w:tplc="A442EF9E">
      <w:start w:val="1"/>
      <w:numFmt w:val="bullet"/>
      <w:lvlText w:val="o"/>
      <w:lvlJc w:val="left"/>
      <w:pPr>
        <w:ind w:left="3600" w:hanging="360"/>
      </w:pPr>
      <w:rPr>
        <w:rFonts w:ascii="Courier New" w:hAnsi="Courier New" w:hint="default"/>
      </w:rPr>
    </w:lvl>
    <w:lvl w:ilvl="5" w:tplc="417ECDE6">
      <w:start w:val="1"/>
      <w:numFmt w:val="bullet"/>
      <w:lvlText w:val=""/>
      <w:lvlJc w:val="left"/>
      <w:pPr>
        <w:ind w:left="4320" w:hanging="360"/>
      </w:pPr>
      <w:rPr>
        <w:rFonts w:ascii="Wingdings" w:hAnsi="Wingdings" w:hint="default"/>
      </w:rPr>
    </w:lvl>
    <w:lvl w:ilvl="6" w:tplc="AC4EC1D0">
      <w:start w:val="1"/>
      <w:numFmt w:val="bullet"/>
      <w:lvlText w:val=""/>
      <w:lvlJc w:val="left"/>
      <w:pPr>
        <w:ind w:left="5040" w:hanging="360"/>
      </w:pPr>
      <w:rPr>
        <w:rFonts w:ascii="Symbol" w:hAnsi="Symbol" w:hint="default"/>
      </w:rPr>
    </w:lvl>
    <w:lvl w:ilvl="7" w:tplc="F0FE038A">
      <w:start w:val="1"/>
      <w:numFmt w:val="bullet"/>
      <w:lvlText w:val="o"/>
      <w:lvlJc w:val="left"/>
      <w:pPr>
        <w:ind w:left="5760" w:hanging="360"/>
      </w:pPr>
      <w:rPr>
        <w:rFonts w:ascii="Courier New" w:hAnsi="Courier New" w:hint="default"/>
      </w:rPr>
    </w:lvl>
    <w:lvl w:ilvl="8" w:tplc="290406F0">
      <w:start w:val="1"/>
      <w:numFmt w:val="bullet"/>
      <w:lvlText w:val=""/>
      <w:lvlJc w:val="left"/>
      <w:pPr>
        <w:ind w:left="6480" w:hanging="360"/>
      </w:pPr>
      <w:rPr>
        <w:rFonts w:ascii="Wingdings" w:hAnsi="Wingdings" w:hint="default"/>
      </w:rPr>
    </w:lvl>
  </w:abstractNum>
  <w:abstractNum w:abstractNumId="33" w15:restartNumberingAfterBreak="0">
    <w:nsid w:val="5C87D22B"/>
    <w:multiLevelType w:val="hybridMultilevel"/>
    <w:tmpl w:val="FFFFFFFF"/>
    <w:lvl w:ilvl="0" w:tplc="F448F4BC">
      <w:start w:val="1"/>
      <w:numFmt w:val="bullet"/>
      <w:lvlText w:val=""/>
      <w:lvlJc w:val="left"/>
      <w:pPr>
        <w:ind w:left="720" w:hanging="360"/>
      </w:pPr>
      <w:rPr>
        <w:rFonts w:ascii="Symbol" w:hAnsi="Symbol" w:hint="default"/>
      </w:rPr>
    </w:lvl>
    <w:lvl w:ilvl="1" w:tplc="5784EA6A">
      <w:start w:val="1"/>
      <w:numFmt w:val="bullet"/>
      <w:lvlText w:val="o"/>
      <w:lvlJc w:val="left"/>
      <w:pPr>
        <w:ind w:left="1440" w:hanging="360"/>
      </w:pPr>
      <w:rPr>
        <w:rFonts w:ascii="Courier New" w:hAnsi="Courier New" w:hint="default"/>
      </w:rPr>
    </w:lvl>
    <w:lvl w:ilvl="2" w:tplc="692079AE">
      <w:start w:val="1"/>
      <w:numFmt w:val="bullet"/>
      <w:lvlText w:val=""/>
      <w:lvlJc w:val="left"/>
      <w:pPr>
        <w:ind w:left="2160" w:hanging="360"/>
      </w:pPr>
      <w:rPr>
        <w:rFonts w:ascii="Wingdings" w:hAnsi="Wingdings" w:hint="default"/>
      </w:rPr>
    </w:lvl>
    <w:lvl w:ilvl="3" w:tplc="80F6DFD0">
      <w:start w:val="1"/>
      <w:numFmt w:val="bullet"/>
      <w:lvlText w:val=""/>
      <w:lvlJc w:val="left"/>
      <w:pPr>
        <w:ind w:left="2880" w:hanging="360"/>
      </w:pPr>
      <w:rPr>
        <w:rFonts w:ascii="Symbol" w:hAnsi="Symbol" w:hint="default"/>
      </w:rPr>
    </w:lvl>
    <w:lvl w:ilvl="4" w:tplc="DBE6C33C">
      <w:start w:val="1"/>
      <w:numFmt w:val="bullet"/>
      <w:lvlText w:val="o"/>
      <w:lvlJc w:val="left"/>
      <w:pPr>
        <w:ind w:left="3600" w:hanging="360"/>
      </w:pPr>
      <w:rPr>
        <w:rFonts w:ascii="Courier New" w:hAnsi="Courier New" w:hint="default"/>
      </w:rPr>
    </w:lvl>
    <w:lvl w:ilvl="5" w:tplc="7026FEB4">
      <w:start w:val="1"/>
      <w:numFmt w:val="bullet"/>
      <w:lvlText w:val=""/>
      <w:lvlJc w:val="left"/>
      <w:pPr>
        <w:ind w:left="4320" w:hanging="360"/>
      </w:pPr>
      <w:rPr>
        <w:rFonts w:ascii="Wingdings" w:hAnsi="Wingdings" w:hint="default"/>
      </w:rPr>
    </w:lvl>
    <w:lvl w:ilvl="6" w:tplc="075495D0">
      <w:start w:val="1"/>
      <w:numFmt w:val="bullet"/>
      <w:lvlText w:val=""/>
      <w:lvlJc w:val="left"/>
      <w:pPr>
        <w:ind w:left="5040" w:hanging="360"/>
      </w:pPr>
      <w:rPr>
        <w:rFonts w:ascii="Symbol" w:hAnsi="Symbol" w:hint="default"/>
      </w:rPr>
    </w:lvl>
    <w:lvl w:ilvl="7" w:tplc="E71CC2DA">
      <w:start w:val="1"/>
      <w:numFmt w:val="bullet"/>
      <w:lvlText w:val="o"/>
      <w:lvlJc w:val="left"/>
      <w:pPr>
        <w:ind w:left="5760" w:hanging="360"/>
      </w:pPr>
      <w:rPr>
        <w:rFonts w:ascii="Courier New" w:hAnsi="Courier New" w:hint="default"/>
      </w:rPr>
    </w:lvl>
    <w:lvl w:ilvl="8" w:tplc="C352ABE2">
      <w:start w:val="1"/>
      <w:numFmt w:val="bullet"/>
      <w:lvlText w:val=""/>
      <w:lvlJc w:val="left"/>
      <w:pPr>
        <w:ind w:left="6480" w:hanging="360"/>
      </w:pPr>
      <w:rPr>
        <w:rFonts w:ascii="Wingdings" w:hAnsi="Wingdings" w:hint="default"/>
      </w:rPr>
    </w:lvl>
  </w:abstractNum>
  <w:abstractNum w:abstractNumId="34" w15:restartNumberingAfterBreak="0">
    <w:nsid w:val="660EB2C1"/>
    <w:multiLevelType w:val="hybridMultilevel"/>
    <w:tmpl w:val="FFFFFFFF"/>
    <w:lvl w:ilvl="0" w:tplc="03A8BE4E">
      <w:start w:val="1"/>
      <w:numFmt w:val="bullet"/>
      <w:lvlText w:val=""/>
      <w:lvlJc w:val="left"/>
      <w:pPr>
        <w:ind w:left="720" w:hanging="360"/>
      </w:pPr>
      <w:rPr>
        <w:rFonts w:ascii="Symbol" w:hAnsi="Symbol" w:hint="default"/>
      </w:rPr>
    </w:lvl>
    <w:lvl w:ilvl="1" w:tplc="59C0A6AA">
      <w:start w:val="1"/>
      <w:numFmt w:val="bullet"/>
      <w:lvlText w:val="o"/>
      <w:lvlJc w:val="left"/>
      <w:pPr>
        <w:ind w:left="1440" w:hanging="360"/>
      </w:pPr>
      <w:rPr>
        <w:rFonts w:ascii="Courier New" w:hAnsi="Courier New" w:hint="default"/>
      </w:rPr>
    </w:lvl>
    <w:lvl w:ilvl="2" w:tplc="5F5A5940">
      <w:start w:val="1"/>
      <w:numFmt w:val="bullet"/>
      <w:lvlText w:val=""/>
      <w:lvlJc w:val="left"/>
      <w:pPr>
        <w:ind w:left="2160" w:hanging="360"/>
      </w:pPr>
      <w:rPr>
        <w:rFonts w:ascii="Wingdings" w:hAnsi="Wingdings" w:hint="default"/>
      </w:rPr>
    </w:lvl>
    <w:lvl w:ilvl="3" w:tplc="51E42272">
      <w:start w:val="1"/>
      <w:numFmt w:val="bullet"/>
      <w:lvlText w:val=""/>
      <w:lvlJc w:val="left"/>
      <w:pPr>
        <w:ind w:left="2880" w:hanging="360"/>
      </w:pPr>
      <w:rPr>
        <w:rFonts w:ascii="Symbol" w:hAnsi="Symbol" w:hint="default"/>
      </w:rPr>
    </w:lvl>
    <w:lvl w:ilvl="4" w:tplc="BB00802C">
      <w:start w:val="1"/>
      <w:numFmt w:val="bullet"/>
      <w:lvlText w:val="o"/>
      <w:lvlJc w:val="left"/>
      <w:pPr>
        <w:ind w:left="3600" w:hanging="360"/>
      </w:pPr>
      <w:rPr>
        <w:rFonts w:ascii="Courier New" w:hAnsi="Courier New" w:hint="default"/>
      </w:rPr>
    </w:lvl>
    <w:lvl w:ilvl="5" w:tplc="A0B4BEDE">
      <w:start w:val="1"/>
      <w:numFmt w:val="bullet"/>
      <w:lvlText w:val=""/>
      <w:lvlJc w:val="left"/>
      <w:pPr>
        <w:ind w:left="4320" w:hanging="360"/>
      </w:pPr>
      <w:rPr>
        <w:rFonts w:ascii="Wingdings" w:hAnsi="Wingdings" w:hint="default"/>
      </w:rPr>
    </w:lvl>
    <w:lvl w:ilvl="6" w:tplc="F082628E">
      <w:start w:val="1"/>
      <w:numFmt w:val="bullet"/>
      <w:lvlText w:val=""/>
      <w:lvlJc w:val="left"/>
      <w:pPr>
        <w:ind w:left="5040" w:hanging="360"/>
      </w:pPr>
      <w:rPr>
        <w:rFonts w:ascii="Symbol" w:hAnsi="Symbol" w:hint="default"/>
      </w:rPr>
    </w:lvl>
    <w:lvl w:ilvl="7" w:tplc="58588BBE">
      <w:start w:val="1"/>
      <w:numFmt w:val="bullet"/>
      <w:lvlText w:val="o"/>
      <w:lvlJc w:val="left"/>
      <w:pPr>
        <w:ind w:left="5760" w:hanging="360"/>
      </w:pPr>
      <w:rPr>
        <w:rFonts w:ascii="Courier New" w:hAnsi="Courier New" w:hint="default"/>
      </w:rPr>
    </w:lvl>
    <w:lvl w:ilvl="8" w:tplc="8DE046B0">
      <w:start w:val="1"/>
      <w:numFmt w:val="bullet"/>
      <w:lvlText w:val=""/>
      <w:lvlJc w:val="left"/>
      <w:pPr>
        <w:ind w:left="6480" w:hanging="360"/>
      </w:pPr>
      <w:rPr>
        <w:rFonts w:ascii="Wingdings" w:hAnsi="Wingdings" w:hint="default"/>
      </w:rPr>
    </w:lvl>
  </w:abstractNum>
  <w:abstractNum w:abstractNumId="35" w15:restartNumberingAfterBreak="0">
    <w:nsid w:val="69A3685C"/>
    <w:multiLevelType w:val="hybridMultilevel"/>
    <w:tmpl w:val="61DE196A"/>
    <w:lvl w:ilvl="0" w:tplc="289C4180">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827CC3"/>
    <w:multiLevelType w:val="hybridMultilevel"/>
    <w:tmpl w:val="2C74C4A6"/>
    <w:lvl w:ilvl="0" w:tplc="36C0B9C8">
      <w:start w:val="1"/>
      <w:numFmt w:val="bullet"/>
      <w:lvlText w:val=""/>
      <w:lvlJc w:val="left"/>
      <w:pPr>
        <w:ind w:left="720" w:hanging="360"/>
      </w:pPr>
      <w:rPr>
        <w:rFonts w:ascii="Symbol" w:hAnsi="Symbol" w:hint="default"/>
      </w:rPr>
    </w:lvl>
    <w:lvl w:ilvl="1" w:tplc="CA9431CE">
      <w:start w:val="1"/>
      <w:numFmt w:val="bullet"/>
      <w:lvlText w:val="o"/>
      <w:lvlJc w:val="left"/>
      <w:pPr>
        <w:ind w:left="1440" w:hanging="360"/>
      </w:pPr>
      <w:rPr>
        <w:rFonts w:ascii="Courier New" w:hAnsi="Courier New" w:hint="default"/>
      </w:rPr>
    </w:lvl>
    <w:lvl w:ilvl="2" w:tplc="F3FCCEFE" w:tentative="1">
      <w:start w:val="1"/>
      <w:numFmt w:val="bullet"/>
      <w:lvlText w:val=""/>
      <w:lvlJc w:val="left"/>
      <w:pPr>
        <w:ind w:left="2160" w:hanging="360"/>
      </w:pPr>
      <w:rPr>
        <w:rFonts w:ascii="Wingdings" w:hAnsi="Wingdings" w:hint="default"/>
      </w:rPr>
    </w:lvl>
    <w:lvl w:ilvl="3" w:tplc="680E65E4" w:tentative="1">
      <w:start w:val="1"/>
      <w:numFmt w:val="bullet"/>
      <w:lvlText w:val=""/>
      <w:lvlJc w:val="left"/>
      <w:pPr>
        <w:ind w:left="2880" w:hanging="360"/>
      </w:pPr>
      <w:rPr>
        <w:rFonts w:ascii="Symbol" w:hAnsi="Symbol" w:hint="default"/>
      </w:rPr>
    </w:lvl>
    <w:lvl w:ilvl="4" w:tplc="7B760236" w:tentative="1">
      <w:start w:val="1"/>
      <w:numFmt w:val="bullet"/>
      <w:lvlText w:val="o"/>
      <w:lvlJc w:val="left"/>
      <w:pPr>
        <w:ind w:left="3600" w:hanging="360"/>
      </w:pPr>
      <w:rPr>
        <w:rFonts w:ascii="Courier New" w:hAnsi="Courier New" w:hint="default"/>
      </w:rPr>
    </w:lvl>
    <w:lvl w:ilvl="5" w:tplc="257ED946" w:tentative="1">
      <w:start w:val="1"/>
      <w:numFmt w:val="bullet"/>
      <w:lvlText w:val=""/>
      <w:lvlJc w:val="left"/>
      <w:pPr>
        <w:ind w:left="4320" w:hanging="360"/>
      </w:pPr>
      <w:rPr>
        <w:rFonts w:ascii="Wingdings" w:hAnsi="Wingdings" w:hint="default"/>
      </w:rPr>
    </w:lvl>
    <w:lvl w:ilvl="6" w:tplc="118C962C" w:tentative="1">
      <w:start w:val="1"/>
      <w:numFmt w:val="bullet"/>
      <w:lvlText w:val=""/>
      <w:lvlJc w:val="left"/>
      <w:pPr>
        <w:ind w:left="5040" w:hanging="360"/>
      </w:pPr>
      <w:rPr>
        <w:rFonts w:ascii="Symbol" w:hAnsi="Symbol" w:hint="default"/>
      </w:rPr>
    </w:lvl>
    <w:lvl w:ilvl="7" w:tplc="7E5C346C" w:tentative="1">
      <w:start w:val="1"/>
      <w:numFmt w:val="bullet"/>
      <w:lvlText w:val="o"/>
      <w:lvlJc w:val="left"/>
      <w:pPr>
        <w:ind w:left="5760" w:hanging="360"/>
      </w:pPr>
      <w:rPr>
        <w:rFonts w:ascii="Courier New" w:hAnsi="Courier New" w:hint="default"/>
      </w:rPr>
    </w:lvl>
    <w:lvl w:ilvl="8" w:tplc="6CE02E6C" w:tentative="1">
      <w:start w:val="1"/>
      <w:numFmt w:val="bullet"/>
      <w:lvlText w:val=""/>
      <w:lvlJc w:val="left"/>
      <w:pPr>
        <w:ind w:left="6480" w:hanging="360"/>
      </w:pPr>
      <w:rPr>
        <w:rFonts w:ascii="Wingdings" w:hAnsi="Wingdings" w:hint="default"/>
      </w:rPr>
    </w:lvl>
  </w:abstractNum>
  <w:abstractNum w:abstractNumId="37" w15:restartNumberingAfterBreak="0">
    <w:nsid w:val="7BB46D3C"/>
    <w:multiLevelType w:val="hybridMultilevel"/>
    <w:tmpl w:val="FFFFFFFF"/>
    <w:lvl w:ilvl="0" w:tplc="2AD20EC0">
      <w:start w:val="1"/>
      <w:numFmt w:val="bullet"/>
      <w:lvlText w:val=""/>
      <w:lvlJc w:val="left"/>
      <w:pPr>
        <w:ind w:left="720" w:hanging="360"/>
      </w:pPr>
      <w:rPr>
        <w:rFonts w:ascii="Symbol" w:hAnsi="Symbol" w:hint="default"/>
      </w:rPr>
    </w:lvl>
    <w:lvl w:ilvl="1" w:tplc="22AEF148">
      <w:start w:val="1"/>
      <w:numFmt w:val="bullet"/>
      <w:lvlText w:val="o"/>
      <w:lvlJc w:val="left"/>
      <w:pPr>
        <w:ind w:left="1440" w:hanging="360"/>
      </w:pPr>
      <w:rPr>
        <w:rFonts w:ascii="Courier New" w:hAnsi="Courier New" w:hint="default"/>
      </w:rPr>
    </w:lvl>
    <w:lvl w:ilvl="2" w:tplc="0EE61164">
      <w:start w:val="1"/>
      <w:numFmt w:val="bullet"/>
      <w:lvlText w:val=""/>
      <w:lvlJc w:val="left"/>
      <w:pPr>
        <w:ind w:left="2160" w:hanging="360"/>
      </w:pPr>
      <w:rPr>
        <w:rFonts w:ascii="Wingdings" w:hAnsi="Wingdings" w:hint="default"/>
      </w:rPr>
    </w:lvl>
    <w:lvl w:ilvl="3" w:tplc="6504E6DE">
      <w:start w:val="1"/>
      <w:numFmt w:val="bullet"/>
      <w:lvlText w:val=""/>
      <w:lvlJc w:val="left"/>
      <w:pPr>
        <w:ind w:left="2880" w:hanging="360"/>
      </w:pPr>
      <w:rPr>
        <w:rFonts w:ascii="Symbol" w:hAnsi="Symbol" w:hint="default"/>
      </w:rPr>
    </w:lvl>
    <w:lvl w:ilvl="4" w:tplc="7048F53C">
      <w:start w:val="1"/>
      <w:numFmt w:val="bullet"/>
      <w:lvlText w:val="o"/>
      <w:lvlJc w:val="left"/>
      <w:pPr>
        <w:ind w:left="3600" w:hanging="360"/>
      </w:pPr>
      <w:rPr>
        <w:rFonts w:ascii="Courier New" w:hAnsi="Courier New" w:hint="default"/>
      </w:rPr>
    </w:lvl>
    <w:lvl w:ilvl="5" w:tplc="8528D1F0">
      <w:start w:val="1"/>
      <w:numFmt w:val="bullet"/>
      <w:lvlText w:val=""/>
      <w:lvlJc w:val="left"/>
      <w:pPr>
        <w:ind w:left="4320" w:hanging="360"/>
      </w:pPr>
      <w:rPr>
        <w:rFonts w:ascii="Wingdings" w:hAnsi="Wingdings" w:hint="default"/>
      </w:rPr>
    </w:lvl>
    <w:lvl w:ilvl="6" w:tplc="838AC406">
      <w:start w:val="1"/>
      <w:numFmt w:val="bullet"/>
      <w:lvlText w:val=""/>
      <w:lvlJc w:val="left"/>
      <w:pPr>
        <w:ind w:left="5040" w:hanging="360"/>
      </w:pPr>
      <w:rPr>
        <w:rFonts w:ascii="Symbol" w:hAnsi="Symbol" w:hint="default"/>
      </w:rPr>
    </w:lvl>
    <w:lvl w:ilvl="7" w:tplc="C2B2B81A">
      <w:start w:val="1"/>
      <w:numFmt w:val="bullet"/>
      <w:lvlText w:val="o"/>
      <w:lvlJc w:val="left"/>
      <w:pPr>
        <w:ind w:left="5760" w:hanging="360"/>
      </w:pPr>
      <w:rPr>
        <w:rFonts w:ascii="Courier New" w:hAnsi="Courier New" w:hint="default"/>
      </w:rPr>
    </w:lvl>
    <w:lvl w:ilvl="8" w:tplc="520AC2EE">
      <w:start w:val="1"/>
      <w:numFmt w:val="bullet"/>
      <w:lvlText w:val=""/>
      <w:lvlJc w:val="left"/>
      <w:pPr>
        <w:ind w:left="6480" w:hanging="360"/>
      </w:pPr>
      <w:rPr>
        <w:rFonts w:ascii="Wingdings" w:hAnsi="Wingdings" w:hint="default"/>
      </w:rPr>
    </w:lvl>
  </w:abstractNum>
  <w:abstractNum w:abstractNumId="38" w15:restartNumberingAfterBreak="0">
    <w:nsid w:val="7E24D97D"/>
    <w:multiLevelType w:val="hybridMultilevel"/>
    <w:tmpl w:val="FFFFFFFF"/>
    <w:lvl w:ilvl="0" w:tplc="340881F6">
      <w:start w:val="1"/>
      <w:numFmt w:val="bullet"/>
      <w:lvlText w:val=""/>
      <w:lvlJc w:val="left"/>
      <w:pPr>
        <w:ind w:left="720" w:hanging="360"/>
      </w:pPr>
      <w:rPr>
        <w:rFonts w:ascii="Symbol" w:hAnsi="Symbol" w:hint="default"/>
      </w:rPr>
    </w:lvl>
    <w:lvl w:ilvl="1" w:tplc="460E14BE">
      <w:start w:val="1"/>
      <w:numFmt w:val="bullet"/>
      <w:lvlText w:val="o"/>
      <w:lvlJc w:val="left"/>
      <w:pPr>
        <w:ind w:left="1440" w:hanging="360"/>
      </w:pPr>
      <w:rPr>
        <w:rFonts w:ascii="Courier New" w:hAnsi="Courier New" w:hint="default"/>
      </w:rPr>
    </w:lvl>
    <w:lvl w:ilvl="2" w:tplc="05808002">
      <w:start w:val="1"/>
      <w:numFmt w:val="bullet"/>
      <w:lvlText w:val=""/>
      <w:lvlJc w:val="left"/>
      <w:pPr>
        <w:ind w:left="2160" w:hanging="360"/>
      </w:pPr>
      <w:rPr>
        <w:rFonts w:ascii="Wingdings" w:hAnsi="Wingdings" w:hint="default"/>
      </w:rPr>
    </w:lvl>
    <w:lvl w:ilvl="3" w:tplc="514EB0E0">
      <w:start w:val="1"/>
      <w:numFmt w:val="bullet"/>
      <w:lvlText w:val=""/>
      <w:lvlJc w:val="left"/>
      <w:pPr>
        <w:ind w:left="2880" w:hanging="360"/>
      </w:pPr>
      <w:rPr>
        <w:rFonts w:ascii="Symbol" w:hAnsi="Symbol" w:hint="default"/>
      </w:rPr>
    </w:lvl>
    <w:lvl w:ilvl="4" w:tplc="1F428360">
      <w:start w:val="1"/>
      <w:numFmt w:val="bullet"/>
      <w:lvlText w:val="o"/>
      <w:lvlJc w:val="left"/>
      <w:pPr>
        <w:ind w:left="3600" w:hanging="360"/>
      </w:pPr>
      <w:rPr>
        <w:rFonts w:ascii="Courier New" w:hAnsi="Courier New" w:hint="default"/>
      </w:rPr>
    </w:lvl>
    <w:lvl w:ilvl="5" w:tplc="73726A0C">
      <w:start w:val="1"/>
      <w:numFmt w:val="bullet"/>
      <w:lvlText w:val=""/>
      <w:lvlJc w:val="left"/>
      <w:pPr>
        <w:ind w:left="4320" w:hanging="360"/>
      </w:pPr>
      <w:rPr>
        <w:rFonts w:ascii="Wingdings" w:hAnsi="Wingdings" w:hint="default"/>
      </w:rPr>
    </w:lvl>
    <w:lvl w:ilvl="6" w:tplc="CD32A42E">
      <w:start w:val="1"/>
      <w:numFmt w:val="bullet"/>
      <w:lvlText w:val=""/>
      <w:lvlJc w:val="left"/>
      <w:pPr>
        <w:ind w:left="5040" w:hanging="360"/>
      </w:pPr>
      <w:rPr>
        <w:rFonts w:ascii="Symbol" w:hAnsi="Symbol" w:hint="default"/>
      </w:rPr>
    </w:lvl>
    <w:lvl w:ilvl="7" w:tplc="E250BCC0">
      <w:start w:val="1"/>
      <w:numFmt w:val="bullet"/>
      <w:lvlText w:val="o"/>
      <w:lvlJc w:val="left"/>
      <w:pPr>
        <w:ind w:left="5760" w:hanging="360"/>
      </w:pPr>
      <w:rPr>
        <w:rFonts w:ascii="Courier New" w:hAnsi="Courier New" w:hint="default"/>
      </w:rPr>
    </w:lvl>
    <w:lvl w:ilvl="8" w:tplc="8868788C">
      <w:start w:val="1"/>
      <w:numFmt w:val="bullet"/>
      <w:lvlText w:val=""/>
      <w:lvlJc w:val="left"/>
      <w:pPr>
        <w:ind w:left="6480" w:hanging="360"/>
      </w:pPr>
      <w:rPr>
        <w:rFonts w:ascii="Wingdings" w:hAnsi="Wingdings" w:hint="default"/>
      </w:rPr>
    </w:lvl>
  </w:abstractNum>
  <w:abstractNum w:abstractNumId="39" w15:restartNumberingAfterBreak="0">
    <w:nsid w:val="7F605E62"/>
    <w:multiLevelType w:val="hybridMultilevel"/>
    <w:tmpl w:val="57189588"/>
    <w:lvl w:ilvl="0" w:tplc="6400AC48">
      <w:start w:val="1"/>
      <w:numFmt w:val="bullet"/>
      <w:lvlText w:val=""/>
      <w:lvlJc w:val="left"/>
      <w:pPr>
        <w:ind w:left="720" w:hanging="360"/>
      </w:pPr>
      <w:rPr>
        <w:rFonts w:ascii="Symbol" w:hAnsi="Symbol" w:hint="default"/>
      </w:rPr>
    </w:lvl>
    <w:lvl w:ilvl="1" w:tplc="B8BA58EC">
      <w:start w:val="1"/>
      <w:numFmt w:val="bullet"/>
      <w:lvlText w:val="o"/>
      <w:lvlJc w:val="left"/>
      <w:pPr>
        <w:ind w:left="1440" w:hanging="360"/>
      </w:pPr>
      <w:rPr>
        <w:rFonts w:ascii="Courier New" w:hAnsi="Courier New" w:hint="default"/>
      </w:rPr>
    </w:lvl>
    <w:lvl w:ilvl="2" w:tplc="B1EA00DA" w:tentative="1">
      <w:start w:val="1"/>
      <w:numFmt w:val="bullet"/>
      <w:lvlText w:val=""/>
      <w:lvlJc w:val="left"/>
      <w:pPr>
        <w:ind w:left="2160" w:hanging="360"/>
      </w:pPr>
      <w:rPr>
        <w:rFonts w:ascii="Wingdings" w:hAnsi="Wingdings" w:hint="default"/>
      </w:rPr>
    </w:lvl>
    <w:lvl w:ilvl="3" w:tplc="2786B18E" w:tentative="1">
      <w:start w:val="1"/>
      <w:numFmt w:val="bullet"/>
      <w:lvlText w:val=""/>
      <w:lvlJc w:val="left"/>
      <w:pPr>
        <w:ind w:left="2880" w:hanging="360"/>
      </w:pPr>
      <w:rPr>
        <w:rFonts w:ascii="Symbol" w:hAnsi="Symbol" w:hint="default"/>
      </w:rPr>
    </w:lvl>
    <w:lvl w:ilvl="4" w:tplc="2E222766" w:tentative="1">
      <w:start w:val="1"/>
      <w:numFmt w:val="bullet"/>
      <w:lvlText w:val="o"/>
      <w:lvlJc w:val="left"/>
      <w:pPr>
        <w:ind w:left="3600" w:hanging="360"/>
      </w:pPr>
      <w:rPr>
        <w:rFonts w:ascii="Courier New" w:hAnsi="Courier New" w:hint="default"/>
      </w:rPr>
    </w:lvl>
    <w:lvl w:ilvl="5" w:tplc="DF787A9E" w:tentative="1">
      <w:start w:val="1"/>
      <w:numFmt w:val="bullet"/>
      <w:lvlText w:val=""/>
      <w:lvlJc w:val="left"/>
      <w:pPr>
        <w:ind w:left="4320" w:hanging="360"/>
      </w:pPr>
      <w:rPr>
        <w:rFonts w:ascii="Wingdings" w:hAnsi="Wingdings" w:hint="default"/>
      </w:rPr>
    </w:lvl>
    <w:lvl w:ilvl="6" w:tplc="768A17F2" w:tentative="1">
      <w:start w:val="1"/>
      <w:numFmt w:val="bullet"/>
      <w:lvlText w:val=""/>
      <w:lvlJc w:val="left"/>
      <w:pPr>
        <w:ind w:left="5040" w:hanging="360"/>
      </w:pPr>
      <w:rPr>
        <w:rFonts w:ascii="Symbol" w:hAnsi="Symbol" w:hint="default"/>
      </w:rPr>
    </w:lvl>
    <w:lvl w:ilvl="7" w:tplc="EA02EDFE" w:tentative="1">
      <w:start w:val="1"/>
      <w:numFmt w:val="bullet"/>
      <w:lvlText w:val="o"/>
      <w:lvlJc w:val="left"/>
      <w:pPr>
        <w:ind w:left="5760" w:hanging="360"/>
      </w:pPr>
      <w:rPr>
        <w:rFonts w:ascii="Courier New" w:hAnsi="Courier New" w:hint="default"/>
      </w:rPr>
    </w:lvl>
    <w:lvl w:ilvl="8" w:tplc="E570BDA2" w:tentative="1">
      <w:start w:val="1"/>
      <w:numFmt w:val="bullet"/>
      <w:lvlText w:val=""/>
      <w:lvlJc w:val="left"/>
      <w:pPr>
        <w:ind w:left="6480" w:hanging="360"/>
      </w:pPr>
      <w:rPr>
        <w:rFonts w:ascii="Wingdings" w:hAnsi="Wingdings" w:hint="default"/>
      </w:rPr>
    </w:lvl>
  </w:abstractNum>
  <w:abstractNum w:abstractNumId="40" w15:restartNumberingAfterBreak="0">
    <w:nsid w:val="7F71585C"/>
    <w:multiLevelType w:val="hybridMultilevel"/>
    <w:tmpl w:val="B9BE4450"/>
    <w:lvl w:ilvl="0" w:tplc="7A629DEC">
      <w:start w:val="1"/>
      <w:numFmt w:val="bullet"/>
      <w:pStyle w:val="Level1BulletList"/>
      <w:lvlText w:val=""/>
      <w:lvlJc w:val="left"/>
      <w:pPr>
        <w:ind w:left="720" w:hanging="360"/>
      </w:pPr>
      <w:rPr>
        <w:rFonts w:ascii="Symbol" w:hAnsi="Symbol" w:hint="default"/>
      </w:rPr>
    </w:lvl>
    <w:lvl w:ilvl="1" w:tplc="008EBCBC">
      <w:start w:val="1"/>
      <w:numFmt w:val="bullet"/>
      <w:pStyle w:val="Level2BulletList"/>
      <w:lvlText w:val=""/>
      <w:lvlJc w:val="left"/>
      <w:pPr>
        <w:ind w:left="786" w:hanging="360"/>
      </w:pPr>
      <w:rPr>
        <w:rFonts w:ascii="Symbol" w:hAnsi="Symbol" w:hint="default"/>
        <w:color w:val="DA5037"/>
      </w:rPr>
    </w:lvl>
    <w:lvl w:ilvl="2" w:tplc="020CC220">
      <w:start w:val="1"/>
      <w:numFmt w:val="bullet"/>
      <w:pStyle w:val="Level3BulletList"/>
      <w:lvlText w:val=""/>
      <w:lvlJc w:val="left"/>
      <w:pPr>
        <w:ind w:left="1353" w:hanging="360"/>
      </w:pPr>
      <w:rPr>
        <w:rFonts w:ascii="Symbol" w:hAnsi="Symbol" w:hint="default"/>
        <w:color w:val="0070C0"/>
      </w:rPr>
    </w:lvl>
    <w:lvl w:ilvl="3" w:tplc="F3604F30" w:tentative="1">
      <w:start w:val="1"/>
      <w:numFmt w:val="bullet"/>
      <w:lvlText w:val=""/>
      <w:lvlJc w:val="left"/>
      <w:pPr>
        <w:ind w:left="2880" w:hanging="360"/>
      </w:pPr>
      <w:rPr>
        <w:rFonts w:ascii="Symbol" w:hAnsi="Symbol" w:hint="default"/>
      </w:rPr>
    </w:lvl>
    <w:lvl w:ilvl="4" w:tplc="43C8B702" w:tentative="1">
      <w:start w:val="1"/>
      <w:numFmt w:val="bullet"/>
      <w:lvlText w:val="o"/>
      <w:lvlJc w:val="left"/>
      <w:pPr>
        <w:ind w:left="3600" w:hanging="360"/>
      </w:pPr>
      <w:rPr>
        <w:rFonts w:ascii="Courier New" w:hAnsi="Courier New" w:hint="default"/>
      </w:rPr>
    </w:lvl>
    <w:lvl w:ilvl="5" w:tplc="48AC6812" w:tentative="1">
      <w:start w:val="1"/>
      <w:numFmt w:val="bullet"/>
      <w:lvlText w:val=""/>
      <w:lvlJc w:val="left"/>
      <w:pPr>
        <w:ind w:left="4320" w:hanging="360"/>
      </w:pPr>
      <w:rPr>
        <w:rFonts w:ascii="Wingdings" w:hAnsi="Wingdings" w:hint="default"/>
      </w:rPr>
    </w:lvl>
    <w:lvl w:ilvl="6" w:tplc="EEBE93D8" w:tentative="1">
      <w:start w:val="1"/>
      <w:numFmt w:val="bullet"/>
      <w:lvlText w:val=""/>
      <w:lvlJc w:val="left"/>
      <w:pPr>
        <w:ind w:left="5040" w:hanging="360"/>
      </w:pPr>
      <w:rPr>
        <w:rFonts w:ascii="Symbol" w:hAnsi="Symbol" w:hint="default"/>
      </w:rPr>
    </w:lvl>
    <w:lvl w:ilvl="7" w:tplc="30269170" w:tentative="1">
      <w:start w:val="1"/>
      <w:numFmt w:val="bullet"/>
      <w:lvlText w:val="o"/>
      <w:lvlJc w:val="left"/>
      <w:pPr>
        <w:ind w:left="5760" w:hanging="360"/>
      </w:pPr>
      <w:rPr>
        <w:rFonts w:ascii="Courier New" w:hAnsi="Courier New" w:hint="default"/>
      </w:rPr>
    </w:lvl>
    <w:lvl w:ilvl="8" w:tplc="14E6230C" w:tentative="1">
      <w:start w:val="1"/>
      <w:numFmt w:val="bullet"/>
      <w:lvlText w:val=""/>
      <w:lvlJc w:val="left"/>
      <w:pPr>
        <w:ind w:left="6480" w:hanging="360"/>
      </w:pPr>
      <w:rPr>
        <w:rFonts w:ascii="Wingdings" w:hAnsi="Wingdings" w:hint="default"/>
      </w:rPr>
    </w:lvl>
  </w:abstractNum>
  <w:num w:numId="1" w16cid:durableId="278725343">
    <w:abstractNumId w:val="40"/>
  </w:num>
  <w:num w:numId="2" w16cid:durableId="383993355">
    <w:abstractNumId w:val="13"/>
  </w:num>
  <w:num w:numId="3" w16cid:durableId="2135900499">
    <w:abstractNumId w:val="14"/>
  </w:num>
  <w:num w:numId="4" w16cid:durableId="1359772033">
    <w:abstractNumId w:val="10"/>
  </w:num>
  <w:num w:numId="5" w16cid:durableId="1318077197">
    <w:abstractNumId w:val="11"/>
  </w:num>
  <w:num w:numId="6" w16cid:durableId="1458839997">
    <w:abstractNumId w:val="39"/>
  </w:num>
  <w:num w:numId="7" w16cid:durableId="520052707">
    <w:abstractNumId w:val="29"/>
  </w:num>
  <w:num w:numId="8" w16cid:durableId="2031447450">
    <w:abstractNumId w:val="36"/>
  </w:num>
  <w:num w:numId="9" w16cid:durableId="1673873630">
    <w:abstractNumId w:val="21"/>
  </w:num>
  <w:num w:numId="10" w16cid:durableId="505678094">
    <w:abstractNumId w:val="8"/>
  </w:num>
  <w:num w:numId="11" w16cid:durableId="1869758747">
    <w:abstractNumId w:val="6"/>
  </w:num>
  <w:num w:numId="12" w16cid:durableId="1138062505">
    <w:abstractNumId w:val="17"/>
  </w:num>
  <w:num w:numId="13" w16cid:durableId="1439786934">
    <w:abstractNumId w:val="38"/>
  </w:num>
  <w:num w:numId="14" w16cid:durableId="749891090">
    <w:abstractNumId w:val="31"/>
  </w:num>
  <w:num w:numId="15" w16cid:durableId="140657358">
    <w:abstractNumId w:val="9"/>
  </w:num>
  <w:num w:numId="16" w16cid:durableId="321474099">
    <w:abstractNumId w:val="5"/>
  </w:num>
  <w:num w:numId="17" w16cid:durableId="35617973">
    <w:abstractNumId w:val="19"/>
  </w:num>
  <w:num w:numId="18" w16cid:durableId="2114596009">
    <w:abstractNumId w:val="16"/>
  </w:num>
  <w:num w:numId="19" w16cid:durableId="1710566285">
    <w:abstractNumId w:val="1"/>
  </w:num>
  <w:num w:numId="20" w16cid:durableId="1004208891">
    <w:abstractNumId w:val="7"/>
  </w:num>
  <w:num w:numId="21" w16cid:durableId="1854956022">
    <w:abstractNumId w:val="3"/>
  </w:num>
  <w:num w:numId="22" w16cid:durableId="1638148887">
    <w:abstractNumId w:val="18"/>
  </w:num>
  <w:num w:numId="23" w16cid:durableId="645595281">
    <w:abstractNumId w:val="25"/>
  </w:num>
  <w:num w:numId="24" w16cid:durableId="1919051213">
    <w:abstractNumId w:val="33"/>
  </w:num>
  <w:num w:numId="25" w16cid:durableId="960919072">
    <w:abstractNumId w:val="4"/>
  </w:num>
  <w:num w:numId="26" w16cid:durableId="1949969856">
    <w:abstractNumId w:val="34"/>
  </w:num>
  <w:num w:numId="27" w16cid:durableId="1655523627">
    <w:abstractNumId w:val="12"/>
  </w:num>
  <w:num w:numId="28" w16cid:durableId="1530944943">
    <w:abstractNumId w:val="30"/>
  </w:num>
  <w:num w:numId="29" w16cid:durableId="1868449087">
    <w:abstractNumId w:val="0"/>
  </w:num>
  <w:num w:numId="30" w16cid:durableId="135726849">
    <w:abstractNumId w:val="32"/>
  </w:num>
  <w:num w:numId="31" w16cid:durableId="980770840">
    <w:abstractNumId w:val="27"/>
  </w:num>
  <w:num w:numId="32" w16cid:durableId="86200132">
    <w:abstractNumId w:val="37"/>
  </w:num>
  <w:num w:numId="33" w16cid:durableId="13267622">
    <w:abstractNumId w:val="22"/>
  </w:num>
  <w:num w:numId="34" w16cid:durableId="984317000">
    <w:abstractNumId w:val="15"/>
  </w:num>
  <w:num w:numId="35" w16cid:durableId="963266331">
    <w:abstractNumId w:val="35"/>
  </w:num>
  <w:num w:numId="36" w16cid:durableId="1510676060">
    <w:abstractNumId w:val="2"/>
  </w:num>
  <w:num w:numId="37" w16cid:durableId="1236672123">
    <w:abstractNumId w:val="24"/>
  </w:num>
  <w:num w:numId="38" w16cid:durableId="430275624">
    <w:abstractNumId w:val="26"/>
  </w:num>
  <w:num w:numId="39" w16cid:durableId="1139614309">
    <w:abstractNumId w:val="23"/>
  </w:num>
  <w:num w:numId="40" w16cid:durableId="2022276335">
    <w:abstractNumId w:val="20"/>
  </w:num>
  <w:num w:numId="41" w16cid:durableId="169607706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Table1"/>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50"/>
    <w:rsid w:val="000000CC"/>
    <w:rsid w:val="00000286"/>
    <w:rsid w:val="00000648"/>
    <w:rsid w:val="000010C0"/>
    <w:rsid w:val="000017FA"/>
    <w:rsid w:val="00001AB9"/>
    <w:rsid w:val="00002192"/>
    <w:rsid w:val="0000234F"/>
    <w:rsid w:val="0000315C"/>
    <w:rsid w:val="00003640"/>
    <w:rsid w:val="00003CAE"/>
    <w:rsid w:val="000045DF"/>
    <w:rsid w:val="000048FA"/>
    <w:rsid w:val="00004E37"/>
    <w:rsid w:val="00004F74"/>
    <w:rsid w:val="00004FFF"/>
    <w:rsid w:val="00005779"/>
    <w:rsid w:val="00005998"/>
    <w:rsid w:val="00005B5F"/>
    <w:rsid w:val="00005E98"/>
    <w:rsid w:val="00005F64"/>
    <w:rsid w:val="00006001"/>
    <w:rsid w:val="000069B1"/>
    <w:rsid w:val="00006D28"/>
    <w:rsid w:val="000074B7"/>
    <w:rsid w:val="0000770B"/>
    <w:rsid w:val="00007819"/>
    <w:rsid w:val="00007CA9"/>
    <w:rsid w:val="00007E3F"/>
    <w:rsid w:val="000105F0"/>
    <w:rsid w:val="00010F8C"/>
    <w:rsid w:val="000114EE"/>
    <w:rsid w:val="0001195C"/>
    <w:rsid w:val="0001204C"/>
    <w:rsid w:val="00012F17"/>
    <w:rsid w:val="00012FCE"/>
    <w:rsid w:val="00013334"/>
    <w:rsid w:val="000134E6"/>
    <w:rsid w:val="0001378D"/>
    <w:rsid w:val="000138D7"/>
    <w:rsid w:val="00013D13"/>
    <w:rsid w:val="00013DAF"/>
    <w:rsid w:val="00013F87"/>
    <w:rsid w:val="00014ACD"/>
    <w:rsid w:val="00014D8B"/>
    <w:rsid w:val="000152F2"/>
    <w:rsid w:val="00015536"/>
    <w:rsid w:val="000158B5"/>
    <w:rsid w:val="00016997"/>
    <w:rsid w:val="00016B44"/>
    <w:rsid w:val="00017708"/>
    <w:rsid w:val="0002002C"/>
    <w:rsid w:val="000203EF"/>
    <w:rsid w:val="00020BFF"/>
    <w:rsid w:val="00021CC1"/>
    <w:rsid w:val="0002233A"/>
    <w:rsid w:val="00022742"/>
    <w:rsid w:val="000229E1"/>
    <w:rsid w:val="00022B6B"/>
    <w:rsid w:val="000233CC"/>
    <w:rsid w:val="00023BFA"/>
    <w:rsid w:val="00023D97"/>
    <w:rsid w:val="00023E61"/>
    <w:rsid w:val="00023EDD"/>
    <w:rsid w:val="00023EFC"/>
    <w:rsid w:val="00023FF9"/>
    <w:rsid w:val="00024C34"/>
    <w:rsid w:val="00024FD3"/>
    <w:rsid w:val="0002525E"/>
    <w:rsid w:val="000254BB"/>
    <w:rsid w:val="000256DF"/>
    <w:rsid w:val="0002583B"/>
    <w:rsid w:val="00025894"/>
    <w:rsid w:val="00025E2E"/>
    <w:rsid w:val="00026918"/>
    <w:rsid w:val="00026B10"/>
    <w:rsid w:val="00030363"/>
    <w:rsid w:val="00030C41"/>
    <w:rsid w:val="000317B2"/>
    <w:rsid w:val="00031C43"/>
    <w:rsid w:val="00032C52"/>
    <w:rsid w:val="0003362A"/>
    <w:rsid w:val="00033920"/>
    <w:rsid w:val="00033BF0"/>
    <w:rsid w:val="00033EC1"/>
    <w:rsid w:val="00034371"/>
    <w:rsid w:val="00034C9F"/>
    <w:rsid w:val="000355CD"/>
    <w:rsid w:val="000357D8"/>
    <w:rsid w:val="00035DE0"/>
    <w:rsid w:val="00035FBA"/>
    <w:rsid w:val="000365B8"/>
    <w:rsid w:val="000377EC"/>
    <w:rsid w:val="00037BC2"/>
    <w:rsid w:val="00037E06"/>
    <w:rsid w:val="0004021A"/>
    <w:rsid w:val="00040703"/>
    <w:rsid w:val="000407F0"/>
    <w:rsid w:val="00041091"/>
    <w:rsid w:val="0004118A"/>
    <w:rsid w:val="00041283"/>
    <w:rsid w:val="00041366"/>
    <w:rsid w:val="000417B4"/>
    <w:rsid w:val="00041C28"/>
    <w:rsid w:val="00041FFE"/>
    <w:rsid w:val="00042363"/>
    <w:rsid w:val="000423CC"/>
    <w:rsid w:val="000425BD"/>
    <w:rsid w:val="0004263B"/>
    <w:rsid w:val="0004280A"/>
    <w:rsid w:val="00042C59"/>
    <w:rsid w:val="00042EE3"/>
    <w:rsid w:val="000431A7"/>
    <w:rsid w:val="00043239"/>
    <w:rsid w:val="000437D0"/>
    <w:rsid w:val="00043E7C"/>
    <w:rsid w:val="000442A9"/>
    <w:rsid w:val="000443B7"/>
    <w:rsid w:val="00044C2D"/>
    <w:rsid w:val="00044F24"/>
    <w:rsid w:val="0004524B"/>
    <w:rsid w:val="00045ACB"/>
    <w:rsid w:val="00045C9B"/>
    <w:rsid w:val="000461BA"/>
    <w:rsid w:val="000462BA"/>
    <w:rsid w:val="000469A5"/>
    <w:rsid w:val="00047B16"/>
    <w:rsid w:val="0005200E"/>
    <w:rsid w:val="000522AE"/>
    <w:rsid w:val="00052424"/>
    <w:rsid w:val="0005327C"/>
    <w:rsid w:val="0005362E"/>
    <w:rsid w:val="00053646"/>
    <w:rsid w:val="000538AC"/>
    <w:rsid w:val="000541D1"/>
    <w:rsid w:val="000546D3"/>
    <w:rsid w:val="00054CB5"/>
    <w:rsid w:val="00054F08"/>
    <w:rsid w:val="00054F0C"/>
    <w:rsid w:val="000553D3"/>
    <w:rsid w:val="00055827"/>
    <w:rsid w:val="00056A7F"/>
    <w:rsid w:val="00056C2C"/>
    <w:rsid w:val="00056CA8"/>
    <w:rsid w:val="00056F0C"/>
    <w:rsid w:val="00057407"/>
    <w:rsid w:val="00057503"/>
    <w:rsid w:val="000577E3"/>
    <w:rsid w:val="00057DE8"/>
    <w:rsid w:val="00057EB0"/>
    <w:rsid w:val="000602D7"/>
    <w:rsid w:val="0006044C"/>
    <w:rsid w:val="0006048E"/>
    <w:rsid w:val="000609E9"/>
    <w:rsid w:val="00060FFB"/>
    <w:rsid w:val="0006114A"/>
    <w:rsid w:val="000614C1"/>
    <w:rsid w:val="0006172D"/>
    <w:rsid w:val="00061BB4"/>
    <w:rsid w:val="00061BDA"/>
    <w:rsid w:val="00061C6E"/>
    <w:rsid w:val="0006236E"/>
    <w:rsid w:val="000628E5"/>
    <w:rsid w:val="00062CCA"/>
    <w:rsid w:val="000634DD"/>
    <w:rsid w:val="0006369E"/>
    <w:rsid w:val="00063700"/>
    <w:rsid w:val="000639AD"/>
    <w:rsid w:val="00063A08"/>
    <w:rsid w:val="00063B0A"/>
    <w:rsid w:val="00063DBA"/>
    <w:rsid w:val="00063DD2"/>
    <w:rsid w:val="00063E48"/>
    <w:rsid w:val="00063E57"/>
    <w:rsid w:val="00063E6E"/>
    <w:rsid w:val="00063F19"/>
    <w:rsid w:val="000640C6"/>
    <w:rsid w:val="00064281"/>
    <w:rsid w:val="000642DF"/>
    <w:rsid w:val="00064704"/>
    <w:rsid w:val="00064AEE"/>
    <w:rsid w:val="00064CA9"/>
    <w:rsid w:val="00064CE9"/>
    <w:rsid w:val="00065017"/>
    <w:rsid w:val="00065288"/>
    <w:rsid w:val="000652BF"/>
    <w:rsid w:val="00065554"/>
    <w:rsid w:val="00065E2F"/>
    <w:rsid w:val="0006689B"/>
    <w:rsid w:val="00066F9A"/>
    <w:rsid w:val="000670B0"/>
    <w:rsid w:val="000673CC"/>
    <w:rsid w:val="0006772C"/>
    <w:rsid w:val="000678A2"/>
    <w:rsid w:val="00070024"/>
    <w:rsid w:val="0007011F"/>
    <w:rsid w:val="00070138"/>
    <w:rsid w:val="00070798"/>
    <w:rsid w:val="00070953"/>
    <w:rsid w:val="00070B75"/>
    <w:rsid w:val="000715F1"/>
    <w:rsid w:val="00071893"/>
    <w:rsid w:val="00071BA7"/>
    <w:rsid w:val="00071F52"/>
    <w:rsid w:val="0007249D"/>
    <w:rsid w:val="000725E0"/>
    <w:rsid w:val="00072E26"/>
    <w:rsid w:val="00073103"/>
    <w:rsid w:val="000733F1"/>
    <w:rsid w:val="00073436"/>
    <w:rsid w:val="00073FA6"/>
    <w:rsid w:val="00074191"/>
    <w:rsid w:val="000750B6"/>
    <w:rsid w:val="000752A5"/>
    <w:rsid w:val="000758B1"/>
    <w:rsid w:val="000761F8"/>
    <w:rsid w:val="000764D0"/>
    <w:rsid w:val="000765C3"/>
    <w:rsid w:val="00076624"/>
    <w:rsid w:val="00077483"/>
    <w:rsid w:val="00077E18"/>
    <w:rsid w:val="00077E4B"/>
    <w:rsid w:val="00077E9E"/>
    <w:rsid w:val="000802EE"/>
    <w:rsid w:val="00080D0A"/>
    <w:rsid w:val="000813F8"/>
    <w:rsid w:val="000814F6"/>
    <w:rsid w:val="00081582"/>
    <w:rsid w:val="00081D7A"/>
    <w:rsid w:val="00081FE3"/>
    <w:rsid w:val="0008228C"/>
    <w:rsid w:val="00082427"/>
    <w:rsid w:val="00082623"/>
    <w:rsid w:val="000826CE"/>
    <w:rsid w:val="00083253"/>
    <w:rsid w:val="0008379F"/>
    <w:rsid w:val="000837C6"/>
    <w:rsid w:val="0008381B"/>
    <w:rsid w:val="000838EF"/>
    <w:rsid w:val="00083D8F"/>
    <w:rsid w:val="0008489C"/>
    <w:rsid w:val="00084FF0"/>
    <w:rsid w:val="00085189"/>
    <w:rsid w:val="00085520"/>
    <w:rsid w:val="000857E5"/>
    <w:rsid w:val="00085D9A"/>
    <w:rsid w:val="00085E52"/>
    <w:rsid w:val="00086DBC"/>
    <w:rsid w:val="00086E10"/>
    <w:rsid w:val="00087447"/>
    <w:rsid w:val="000874F6"/>
    <w:rsid w:val="00087785"/>
    <w:rsid w:val="00087B0B"/>
    <w:rsid w:val="00087DDA"/>
    <w:rsid w:val="000908EA"/>
    <w:rsid w:val="00090DC5"/>
    <w:rsid w:val="00090DE4"/>
    <w:rsid w:val="0009104E"/>
    <w:rsid w:val="00091BED"/>
    <w:rsid w:val="0009215A"/>
    <w:rsid w:val="0009237B"/>
    <w:rsid w:val="0009291C"/>
    <w:rsid w:val="00092A19"/>
    <w:rsid w:val="00092A25"/>
    <w:rsid w:val="000930EE"/>
    <w:rsid w:val="00093227"/>
    <w:rsid w:val="0009334C"/>
    <w:rsid w:val="00093688"/>
    <w:rsid w:val="00093AF3"/>
    <w:rsid w:val="00093E94"/>
    <w:rsid w:val="00093EB5"/>
    <w:rsid w:val="00093EDE"/>
    <w:rsid w:val="0009400C"/>
    <w:rsid w:val="00094316"/>
    <w:rsid w:val="000949D0"/>
    <w:rsid w:val="00094A8B"/>
    <w:rsid w:val="00094B6D"/>
    <w:rsid w:val="0009520A"/>
    <w:rsid w:val="0009521E"/>
    <w:rsid w:val="000955F6"/>
    <w:rsid w:val="00095FFB"/>
    <w:rsid w:val="00096012"/>
    <w:rsid w:val="00096F79"/>
    <w:rsid w:val="000972B4"/>
    <w:rsid w:val="00097392"/>
    <w:rsid w:val="00097466"/>
    <w:rsid w:val="000979F7"/>
    <w:rsid w:val="00097DE8"/>
    <w:rsid w:val="00097EB5"/>
    <w:rsid w:val="00097F9B"/>
    <w:rsid w:val="000A014D"/>
    <w:rsid w:val="000A0377"/>
    <w:rsid w:val="000A0762"/>
    <w:rsid w:val="000A0892"/>
    <w:rsid w:val="000A0991"/>
    <w:rsid w:val="000A10A3"/>
    <w:rsid w:val="000A18C2"/>
    <w:rsid w:val="000A1CB6"/>
    <w:rsid w:val="000A2209"/>
    <w:rsid w:val="000A2292"/>
    <w:rsid w:val="000A29F2"/>
    <w:rsid w:val="000A2A71"/>
    <w:rsid w:val="000A2E76"/>
    <w:rsid w:val="000A345D"/>
    <w:rsid w:val="000A3F9A"/>
    <w:rsid w:val="000A4759"/>
    <w:rsid w:val="000A492A"/>
    <w:rsid w:val="000A4FCB"/>
    <w:rsid w:val="000A5E26"/>
    <w:rsid w:val="000A635C"/>
    <w:rsid w:val="000A6E7F"/>
    <w:rsid w:val="000A6E8D"/>
    <w:rsid w:val="000A7211"/>
    <w:rsid w:val="000A74D6"/>
    <w:rsid w:val="000A7F8B"/>
    <w:rsid w:val="000B011D"/>
    <w:rsid w:val="000B0D8D"/>
    <w:rsid w:val="000B1239"/>
    <w:rsid w:val="000B151D"/>
    <w:rsid w:val="000B169E"/>
    <w:rsid w:val="000B174B"/>
    <w:rsid w:val="000B20B7"/>
    <w:rsid w:val="000B21FB"/>
    <w:rsid w:val="000B2E0C"/>
    <w:rsid w:val="000B2E74"/>
    <w:rsid w:val="000B2F40"/>
    <w:rsid w:val="000B3006"/>
    <w:rsid w:val="000B3356"/>
    <w:rsid w:val="000B394F"/>
    <w:rsid w:val="000B3954"/>
    <w:rsid w:val="000B4258"/>
    <w:rsid w:val="000B42D3"/>
    <w:rsid w:val="000B436A"/>
    <w:rsid w:val="000B4546"/>
    <w:rsid w:val="000B45A4"/>
    <w:rsid w:val="000B4C3B"/>
    <w:rsid w:val="000B4D26"/>
    <w:rsid w:val="000B4E4E"/>
    <w:rsid w:val="000B4F56"/>
    <w:rsid w:val="000B54A0"/>
    <w:rsid w:val="000B5A71"/>
    <w:rsid w:val="000B6042"/>
    <w:rsid w:val="000B66AE"/>
    <w:rsid w:val="000B6841"/>
    <w:rsid w:val="000B6DE3"/>
    <w:rsid w:val="000B6FBE"/>
    <w:rsid w:val="000B7034"/>
    <w:rsid w:val="000B70FA"/>
    <w:rsid w:val="000B7110"/>
    <w:rsid w:val="000B78A1"/>
    <w:rsid w:val="000B7E18"/>
    <w:rsid w:val="000C06B2"/>
    <w:rsid w:val="000C09B4"/>
    <w:rsid w:val="000C0A5D"/>
    <w:rsid w:val="000C1010"/>
    <w:rsid w:val="000C11FB"/>
    <w:rsid w:val="000C12A5"/>
    <w:rsid w:val="000C1C4A"/>
    <w:rsid w:val="000C1EEB"/>
    <w:rsid w:val="000C29B3"/>
    <w:rsid w:val="000C29D4"/>
    <w:rsid w:val="000C2E6D"/>
    <w:rsid w:val="000C3417"/>
    <w:rsid w:val="000C3B83"/>
    <w:rsid w:val="000C3BF9"/>
    <w:rsid w:val="000C3DCD"/>
    <w:rsid w:val="000C438A"/>
    <w:rsid w:val="000C492F"/>
    <w:rsid w:val="000C4C92"/>
    <w:rsid w:val="000C4DE9"/>
    <w:rsid w:val="000C4F66"/>
    <w:rsid w:val="000C5134"/>
    <w:rsid w:val="000C527F"/>
    <w:rsid w:val="000C53E7"/>
    <w:rsid w:val="000C5904"/>
    <w:rsid w:val="000C672D"/>
    <w:rsid w:val="000C676E"/>
    <w:rsid w:val="000C6924"/>
    <w:rsid w:val="000C7F79"/>
    <w:rsid w:val="000D0481"/>
    <w:rsid w:val="000D05AD"/>
    <w:rsid w:val="000D0A47"/>
    <w:rsid w:val="000D1218"/>
    <w:rsid w:val="000D1A4B"/>
    <w:rsid w:val="000D1DB3"/>
    <w:rsid w:val="000D2358"/>
    <w:rsid w:val="000D290D"/>
    <w:rsid w:val="000D2969"/>
    <w:rsid w:val="000D2C99"/>
    <w:rsid w:val="000D321F"/>
    <w:rsid w:val="000D32A7"/>
    <w:rsid w:val="000D349B"/>
    <w:rsid w:val="000D365E"/>
    <w:rsid w:val="000D3B74"/>
    <w:rsid w:val="000D3DEC"/>
    <w:rsid w:val="000D4013"/>
    <w:rsid w:val="000D41C6"/>
    <w:rsid w:val="000D4B67"/>
    <w:rsid w:val="000D4CD1"/>
    <w:rsid w:val="000D4EFC"/>
    <w:rsid w:val="000D5243"/>
    <w:rsid w:val="000D52E0"/>
    <w:rsid w:val="000D52E5"/>
    <w:rsid w:val="000D5E39"/>
    <w:rsid w:val="000D67B1"/>
    <w:rsid w:val="000D67C2"/>
    <w:rsid w:val="000D6C17"/>
    <w:rsid w:val="000D7208"/>
    <w:rsid w:val="000D7280"/>
    <w:rsid w:val="000D7383"/>
    <w:rsid w:val="000D7840"/>
    <w:rsid w:val="000D78DC"/>
    <w:rsid w:val="000D7F81"/>
    <w:rsid w:val="000E08E6"/>
    <w:rsid w:val="000E0C72"/>
    <w:rsid w:val="000E0CA3"/>
    <w:rsid w:val="000E0ECE"/>
    <w:rsid w:val="000E26BE"/>
    <w:rsid w:val="000E2994"/>
    <w:rsid w:val="000E2B49"/>
    <w:rsid w:val="000E2D2F"/>
    <w:rsid w:val="000E2D77"/>
    <w:rsid w:val="000E3AEC"/>
    <w:rsid w:val="000E3BD8"/>
    <w:rsid w:val="000E3D7F"/>
    <w:rsid w:val="000E3F09"/>
    <w:rsid w:val="000E4882"/>
    <w:rsid w:val="000E48E1"/>
    <w:rsid w:val="000E4E34"/>
    <w:rsid w:val="000E5608"/>
    <w:rsid w:val="000E5A3F"/>
    <w:rsid w:val="000E6B8F"/>
    <w:rsid w:val="000E6FC0"/>
    <w:rsid w:val="000E7402"/>
    <w:rsid w:val="000E7A95"/>
    <w:rsid w:val="000F0198"/>
    <w:rsid w:val="000F0555"/>
    <w:rsid w:val="000F05A2"/>
    <w:rsid w:val="000F05D7"/>
    <w:rsid w:val="000F0CA8"/>
    <w:rsid w:val="000F0D16"/>
    <w:rsid w:val="000F17C8"/>
    <w:rsid w:val="000F1879"/>
    <w:rsid w:val="000F1985"/>
    <w:rsid w:val="000F1BE9"/>
    <w:rsid w:val="000F2441"/>
    <w:rsid w:val="000F28BC"/>
    <w:rsid w:val="000F2AAC"/>
    <w:rsid w:val="000F2CD2"/>
    <w:rsid w:val="000F3341"/>
    <w:rsid w:val="000F3BCB"/>
    <w:rsid w:val="000F49F6"/>
    <w:rsid w:val="000F4ACE"/>
    <w:rsid w:val="000F5874"/>
    <w:rsid w:val="000F5B45"/>
    <w:rsid w:val="000F60EE"/>
    <w:rsid w:val="000F6367"/>
    <w:rsid w:val="000F66A7"/>
    <w:rsid w:val="000F6C0B"/>
    <w:rsid w:val="000F70AA"/>
    <w:rsid w:val="000F7F79"/>
    <w:rsid w:val="001000A6"/>
    <w:rsid w:val="001001CD"/>
    <w:rsid w:val="00100255"/>
    <w:rsid w:val="00100387"/>
    <w:rsid w:val="00100463"/>
    <w:rsid w:val="00100729"/>
    <w:rsid w:val="00100A63"/>
    <w:rsid w:val="00100A8F"/>
    <w:rsid w:val="00100B6A"/>
    <w:rsid w:val="00100EBD"/>
    <w:rsid w:val="00101765"/>
    <w:rsid w:val="00102198"/>
    <w:rsid w:val="0010234A"/>
    <w:rsid w:val="00102547"/>
    <w:rsid w:val="00102B2E"/>
    <w:rsid w:val="00102E26"/>
    <w:rsid w:val="001037CC"/>
    <w:rsid w:val="00103AB8"/>
    <w:rsid w:val="00103CC9"/>
    <w:rsid w:val="00103D94"/>
    <w:rsid w:val="001045B7"/>
    <w:rsid w:val="0010487B"/>
    <w:rsid w:val="001048C0"/>
    <w:rsid w:val="00104AB4"/>
    <w:rsid w:val="00104AB8"/>
    <w:rsid w:val="00104BED"/>
    <w:rsid w:val="00104CE2"/>
    <w:rsid w:val="00105058"/>
    <w:rsid w:val="0010512C"/>
    <w:rsid w:val="00105493"/>
    <w:rsid w:val="00105798"/>
    <w:rsid w:val="001063E3"/>
    <w:rsid w:val="001063E8"/>
    <w:rsid w:val="00106626"/>
    <w:rsid w:val="00106660"/>
    <w:rsid w:val="00106BA1"/>
    <w:rsid w:val="00106CF7"/>
    <w:rsid w:val="00106FAE"/>
    <w:rsid w:val="00107249"/>
    <w:rsid w:val="00107B39"/>
    <w:rsid w:val="00107CE5"/>
    <w:rsid w:val="0011029C"/>
    <w:rsid w:val="0011083C"/>
    <w:rsid w:val="0011108B"/>
    <w:rsid w:val="00111FD5"/>
    <w:rsid w:val="00112016"/>
    <w:rsid w:val="001121BC"/>
    <w:rsid w:val="001129A4"/>
    <w:rsid w:val="00112A21"/>
    <w:rsid w:val="00112B19"/>
    <w:rsid w:val="001136DD"/>
    <w:rsid w:val="0011377B"/>
    <w:rsid w:val="00113A49"/>
    <w:rsid w:val="00113AC6"/>
    <w:rsid w:val="00114289"/>
    <w:rsid w:val="00114972"/>
    <w:rsid w:val="00114C3C"/>
    <w:rsid w:val="00115025"/>
    <w:rsid w:val="00115923"/>
    <w:rsid w:val="00115BAB"/>
    <w:rsid w:val="00115DBC"/>
    <w:rsid w:val="00115ED4"/>
    <w:rsid w:val="001161D4"/>
    <w:rsid w:val="001163BF"/>
    <w:rsid w:val="001164EF"/>
    <w:rsid w:val="00116665"/>
    <w:rsid w:val="00116B67"/>
    <w:rsid w:val="00116D07"/>
    <w:rsid w:val="00116D58"/>
    <w:rsid w:val="001202F5"/>
    <w:rsid w:val="0012035C"/>
    <w:rsid w:val="0012037E"/>
    <w:rsid w:val="00120445"/>
    <w:rsid w:val="001207AD"/>
    <w:rsid w:val="00120D12"/>
    <w:rsid w:val="00120D2D"/>
    <w:rsid w:val="0012168F"/>
    <w:rsid w:val="001223E3"/>
    <w:rsid w:val="00122657"/>
    <w:rsid w:val="0012293B"/>
    <w:rsid w:val="00122D5D"/>
    <w:rsid w:val="00123530"/>
    <w:rsid w:val="0012367D"/>
    <w:rsid w:val="00123C9C"/>
    <w:rsid w:val="001245D6"/>
    <w:rsid w:val="00124624"/>
    <w:rsid w:val="00124BBE"/>
    <w:rsid w:val="0012534B"/>
    <w:rsid w:val="00125442"/>
    <w:rsid w:val="0012570B"/>
    <w:rsid w:val="00125C87"/>
    <w:rsid w:val="001260BC"/>
    <w:rsid w:val="001262C7"/>
    <w:rsid w:val="001266D2"/>
    <w:rsid w:val="00126A52"/>
    <w:rsid w:val="00126ABE"/>
    <w:rsid w:val="00126B71"/>
    <w:rsid w:val="00126BF4"/>
    <w:rsid w:val="00126C7D"/>
    <w:rsid w:val="0012740C"/>
    <w:rsid w:val="0012794A"/>
    <w:rsid w:val="00130322"/>
    <w:rsid w:val="00130754"/>
    <w:rsid w:val="0013083B"/>
    <w:rsid w:val="00130DEE"/>
    <w:rsid w:val="001312B5"/>
    <w:rsid w:val="001315D5"/>
    <w:rsid w:val="001315EF"/>
    <w:rsid w:val="00131B3C"/>
    <w:rsid w:val="00131BE2"/>
    <w:rsid w:val="00131CA1"/>
    <w:rsid w:val="00131D66"/>
    <w:rsid w:val="00131E05"/>
    <w:rsid w:val="00131F20"/>
    <w:rsid w:val="00131F37"/>
    <w:rsid w:val="00132465"/>
    <w:rsid w:val="00132634"/>
    <w:rsid w:val="0013268F"/>
    <w:rsid w:val="001329AE"/>
    <w:rsid w:val="00132CAA"/>
    <w:rsid w:val="00133294"/>
    <w:rsid w:val="0013330E"/>
    <w:rsid w:val="001336C9"/>
    <w:rsid w:val="00133A9D"/>
    <w:rsid w:val="00133AE5"/>
    <w:rsid w:val="00133F5B"/>
    <w:rsid w:val="00134255"/>
    <w:rsid w:val="001342B6"/>
    <w:rsid w:val="001347E9"/>
    <w:rsid w:val="00134C38"/>
    <w:rsid w:val="001350C9"/>
    <w:rsid w:val="0013515E"/>
    <w:rsid w:val="001351C7"/>
    <w:rsid w:val="00135251"/>
    <w:rsid w:val="001353C7"/>
    <w:rsid w:val="00136079"/>
    <w:rsid w:val="00136305"/>
    <w:rsid w:val="0013671D"/>
    <w:rsid w:val="001376FA"/>
    <w:rsid w:val="00137FD5"/>
    <w:rsid w:val="00140689"/>
    <w:rsid w:val="0014083C"/>
    <w:rsid w:val="00141135"/>
    <w:rsid w:val="001415C6"/>
    <w:rsid w:val="00141603"/>
    <w:rsid w:val="00142552"/>
    <w:rsid w:val="00142729"/>
    <w:rsid w:val="00142764"/>
    <w:rsid w:val="00142C2E"/>
    <w:rsid w:val="00142DA8"/>
    <w:rsid w:val="00142EF7"/>
    <w:rsid w:val="00143798"/>
    <w:rsid w:val="0014387A"/>
    <w:rsid w:val="001439C9"/>
    <w:rsid w:val="0014419C"/>
    <w:rsid w:val="001441EE"/>
    <w:rsid w:val="0014451A"/>
    <w:rsid w:val="001446FA"/>
    <w:rsid w:val="00145503"/>
    <w:rsid w:val="001457E6"/>
    <w:rsid w:val="00145FFA"/>
    <w:rsid w:val="0014608F"/>
    <w:rsid w:val="00146141"/>
    <w:rsid w:val="001467F9"/>
    <w:rsid w:val="00146F3A"/>
    <w:rsid w:val="001475C9"/>
    <w:rsid w:val="0014784A"/>
    <w:rsid w:val="00147871"/>
    <w:rsid w:val="0014793A"/>
    <w:rsid w:val="00150332"/>
    <w:rsid w:val="001505E8"/>
    <w:rsid w:val="001509F9"/>
    <w:rsid w:val="00150CEE"/>
    <w:rsid w:val="00150E45"/>
    <w:rsid w:val="0015166D"/>
    <w:rsid w:val="0015178C"/>
    <w:rsid w:val="0015231D"/>
    <w:rsid w:val="001524D5"/>
    <w:rsid w:val="00152765"/>
    <w:rsid w:val="00152E6E"/>
    <w:rsid w:val="00152F5A"/>
    <w:rsid w:val="00153456"/>
    <w:rsid w:val="001542B2"/>
    <w:rsid w:val="001548BB"/>
    <w:rsid w:val="00154904"/>
    <w:rsid w:val="00154E67"/>
    <w:rsid w:val="001556B0"/>
    <w:rsid w:val="001559D2"/>
    <w:rsid w:val="00155B5D"/>
    <w:rsid w:val="001562AF"/>
    <w:rsid w:val="00156303"/>
    <w:rsid w:val="00156858"/>
    <w:rsid w:val="00156C5E"/>
    <w:rsid w:val="00156C95"/>
    <w:rsid w:val="00156D4D"/>
    <w:rsid w:val="00157097"/>
    <w:rsid w:val="0015714B"/>
    <w:rsid w:val="001576BF"/>
    <w:rsid w:val="0015777E"/>
    <w:rsid w:val="00157A63"/>
    <w:rsid w:val="00157A82"/>
    <w:rsid w:val="00157C72"/>
    <w:rsid w:val="00157D4F"/>
    <w:rsid w:val="001605BC"/>
    <w:rsid w:val="00160625"/>
    <w:rsid w:val="00161073"/>
    <w:rsid w:val="00161B95"/>
    <w:rsid w:val="00163008"/>
    <w:rsid w:val="001638C1"/>
    <w:rsid w:val="00164970"/>
    <w:rsid w:val="00164E8D"/>
    <w:rsid w:val="00164FAC"/>
    <w:rsid w:val="00165862"/>
    <w:rsid w:val="00165DE5"/>
    <w:rsid w:val="00166376"/>
    <w:rsid w:val="00166617"/>
    <w:rsid w:val="00166887"/>
    <w:rsid w:val="00166DE5"/>
    <w:rsid w:val="00167927"/>
    <w:rsid w:val="00167B6C"/>
    <w:rsid w:val="00167CD3"/>
    <w:rsid w:val="00170148"/>
    <w:rsid w:val="0017085E"/>
    <w:rsid w:val="00171211"/>
    <w:rsid w:val="00171413"/>
    <w:rsid w:val="00171F58"/>
    <w:rsid w:val="00172296"/>
    <w:rsid w:val="00172614"/>
    <w:rsid w:val="00172BB0"/>
    <w:rsid w:val="00172EF7"/>
    <w:rsid w:val="00173104"/>
    <w:rsid w:val="001731FD"/>
    <w:rsid w:val="00173350"/>
    <w:rsid w:val="0017341F"/>
    <w:rsid w:val="00173849"/>
    <w:rsid w:val="00174047"/>
    <w:rsid w:val="00174095"/>
    <w:rsid w:val="0017429A"/>
    <w:rsid w:val="001743A3"/>
    <w:rsid w:val="001744BA"/>
    <w:rsid w:val="00174754"/>
    <w:rsid w:val="00174BA0"/>
    <w:rsid w:val="00174C2C"/>
    <w:rsid w:val="00174C94"/>
    <w:rsid w:val="00175696"/>
    <w:rsid w:val="00175EBE"/>
    <w:rsid w:val="001765C0"/>
    <w:rsid w:val="001777D9"/>
    <w:rsid w:val="00177BBE"/>
    <w:rsid w:val="00180879"/>
    <w:rsid w:val="00180E77"/>
    <w:rsid w:val="00180F25"/>
    <w:rsid w:val="00181518"/>
    <w:rsid w:val="0018185A"/>
    <w:rsid w:val="00181EA9"/>
    <w:rsid w:val="00181F9A"/>
    <w:rsid w:val="00182045"/>
    <w:rsid w:val="00182ADE"/>
    <w:rsid w:val="00182F1F"/>
    <w:rsid w:val="00183436"/>
    <w:rsid w:val="00183494"/>
    <w:rsid w:val="001834BE"/>
    <w:rsid w:val="00184601"/>
    <w:rsid w:val="00184A3B"/>
    <w:rsid w:val="00184F04"/>
    <w:rsid w:val="00185903"/>
    <w:rsid w:val="00185D7A"/>
    <w:rsid w:val="00185F89"/>
    <w:rsid w:val="0018628C"/>
    <w:rsid w:val="00186430"/>
    <w:rsid w:val="0018645E"/>
    <w:rsid w:val="001865F1"/>
    <w:rsid w:val="00186DED"/>
    <w:rsid w:val="00186F3D"/>
    <w:rsid w:val="001873B0"/>
    <w:rsid w:val="00187E43"/>
    <w:rsid w:val="00187EF6"/>
    <w:rsid w:val="00187F5C"/>
    <w:rsid w:val="001900C0"/>
    <w:rsid w:val="001900E0"/>
    <w:rsid w:val="00190F35"/>
    <w:rsid w:val="00191490"/>
    <w:rsid w:val="00191605"/>
    <w:rsid w:val="00192097"/>
    <w:rsid w:val="00192149"/>
    <w:rsid w:val="001926C9"/>
    <w:rsid w:val="00192F67"/>
    <w:rsid w:val="0019304A"/>
    <w:rsid w:val="00193285"/>
    <w:rsid w:val="001934D6"/>
    <w:rsid w:val="00193511"/>
    <w:rsid w:val="0019351F"/>
    <w:rsid w:val="001935EB"/>
    <w:rsid w:val="00193601"/>
    <w:rsid w:val="00193958"/>
    <w:rsid w:val="00193BDD"/>
    <w:rsid w:val="001944A9"/>
    <w:rsid w:val="00194DF4"/>
    <w:rsid w:val="00195195"/>
    <w:rsid w:val="00195C01"/>
    <w:rsid w:val="00196158"/>
    <w:rsid w:val="00196440"/>
    <w:rsid w:val="00196962"/>
    <w:rsid w:val="00196ADF"/>
    <w:rsid w:val="00196C97"/>
    <w:rsid w:val="00196E9A"/>
    <w:rsid w:val="0019700F"/>
    <w:rsid w:val="00197359"/>
    <w:rsid w:val="00197788"/>
    <w:rsid w:val="0019785E"/>
    <w:rsid w:val="00197947"/>
    <w:rsid w:val="001A0183"/>
    <w:rsid w:val="001A0ADC"/>
    <w:rsid w:val="001A0E4F"/>
    <w:rsid w:val="001A1022"/>
    <w:rsid w:val="001A185F"/>
    <w:rsid w:val="001A2105"/>
    <w:rsid w:val="001A2B34"/>
    <w:rsid w:val="001A2E31"/>
    <w:rsid w:val="001A365E"/>
    <w:rsid w:val="001A376C"/>
    <w:rsid w:val="001A3983"/>
    <w:rsid w:val="001A3E4A"/>
    <w:rsid w:val="001A4805"/>
    <w:rsid w:val="001A49F5"/>
    <w:rsid w:val="001A4F93"/>
    <w:rsid w:val="001A559C"/>
    <w:rsid w:val="001A57AB"/>
    <w:rsid w:val="001A57E5"/>
    <w:rsid w:val="001A58A7"/>
    <w:rsid w:val="001A5A58"/>
    <w:rsid w:val="001A5C13"/>
    <w:rsid w:val="001A6AF9"/>
    <w:rsid w:val="001A6C85"/>
    <w:rsid w:val="001A7D26"/>
    <w:rsid w:val="001A7E8F"/>
    <w:rsid w:val="001A7FFC"/>
    <w:rsid w:val="001B07F1"/>
    <w:rsid w:val="001B0B2C"/>
    <w:rsid w:val="001B0C35"/>
    <w:rsid w:val="001B0E44"/>
    <w:rsid w:val="001B102F"/>
    <w:rsid w:val="001B1249"/>
    <w:rsid w:val="001B1425"/>
    <w:rsid w:val="001B1722"/>
    <w:rsid w:val="001B1D75"/>
    <w:rsid w:val="001B2BA6"/>
    <w:rsid w:val="001B2BFD"/>
    <w:rsid w:val="001B2D57"/>
    <w:rsid w:val="001B338F"/>
    <w:rsid w:val="001B364C"/>
    <w:rsid w:val="001B37D0"/>
    <w:rsid w:val="001B39C8"/>
    <w:rsid w:val="001B3FA4"/>
    <w:rsid w:val="001B4021"/>
    <w:rsid w:val="001B4401"/>
    <w:rsid w:val="001B4477"/>
    <w:rsid w:val="001B45F8"/>
    <w:rsid w:val="001B462F"/>
    <w:rsid w:val="001B49EC"/>
    <w:rsid w:val="001B5296"/>
    <w:rsid w:val="001B55E5"/>
    <w:rsid w:val="001B58F7"/>
    <w:rsid w:val="001B592F"/>
    <w:rsid w:val="001B5AC5"/>
    <w:rsid w:val="001B5DFA"/>
    <w:rsid w:val="001B5E0A"/>
    <w:rsid w:val="001B607D"/>
    <w:rsid w:val="001B6494"/>
    <w:rsid w:val="001B64C2"/>
    <w:rsid w:val="001B68DC"/>
    <w:rsid w:val="001B6AB7"/>
    <w:rsid w:val="001B6B3D"/>
    <w:rsid w:val="001B6D1A"/>
    <w:rsid w:val="001B7E0B"/>
    <w:rsid w:val="001B7FBE"/>
    <w:rsid w:val="001C0225"/>
    <w:rsid w:val="001C121A"/>
    <w:rsid w:val="001C12D2"/>
    <w:rsid w:val="001C133B"/>
    <w:rsid w:val="001C20E5"/>
    <w:rsid w:val="001C21FC"/>
    <w:rsid w:val="001C2445"/>
    <w:rsid w:val="001C2965"/>
    <w:rsid w:val="001C29CB"/>
    <w:rsid w:val="001C2D44"/>
    <w:rsid w:val="001C340A"/>
    <w:rsid w:val="001C3ABD"/>
    <w:rsid w:val="001C3EBB"/>
    <w:rsid w:val="001C4004"/>
    <w:rsid w:val="001C4549"/>
    <w:rsid w:val="001C458F"/>
    <w:rsid w:val="001C49C4"/>
    <w:rsid w:val="001C4E30"/>
    <w:rsid w:val="001C54F5"/>
    <w:rsid w:val="001C55FC"/>
    <w:rsid w:val="001C5879"/>
    <w:rsid w:val="001C5C9A"/>
    <w:rsid w:val="001C5D52"/>
    <w:rsid w:val="001C602A"/>
    <w:rsid w:val="001C6064"/>
    <w:rsid w:val="001C6A2F"/>
    <w:rsid w:val="001C76F0"/>
    <w:rsid w:val="001C7CD3"/>
    <w:rsid w:val="001D0103"/>
    <w:rsid w:val="001D0167"/>
    <w:rsid w:val="001D1198"/>
    <w:rsid w:val="001D1472"/>
    <w:rsid w:val="001D193D"/>
    <w:rsid w:val="001D1C0B"/>
    <w:rsid w:val="001D1ED1"/>
    <w:rsid w:val="001D20BA"/>
    <w:rsid w:val="001D2113"/>
    <w:rsid w:val="001D23FE"/>
    <w:rsid w:val="001D2421"/>
    <w:rsid w:val="001D38AF"/>
    <w:rsid w:val="001D43B5"/>
    <w:rsid w:val="001D4444"/>
    <w:rsid w:val="001D45A9"/>
    <w:rsid w:val="001D49E2"/>
    <w:rsid w:val="001D606B"/>
    <w:rsid w:val="001D6331"/>
    <w:rsid w:val="001D6757"/>
    <w:rsid w:val="001D6A2D"/>
    <w:rsid w:val="001D6A8F"/>
    <w:rsid w:val="001D7A8A"/>
    <w:rsid w:val="001E027E"/>
    <w:rsid w:val="001E0724"/>
    <w:rsid w:val="001E08B5"/>
    <w:rsid w:val="001E09C9"/>
    <w:rsid w:val="001E0D78"/>
    <w:rsid w:val="001E1612"/>
    <w:rsid w:val="001E1726"/>
    <w:rsid w:val="001E1E76"/>
    <w:rsid w:val="001E2606"/>
    <w:rsid w:val="001E2945"/>
    <w:rsid w:val="001E39FA"/>
    <w:rsid w:val="001E3BDD"/>
    <w:rsid w:val="001E3E54"/>
    <w:rsid w:val="001E3F2F"/>
    <w:rsid w:val="001E4E36"/>
    <w:rsid w:val="001E5F8B"/>
    <w:rsid w:val="001E5FA0"/>
    <w:rsid w:val="001E635C"/>
    <w:rsid w:val="001E6420"/>
    <w:rsid w:val="001E65A4"/>
    <w:rsid w:val="001E6E98"/>
    <w:rsid w:val="001E75F3"/>
    <w:rsid w:val="001F0699"/>
    <w:rsid w:val="001F07CE"/>
    <w:rsid w:val="001F14A2"/>
    <w:rsid w:val="001F1798"/>
    <w:rsid w:val="001F1AD9"/>
    <w:rsid w:val="001F2274"/>
    <w:rsid w:val="001F2379"/>
    <w:rsid w:val="001F244B"/>
    <w:rsid w:val="001F2A78"/>
    <w:rsid w:val="001F2C92"/>
    <w:rsid w:val="001F3AF9"/>
    <w:rsid w:val="001F3D98"/>
    <w:rsid w:val="001F41A4"/>
    <w:rsid w:val="001F4447"/>
    <w:rsid w:val="001F4802"/>
    <w:rsid w:val="001F4859"/>
    <w:rsid w:val="001F5306"/>
    <w:rsid w:val="001F5330"/>
    <w:rsid w:val="001F5344"/>
    <w:rsid w:val="001F5A26"/>
    <w:rsid w:val="001F5AD3"/>
    <w:rsid w:val="001F5B2C"/>
    <w:rsid w:val="001F5BD5"/>
    <w:rsid w:val="001F6207"/>
    <w:rsid w:val="001F661D"/>
    <w:rsid w:val="001F6879"/>
    <w:rsid w:val="001F6C57"/>
    <w:rsid w:val="001F76EF"/>
    <w:rsid w:val="001F7EA1"/>
    <w:rsid w:val="002009DE"/>
    <w:rsid w:val="00200CCF"/>
    <w:rsid w:val="00201108"/>
    <w:rsid w:val="00201411"/>
    <w:rsid w:val="0020156F"/>
    <w:rsid w:val="002016E5"/>
    <w:rsid w:val="00201865"/>
    <w:rsid w:val="00201A48"/>
    <w:rsid w:val="00202262"/>
    <w:rsid w:val="00202270"/>
    <w:rsid w:val="00202505"/>
    <w:rsid w:val="002031B1"/>
    <w:rsid w:val="00203333"/>
    <w:rsid w:val="00203471"/>
    <w:rsid w:val="002035A8"/>
    <w:rsid w:val="002039FD"/>
    <w:rsid w:val="00203C2C"/>
    <w:rsid w:val="00203EE2"/>
    <w:rsid w:val="00204771"/>
    <w:rsid w:val="00204CFC"/>
    <w:rsid w:val="00205638"/>
    <w:rsid w:val="00205F9F"/>
    <w:rsid w:val="0020650C"/>
    <w:rsid w:val="00206A80"/>
    <w:rsid w:val="00206D23"/>
    <w:rsid w:val="002071DF"/>
    <w:rsid w:val="002072E8"/>
    <w:rsid w:val="002101F4"/>
    <w:rsid w:val="00210285"/>
    <w:rsid w:val="00210784"/>
    <w:rsid w:val="0021088A"/>
    <w:rsid w:val="00211220"/>
    <w:rsid w:val="002115C3"/>
    <w:rsid w:val="00211A2A"/>
    <w:rsid w:val="0021229C"/>
    <w:rsid w:val="00212445"/>
    <w:rsid w:val="00212515"/>
    <w:rsid w:val="002129E2"/>
    <w:rsid w:val="00212F70"/>
    <w:rsid w:val="002130DD"/>
    <w:rsid w:val="00213B5D"/>
    <w:rsid w:val="0021441C"/>
    <w:rsid w:val="00214B84"/>
    <w:rsid w:val="00214F7D"/>
    <w:rsid w:val="00215518"/>
    <w:rsid w:val="0021579D"/>
    <w:rsid w:val="00215CB4"/>
    <w:rsid w:val="00215D61"/>
    <w:rsid w:val="00216185"/>
    <w:rsid w:val="00216ABF"/>
    <w:rsid w:val="00216B17"/>
    <w:rsid w:val="00216B76"/>
    <w:rsid w:val="00216D88"/>
    <w:rsid w:val="002172DE"/>
    <w:rsid w:val="00217773"/>
    <w:rsid w:val="00217904"/>
    <w:rsid w:val="00217E66"/>
    <w:rsid w:val="002200D9"/>
    <w:rsid w:val="00220417"/>
    <w:rsid w:val="00220B55"/>
    <w:rsid w:val="00221EEE"/>
    <w:rsid w:val="0022239C"/>
    <w:rsid w:val="00223794"/>
    <w:rsid w:val="00224791"/>
    <w:rsid w:val="002248FC"/>
    <w:rsid w:val="00225536"/>
    <w:rsid w:val="00225541"/>
    <w:rsid w:val="00225563"/>
    <w:rsid w:val="00225656"/>
    <w:rsid w:val="0022569F"/>
    <w:rsid w:val="002258CB"/>
    <w:rsid w:val="00227BEB"/>
    <w:rsid w:val="00227F29"/>
    <w:rsid w:val="00227FA5"/>
    <w:rsid w:val="00230027"/>
    <w:rsid w:val="002303AE"/>
    <w:rsid w:val="00230B8C"/>
    <w:rsid w:val="00230EB1"/>
    <w:rsid w:val="00231765"/>
    <w:rsid w:val="00231946"/>
    <w:rsid w:val="00231A5C"/>
    <w:rsid w:val="00231C1B"/>
    <w:rsid w:val="00232491"/>
    <w:rsid w:val="0023251D"/>
    <w:rsid w:val="002327EC"/>
    <w:rsid w:val="002329E6"/>
    <w:rsid w:val="00232FF0"/>
    <w:rsid w:val="002330DC"/>
    <w:rsid w:val="0023343B"/>
    <w:rsid w:val="00233C6D"/>
    <w:rsid w:val="002348E6"/>
    <w:rsid w:val="002352DF"/>
    <w:rsid w:val="00235C9F"/>
    <w:rsid w:val="00235DFC"/>
    <w:rsid w:val="00235E17"/>
    <w:rsid w:val="002361C7"/>
    <w:rsid w:val="0023633B"/>
    <w:rsid w:val="002365E5"/>
    <w:rsid w:val="0023673B"/>
    <w:rsid w:val="00236DC1"/>
    <w:rsid w:val="00236ECB"/>
    <w:rsid w:val="00236EEC"/>
    <w:rsid w:val="002372D0"/>
    <w:rsid w:val="00237826"/>
    <w:rsid w:val="0023782D"/>
    <w:rsid w:val="002378FA"/>
    <w:rsid w:val="00237FA1"/>
    <w:rsid w:val="00240220"/>
    <w:rsid w:val="00240AF7"/>
    <w:rsid w:val="00241131"/>
    <w:rsid w:val="00241403"/>
    <w:rsid w:val="00241701"/>
    <w:rsid w:val="00241748"/>
    <w:rsid w:val="0024205C"/>
    <w:rsid w:val="00243707"/>
    <w:rsid w:val="002437EA"/>
    <w:rsid w:val="002438C9"/>
    <w:rsid w:val="00243CE5"/>
    <w:rsid w:val="00244036"/>
    <w:rsid w:val="002448D3"/>
    <w:rsid w:val="00244F05"/>
    <w:rsid w:val="002452F2"/>
    <w:rsid w:val="0024552B"/>
    <w:rsid w:val="00245D21"/>
    <w:rsid w:val="002463CB"/>
    <w:rsid w:val="0024644B"/>
    <w:rsid w:val="00246562"/>
    <w:rsid w:val="0024675C"/>
    <w:rsid w:val="00246872"/>
    <w:rsid w:val="00246875"/>
    <w:rsid w:val="00246A73"/>
    <w:rsid w:val="00246B14"/>
    <w:rsid w:val="002471E3"/>
    <w:rsid w:val="00247834"/>
    <w:rsid w:val="00247A52"/>
    <w:rsid w:val="00247B73"/>
    <w:rsid w:val="0025007A"/>
    <w:rsid w:val="002503C2"/>
    <w:rsid w:val="00250F21"/>
    <w:rsid w:val="0025138F"/>
    <w:rsid w:val="0025185F"/>
    <w:rsid w:val="00251AF0"/>
    <w:rsid w:val="00251B0E"/>
    <w:rsid w:val="00251CB3"/>
    <w:rsid w:val="00251E46"/>
    <w:rsid w:val="0025235E"/>
    <w:rsid w:val="00252674"/>
    <w:rsid w:val="00253002"/>
    <w:rsid w:val="00253548"/>
    <w:rsid w:val="002535FB"/>
    <w:rsid w:val="00253A5C"/>
    <w:rsid w:val="0025408C"/>
    <w:rsid w:val="002543B5"/>
    <w:rsid w:val="0025445A"/>
    <w:rsid w:val="00254839"/>
    <w:rsid w:val="00254882"/>
    <w:rsid w:val="0025500D"/>
    <w:rsid w:val="0025513F"/>
    <w:rsid w:val="0025586C"/>
    <w:rsid w:val="0025597B"/>
    <w:rsid w:val="00255B49"/>
    <w:rsid w:val="00255CC9"/>
    <w:rsid w:val="0025600F"/>
    <w:rsid w:val="0025617F"/>
    <w:rsid w:val="0025618D"/>
    <w:rsid w:val="002561AC"/>
    <w:rsid w:val="00256482"/>
    <w:rsid w:val="0025649E"/>
    <w:rsid w:val="002564EC"/>
    <w:rsid w:val="002565AC"/>
    <w:rsid w:val="002568C0"/>
    <w:rsid w:val="002568D3"/>
    <w:rsid w:val="00256C0D"/>
    <w:rsid w:val="00256CE6"/>
    <w:rsid w:val="00256CF4"/>
    <w:rsid w:val="00256E28"/>
    <w:rsid w:val="00256EA0"/>
    <w:rsid w:val="002571BC"/>
    <w:rsid w:val="002578BA"/>
    <w:rsid w:val="00257E25"/>
    <w:rsid w:val="00260B7D"/>
    <w:rsid w:val="00260DF6"/>
    <w:rsid w:val="002617C3"/>
    <w:rsid w:val="00261E96"/>
    <w:rsid w:val="0026210C"/>
    <w:rsid w:val="00262AE7"/>
    <w:rsid w:val="00262C2B"/>
    <w:rsid w:val="00262DC6"/>
    <w:rsid w:val="002630F9"/>
    <w:rsid w:val="0026368D"/>
    <w:rsid w:val="0026375D"/>
    <w:rsid w:val="00263B89"/>
    <w:rsid w:val="00263BE9"/>
    <w:rsid w:val="00264990"/>
    <w:rsid w:val="00264A42"/>
    <w:rsid w:val="00264B25"/>
    <w:rsid w:val="0026522D"/>
    <w:rsid w:val="00265387"/>
    <w:rsid w:val="002658B2"/>
    <w:rsid w:val="00265966"/>
    <w:rsid w:val="00265F10"/>
    <w:rsid w:val="00266A4D"/>
    <w:rsid w:val="00266D70"/>
    <w:rsid w:val="00266FF1"/>
    <w:rsid w:val="00267378"/>
    <w:rsid w:val="00267745"/>
    <w:rsid w:val="00270A73"/>
    <w:rsid w:val="00270B1C"/>
    <w:rsid w:val="00270B6E"/>
    <w:rsid w:val="00270B9C"/>
    <w:rsid w:val="002710E7"/>
    <w:rsid w:val="00271455"/>
    <w:rsid w:val="002714F5"/>
    <w:rsid w:val="0027182E"/>
    <w:rsid w:val="00271CFE"/>
    <w:rsid w:val="0027224D"/>
    <w:rsid w:val="0027323D"/>
    <w:rsid w:val="00273283"/>
    <w:rsid w:val="00273926"/>
    <w:rsid w:val="00273A6A"/>
    <w:rsid w:val="00273CE7"/>
    <w:rsid w:val="00274032"/>
    <w:rsid w:val="00274178"/>
    <w:rsid w:val="0027423A"/>
    <w:rsid w:val="002748AE"/>
    <w:rsid w:val="0027494B"/>
    <w:rsid w:val="00274CEA"/>
    <w:rsid w:val="00274DDF"/>
    <w:rsid w:val="00275B2C"/>
    <w:rsid w:val="002760DA"/>
    <w:rsid w:val="002762C5"/>
    <w:rsid w:val="00276791"/>
    <w:rsid w:val="002767F8"/>
    <w:rsid w:val="00276C49"/>
    <w:rsid w:val="002771B6"/>
    <w:rsid w:val="00277A88"/>
    <w:rsid w:val="00277E2B"/>
    <w:rsid w:val="00280010"/>
    <w:rsid w:val="002801B4"/>
    <w:rsid w:val="0028065B"/>
    <w:rsid w:val="00280678"/>
    <w:rsid w:val="00281499"/>
    <w:rsid w:val="002826BA"/>
    <w:rsid w:val="002828FF"/>
    <w:rsid w:val="00283405"/>
    <w:rsid w:val="00283458"/>
    <w:rsid w:val="00283B8C"/>
    <w:rsid w:val="00283FCE"/>
    <w:rsid w:val="0028422C"/>
    <w:rsid w:val="0028426E"/>
    <w:rsid w:val="00284524"/>
    <w:rsid w:val="00284977"/>
    <w:rsid w:val="00284C84"/>
    <w:rsid w:val="00284DE7"/>
    <w:rsid w:val="00284E87"/>
    <w:rsid w:val="00285524"/>
    <w:rsid w:val="00285559"/>
    <w:rsid w:val="00285697"/>
    <w:rsid w:val="00285755"/>
    <w:rsid w:val="00285BCC"/>
    <w:rsid w:val="00286416"/>
    <w:rsid w:val="00286B0B"/>
    <w:rsid w:val="00286EE0"/>
    <w:rsid w:val="00287398"/>
    <w:rsid w:val="00287B7B"/>
    <w:rsid w:val="00287C49"/>
    <w:rsid w:val="00290631"/>
    <w:rsid w:val="002906A1"/>
    <w:rsid w:val="002906A2"/>
    <w:rsid w:val="002906F7"/>
    <w:rsid w:val="00290717"/>
    <w:rsid w:val="0029086C"/>
    <w:rsid w:val="002908B1"/>
    <w:rsid w:val="00290B5A"/>
    <w:rsid w:val="002911B3"/>
    <w:rsid w:val="00291F60"/>
    <w:rsid w:val="00292255"/>
    <w:rsid w:val="00292359"/>
    <w:rsid w:val="00293376"/>
    <w:rsid w:val="00293476"/>
    <w:rsid w:val="00293CCE"/>
    <w:rsid w:val="00294911"/>
    <w:rsid w:val="00294E89"/>
    <w:rsid w:val="00294E8C"/>
    <w:rsid w:val="00295347"/>
    <w:rsid w:val="00295479"/>
    <w:rsid w:val="00295829"/>
    <w:rsid w:val="0029592B"/>
    <w:rsid w:val="002959AD"/>
    <w:rsid w:val="00295FD7"/>
    <w:rsid w:val="00296918"/>
    <w:rsid w:val="00297473"/>
    <w:rsid w:val="002976F8"/>
    <w:rsid w:val="00297C92"/>
    <w:rsid w:val="002A0071"/>
    <w:rsid w:val="002A01A7"/>
    <w:rsid w:val="002A07B1"/>
    <w:rsid w:val="002A097F"/>
    <w:rsid w:val="002A0BD9"/>
    <w:rsid w:val="002A0C43"/>
    <w:rsid w:val="002A0C8C"/>
    <w:rsid w:val="002A0EF7"/>
    <w:rsid w:val="002A0FFC"/>
    <w:rsid w:val="002A14FA"/>
    <w:rsid w:val="002A1C85"/>
    <w:rsid w:val="002A1D84"/>
    <w:rsid w:val="002A1FF1"/>
    <w:rsid w:val="002A2F85"/>
    <w:rsid w:val="002A313B"/>
    <w:rsid w:val="002A3359"/>
    <w:rsid w:val="002A3AB1"/>
    <w:rsid w:val="002A4371"/>
    <w:rsid w:val="002A43A5"/>
    <w:rsid w:val="002A4D98"/>
    <w:rsid w:val="002A4DB0"/>
    <w:rsid w:val="002A4ED8"/>
    <w:rsid w:val="002A4EE1"/>
    <w:rsid w:val="002A529B"/>
    <w:rsid w:val="002A52E3"/>
    <w:rsid w:val="002A5B8C"/>
    <w:rsid w:val="002A6B32"/>
    <w:rsid w:val="002A71D2"/>
    <w:rsid w:val="002A73E8"/>
    <w:rsid w:val="002A7A5C"/>
    <w:rsid w:val="002A7CEA"/>
    <w:rsid w:val="002A7DBA"/>
    <w:rsid w:val="002B0533"/>
    <w:rsid w:val="002B0691"/>
    <w:rsid w:val="002B07C8"/>
    <w:rsid w:val="002B1436"/>
    <w:rsid w:val="002B187F"/>
    <w:rsid w:val="002B253E"/>
    <w:rsid w:val="002B2615"/>
    <w:rsid w:val="002B29A9"/>
    <w:rsid w:val="002B2CAB"/>
    <w:rsid w:val="002B2D94"/>
    <w:rsid w:val="002B2E4F"/>
    <w:rsid w:val="002B312A"/>
    <w:rsid w:val="002B32F3"/>
    <w:rsid w:val="002B3654"/>
    <w:rsid w:val="002B368A"/>
    <w:rsid w:val="002B3C52"/>
    <w:rsid w:val="002B45C6"/>
    <w:rsid w:val="002B467F"/>
    <w:rsid w:val="002B46EA"/>
    <w:rsid w:val="002B4C7B"/>
    <w:rsid w:val="002B4EA1"/>
    <w:rsid w:val="002B559B"/>
    <w:rsid w:val="002B6413"/>
    <w:rsid w:val="002B685D"/>
    <w:rsid w:val="002B69FE"/>
    <w:rsid w:val="002B6DDA"/>
    <w:rsid w:val="002B71A6"/>
    <w:rsid w:val="002B72C5"/>
    <w:rsid w:val="002B766C"/>
    <w:rsid w:val="002B76B2"/>
    <w:rsid w:val="002B7DD4"/>
    <w:rsid w:val="002C0169"/>
    <w:rsid w:val="002C0217"/>
    <w:rsid w:val="002C0615"/>
    <w:rsid w:val="002C07F9"/>
    <w:rsid w:val="002C0C67"/>
    <w:rsid w:val="002C10E9"/>
    <w:rsid w:val="002C12A4"/>
    <w:rsid w:val="002C27E2"/>
    <w:rsid w:val="002C2B8D"/>
    <w:rsid w:val="002C353A"/>
    <w:rsid w:val="002C370A"/>
    <w:rsid w:val="002C384A"/>
    <w:rsid w:val="002C3F82"/>
    <w:rsid w:val="002C43DD"/>
    <w:rsid w:val="002C4B05"/>
    <w:rsid w:val="002C52B8"/>
    <w:rsid w:val="002C5664"/>
    <w:rsid w:val="002C5A7E"/>
    <w:rsid w:val="002C5EFD"/>
    <w:rsid w:val="002C6170"/>
    <w:rsid w:val="002C660E"/>
    <w:rsid w:val="002C66BE"/>
    <w:rsid w:val="002C6EDC"/>
    <w:rsid w:val="002D022A"/>
    <w:rsid w:val="002D04F6"/>
    <w:rsid w:val="002D0A6A"/>
    <w:rsid w:val="002D147C"/>
    <w:rsid w:val="002D14CF"/>
    <w:rsid w:val="002D1BF3"/>
    <w:rsid w:val="002D2AED"/>
    <w:rsid w:val="002D35A6"/>
    <w:rsid w:val="002D3959"/>
    <w:rsid w:val="002D3AEE"/>
    <w:rsid w:val="002D434C"/>
    <w:rsid w:val="002D43C7"/>
    <w:rsid w:val="002D46B9"/>
    <w:rsid w:val="002D503E"/>
    <w:rsid w:val="002D53FC"/>
    <w:rsid w:val="002D5451"/>
    <w:rsid w:val="002D604F"/>
    <w:rsid w:val="002D6316"/>
    <w:rsid w:val="002D6534"/>
    <w:rsid w:val="002D6B2E"/>
    <w:rsid w:val="002D6D42"/>
    <w:rsid w:val="002D7001"/>
    <w:rsid w:val="002D7CE7"/>
    <w:rsid w:val="002D7E56"/>
    <w:rsid w:val="002E0231"/>
    <w:rsid w:val="002E05AC"/>
    <w:rsid w:val="002E06CE"/>
    <w:rsid w:val="002E09EE"/>
    <w:rsid w:val="002E0A7A"/>
    <w:rsid w:val="002E1490"/>
    <w:rsid w:val="002E1603"/>
    <w:rsid w:val="002E166E"/>
    <w:rsid w:val="002E18F5"/>
    <w:rsid w:val="002E321B"/>
    <w:rsid w:val="002E3268"/>
    <w:rsid w:val="002E33FC"/>
    <w:rsid w:val="002E3717"/>
    <w:rsid w:val="002E3AAD"/>
    <w:rsid w:val="002E3F87"/>
    <w:rsid w:val="002E4675"/>
    <w:rsid w:val="002E4A0D"/>
    <w:rsid w:val="002E5205"/>
    <w:rsid w:val="002E529E"/>
    <w:rsid w:val="002E53ED"/>
    <w:rsid w:val="002E5E18"/>
    <w:rsid w:val="002E5EA2"/>
    <w:rsid w:val="002E601E"/>
    <w:rsid w:val="002E6113"/>
    <w:rsid w:val="002E6EA0"/>
    <w:rsid w:val="002E7111"/>
    <w:rsid w:val="002E76A9"/>
    <w:rsid w:val="002F041E"/>
    <w:rsid w:val="002F07B7"/>
    <w:rsid w:val="002F07E7"/>
    <w:rsid w:val="002F0ABB"/>
    <w:rsid w:val="002F1DEC"/>
    <w:rsid w:val="002F1DFC"/>
    <w:rsid w:val="002F2225"/>
    <w:rsid w:val="002F2995"/>
    <w:rsid w:val="002F2CCA"/>
    <w:rsid w:val="002F2F75"/>
    <w:rsid w:val="002F30C0"/>
    <w:rsid w:val="002F3CDE"/>
    <w:rsid w:val="002F3F8C"/>
    <w:rsid w:val="002F4053"/>
    <w:rsid w:val="002F46C5"/>
    <w:rsid w:val="002F4986"/>
    <w:rsid w:val="002F4C0A"/>
    <w:rsid w:val="002F4C7B"/>
    <w:rsid w:val="002F4EE5"/>
    <w:rsid w:val="002F4F51"/>
    <w:rsid w:val="002F515B"/>
    <w:rsid w:val="002F5261"/>
    <w:rsid w:val="002F54A8"/>
    <w:rsid w:val="002F5BB2"/>
    <w:rsid w:val="002F6361"/>
    <w:rsid w:val="002F663E"/>
    <w:rsid w:val="002F6B08"/>
    <w:rsid w:val="002F6B0D"/>
    <w:rsid w:val="002F767F"/>
    <w:rsid w:val="002F769E"/>
    <w:rsid w:val="002F796A"/>
    <w:rsid w:val="002F7C00"/>
    <w:rsid w:val="00300199"/>
    <w:rsid w:val="00300813"/>
    <w:rsid w:val="00300F9D"/>
    <w:rsid w:val="00301C89"/>
    <w:rsid w:val="003021E7"/>
    <w:rsid w:val="003022E3"/>
    <w:rsid w:val="003024EE"/>
    <w:rsid w:val="00302655"/>
    <w:rsid w:val="00302CA9"/>
    <w:rsid w:val="00303786"/>
    <w:rsid w:val="003038F5"/>
    <w:rsid w:val="0030427F"/>
    <w:rsid w:val="00304421"/>
    <w:rsid w:val="003044C7"/>
    <w:rsid w:val="00304B49"/>
    <w:rsid w:val="00305113"/>
    <w:rsid w:val="003055B0"/>
    <w:rsid w:val="003056FB"/>
    <w:rsid w:val="0030612F"/>
    <w:rsid w:val="003065F0"/>
    <w:rsid w:val="003066C2"/>
    <w:rsid w:val="00306C3A"/>
    <w:rsid w:val="00306DBB"/>
    <w:rsid w:val="0030722E"/>
    <w:rsid w:val="00307AB9"/>
    <w:rsid w:val="00310001"/>
    <w:rsid w:val="0031080A"/>
    <w:rsid w:val="00310860"/>
    <w:rsid w:val="003111D2"/>
    <w:rsid w:val="00311370"/>
    <w:rsid w:val="00311E60"/>
    <w:rsid w:val="00312229"/>
    <w:rsid w:val="003125C5"/>
    <w:rsid w:val="0031267F"/>
    <w:rsid w:val="003127AA"/>
    <w:rsid w:val="00312A8E"/>
    <w:rsid w:val="00313791"/>
    <w:rsid w:val="00313BD3"/>
    <w:rsid w:val="00314882"/>
    <w:rsid w:val="00314CD8"/>
    <w:rsid w:val="00314E9B"/>
    <w:rsid w:val="003152B5"/>
    <w:rsid w:val="0031532B"/>
    <w:rsid w:val="00315979"/>
    <w:rsid w:val="00315BF1"/>
    <w:rsid w:val="0031608E"/>
    <w:rsid w:val="0031664D"/>
    <w:rsid w:val="003166DF"/>
    <w:rsid w:val="00316CAB"/>
    <w:rsid w:val="00316D4A"/>
    <w:rsid w:val="0031778A"/>
    <w:rsid w:val="00320B2F"/>
    <w:rsid w:val="00320D7C"/>
    <w:rsid w:val="00321418"/>
    <w:rsid w:val="003216B1"/>
    <w:rsid w:val="00321E75"/>
    <w:rsid w:val="003222A5"/>
    <w:rsid w:val="00322672"/>
    <w:rsid w:val="003229B4"/>
    <w:rsid w:val="00322EFC"/>
    <w:rsid w:val="0032311A"/>
    <w:rsid w:val="003232A5"/>
    <w:rsid w:val="003242D0"/>
    <w:rsid w:val="00324539"/>
    <w:rsid w:val="003248C2"/>
    <w:rsid w:val="00324910"/>
    <w:rsid w:val="00324952"/>
    <w:rsid w:val="00324A25"/>
    <w:rsid w:val="00324FEA"/>
    <w:rsid w:val="00325834"/>
    <w:rsid w:val="00325CA5"/>
    <w:rsid w:val="00325D94"/>
    <w:rsid w:val="00326447"/>
    <w:rsid w:val="003266CF"/>
    <w:rsid w:val="00326D09"/>
    <w:rsid w:val="003278B2"/>
    <w:rsid w:val="00327D3C"/>
    <w:rsid w:val="00327F4D"/>
    <w:rsid w:val="0033010A"/>
    <w:rsid w:val="00330BEF"/>
    <w:rsid w:val="0033108C"/>
    <w:rsid w:val="00331CA2"/>
    <w:rsid w:val="00332AE0"/>
    <w:rsid w:val="00332CA8"/>
    <w:rsid w:val="003331C7"/>
    <w:rsid w:val="003331FC"/>
    <w:rsid w:val="0033354D"/>
    <w:rsid w:val="003336C4"/>
    <w:rsid w:val="003337B8"/>
    <w:rsid w:val="0033388B"/>
    <w:rsid w:val="003339C7"/>
    <w:rsid w:val="00333F78"/>
    <w:rsid w:val="003349C4"/>
    <w:rsid w:val="00334D62"/>
    <w:rsid w:val="00334F6A"/>
    <w:rsid w:val="00335361"/>
    <w:rsid w:val="003353B7"/>
    <w:rsid w:val="00335757"/>
    <w:rsid w:val="0033649E"/>
    <w:rsid w:val="0033662C"/>
    <w:rsid w:val="003366D9"/>
    <w:rsid w:val="003375B0"/>
    <w:rsid w:val="003378BD"/>
    <w:rsid w:val="00337C78"/>
    <w:rsid w:val="00337DC7"/>
    <w:rsid w:val="003408CF"/>
    <w:rsid w:val="00340C44"/>
    <w:rsid w:val="00341D0F"/>
    <w:rsid w:val="0034202F"/>
    <w:rsid w:val="0034224A"/>
    <w:rsid w:val="00342486"/>
    <w:rsid w:val="00342510"/>
    <w:rsid w:val="00342694"/>
    <w:rsid w:val="00342B7F"/>
    <w:rsid w:val="00342C75"/>
    <w:rsid w:val="003434EE"/>
    <w:rsid w:val="00343769"/>
    <w:rsid w:val="0034425E"/>
    <w:rsid w:val="0034481D"/>
    <w:rsid w:val="00344AB0"/>
    <w:rsid w:val="003450E0"/>
    <w:rsid w:val="00345224"/>
    <w:rsid w:val="003455AD"/>
    <w:rsid w:val="003458D3"/>
    <w:rsid w:val="00346524"/>
    <w:rsid w:val="00346B30"/>
    <w:rsid w:val="00347E5F"/>
    <w:rsid w:val="0035027C"/>
    <w:rsid w:val="00350619"/>
    <w:rsid w:val="00350FBD"/>
    <w:rsid w:val="00351212"/>
    <w:rsid w:val="0035261C"/>
    <w:rsid w:val="00352832"/>
    <w:rsid w:val="00353344"/>
    <w:rsid w:val="003535B0"/>
    <w:rsid w:val="003536E9"/>
    <w:rsid w:val="003536F9"/>
    <w:rsid w:val="00353795"/>
    <w:rsid w:val="00353900"/>
    <w:rsid w:val="00353DB8"/>
    <w:rsid w:val="0035482E"/>
    <w:rsid w:val="003549E2"/>
    <w:rsid w:val="00354FCE"/>
    <w:rsid w:val="003557B0"/>
    <w:rsid w:val="003558A9"/>
    <w:rsid w:val="003558B4"/>
    <w:rsid w:val="003565D3"/>
    <w:rsid w:val="00356A50"/>
    <w:rsid w:val="00356EA5"/>
    <w:rsid w:val="00357128"/>
    <w:rsid w:val="0035781C"/>
    <w:rsid w:val="0035797D"/>
    <w:rsid w:val="00357DCF"/>
    <w:rsid w:val="00357E1E"/>
    <w:rsid w:val="00360374"/>
    <w:rsid w:val="00360604"/>
    <w:rsid w:val="00360A62"/>
    <w:rsid w:val="0036129F"/>
    <w:rsid w:val="00361AB4"/>
    <w:rsid w:val="00361EDB"/>
    <w:rsid w:val="00362FF9"/>
    <w:rsid w:val="0036391D"/>
    <w:rsid w:val="00363BA5"/>
    <w:rsid w:val="003644FA"/>
    <w:rsid w:val="003645FB"/>
    <w:rsid w:val="0036464B"/>
    <w:rsid w:val="00365343"/>
    <w:rsid w:val="00365557"/>
    <w:rsid w:val="00365C9C"/>
    <w:rsid w:val="00365CFF"/>
    <w:rsid w:val="00365E32"/>
    <w:rsid w:val="00366A34"/>
    <w:rsid w:val="00366EC1"/>
    <w:rsid w:val="003670EF"/>
    <w:rsid w:val="00367148"/>
    <w:rsid w:val="003671BC"/>
    <w:rsid w:val="00367623"/>
    <w:rsid w:val="00367AC9"/>
    <w:rsid w:val="00367CC5"/>
    <w:rsid w:val="003702EE"/>
    <w:rsid w:val="00370C41"/>
    <w:rsid w:val="0037161B"/>
    <w:rsid w:val="00371701"/>
    <w:rsid w:val="003718A8"/>
    <w:rsid w:val="00371A72"/>
    <w:rsid w:val="00372023"/>
    <w:rsid w:val="003726A8"/>
    <w:rsid w:val="00373877"/>
    <w:rsid w:val="003739E2"/>
    <w:rsid w:val="00373E3F"/>
    <w:rsid w:val="00374D51"/>
    <w:rsid w:val="00374E9B"/>
    <w:rsid w:val="003751C5"/>
    <w:rsid w:val="00376324"/>
    <w:rsid w:val="0037683F"/>
    <w:rsid w:val="00376B5F"/>
    <w:rsid w:val="00376C4D"/>
    <w:rsid w:val="003776EC"/>
    <w:rsid w:val="00377CCA"/>
    <w:rsid w:val="00377EE5"/>
    <w:rsid w:val="0038002F"/>
    <w:rsid w:val="00380226"/>
    <w:rsid w:val="003805A0"/>
    <w:rsid w:val="00380757"/>
    <w:rsid w:val="00380776"/>
    <w:rsid w:val="00380AE2"/>
    <w:rsid w:val="00380D5C"/>
    <w:rsid w:val="00381225"/>
    <w:rsid w:val="0038140F"/>
    <w:rsid w:val="003815AE"/>
    <w:rsid w:val="003816B5"/>
    <w:rsid w:val="003817EF"/>
    <w:rsid w:val="00381E6F"/>
    <w:rsid w:val="0038247E"/>
    <w:rsid w:val="00382540"/>
    <w:rsid w:val="0038257D"/>
    <w:rsid w:val="00382BC7"/>
    <w:rsid w:val="00382C69"/>
    <w:rsid w:val="00382E20"/>
    <w:rsid w:val="003834D2"/>
    <w:rsid w:val="0038377E"/>
    <w:rsid w:val="003838C7"/>
    <w:rsid w:val="00383A32"/>
    <w:rsid w:val="00384206"/>
    <w:rsid w:val="00384C3F"/>
    <w:rsid w:val="00384E93"/>
    <w:rsid w:val="0038506E"/>
    <w:rsid w:val="0038550A"/>
    <w:rsid w:val="003855B3"/>
    <w:rsid w:val="003857D0"/>
    <w:rsid w:val="003858CC"/>
    <w:rsid w:val="00385BC9"/>
    <w:rsid w:val="00385F95"/>
    <w:rsid w:val="003875C4"/>
    <w:rsid w:val="00387788"/>
    <w:rsid w:val="00387E13"/>
    <w:rsid w:val="00390093"/>
    <w:rsid w:val="003901CA"/>
    <w:rsid w:val="00390575"/>
    <w:rsid w:val="00390596"/>
    <w:rsid w:val="003905BD"/>
    <w:rsid w:val="0039079E"/>
    <w:rsid w:val="00390BA9"/>
    <w:rsid w:val="003911EC"/>
    <w:rsid w:val="0039143A"/>
    <w:rsid w:val="0039163F"/>
    <w:rsid w:val="00391C0F"/>
    <w:rsid w:val="00391D29"/>
    <w:rsid w:val="00391ED4"/>
    <w:rsid w:val="00391F59"/>
    <w:rsid w:val="003921D5"/>
    <w:rsid w:val="00392731"/>
    <w:rsid w:val="0039294D"/>
    <w:rsid w:val="003929CF"/>
    <w:rsid w:val="003929FF"/>
    <w:rsid w:val="00392A99"/>
    <w:rsid w:val="00392C32"/>
    <w:rsid w:val="00392CEC"/>
    <w:rsid w:val="003940D0"/>
    <w:rsid w:val="003941F8"/>
    <w:rsid w:val="003942B4"/>
    <w:rsid w:val="003944C7"/>
    <w:rsid w:val="003945E0"/>
    <w:rsid w:val="003947F8"/>
    <w:rsid w:val="00394805"/>
    <w:rsid w:val="003950CC"/>
    <w:rsid w:val="00395AAF"/>
    <w:rsid w:val="00395CA0"/>
    <w:rsid w:val="00396224"/>
    <w:rsid w:val="003963F4"/>
    <w:rsid w:val="00396D9D"/>
    <w:rsid w:val="00396E4E"/>
    <w:rsid w:val="00397E63"/>
    <w:rsid w:val="00397E7A"/>
    <w:rsid w:val="00399424"/>
    <w:rsid w:val="003A0BB5"/>
    <w:rsid w:val="003A0EDF"/>
    <w:rsid w:val="003A10A9"/>
    <w:rsid w:val="003A12D6"/>
    <w:rsid w:val="003A1522"/>
    <w:rsid w:val="003A1920"/>
    <w:rsid w:val="003A19DE"/>
    <w:rsid w:val="003A1A05"/>
    <w:rsid w:val="003A1A11"/>
    <w:rsid w:val="003A2305"/>
    <w:rsid w:val="003A32EB"/>
    <w:rsid w:val="003A3611"/>
    <w:rsid w:val="003A401E"/>
    <w:rsid w:val="003A4626"/>
    <w:rsid w:val="003A4C40"/>
    <w:rsid w:val="003A51CA"/>
    <w:rsid w:val="003A5B77"/>
    <w:rsid w:val="003A5D28"/>
    <w:rsid w:val="003A5F18"/>
    <w:rsid w:val="003A6A1F"/>
    <w:rsid w:val="003A6AC5"/>
    <w:rsid w:val="003A7089"/>
    <w:rsid w:val="003A7131"/>
    <w:rsid w:val="003A74EA"/>
    <w:rsid w:val="003A759D"/>
    <w:rsid w:val="003A76B5"/>
    <w:rsid w:val="003B0280"/>
    <w:rsid w:val="003B034F"/>
    <w:rsid w:val="003B054A"/>
    <w:rsid w:val="003B1461"/>
    <w:rsid w:val="003B197F"/>
    <w:rsid w:val="003B21F3"/>
    <w:rsid w:val="003B282A"/>
    <w:rsid w:val="003B2BBF"/>
    <w:rsid w:val="003B2CE3"/>
    <w:rsid w:val="003B2D6B"/>
    <w:rsid w:val="003B2E63"/>
    <w:rsid w:val="003B32F1"/>
    <w:rsid w:val="003B405D"/>
    <w:rsid w:val="003B47AD"/>
    <w:rsid w:val="003B4AA7"/>
    <w:rsid w:val="003B51D1"/>
    <w:rsid w:val="003B5438"/>
    <w:rsid w:val="003B612A"/>
    <w:rsid w:val="003B62FD"/>
    <w:rsid w:val="003B68E3"/>
    <w:rsid w:val="003B6AA6"/>
    <w:rsid w:val="003B6E82"/>
    <w:rsid w:val="003B757D"/>
    <w:rsid w:val="003B7A41"/>
    <w:rsid w:val="003B7A90"/>
    <w:rsid w:val="003C0193"/>
    <w:rsid w:val="003C0314"/>
    <w:rsid w:val="003C0381"/>
    <w:rsid w:val="003C0418"/>
    <w:rsid w:val="003C047A"/>
    <w:rsid w:val="003C0919"/>
    <w:rsid w:val="003C0B18"/>
    <w:rsid w:val="003C0E4C"/>
    <w:rsid w:val="003C0E79"/>
    <w:rsid w:val="003C0F0F"/>
    <w:rsid w:val="003C147C"/>
    <w:rsid w:val="003C1EC4"/>
    <w:rsid w:val="003C1F9F"/>
    <w:rsid w:val="003C20DF"/>
    <w:rsid w:val="003C2172"/>
    <w:rsid w:val="003C23BD"/>
    <w:rsid w:val="003C27D2"/>
    <w:rsid w:val="003C29A9"/>
    <w:rsid w:val="003C2EAA"/>
    <w:rsid w:val="003C32DB"/>
    <w:rsid w:val="003C33FF"/>
    <w:rsid w:val="003C3D2D"/>
    <w:rsid w:val="003C40DB"/>
    <w:rsid w:val="003C4967"/>
    <w:rsid w:val="003C52E1"/>
    <w:rsid w:val="003C55D3"/>
    <w:rsid w:val="003C57A2"/>
    <w:rsid w:val="003C5B49"/>
    <w:rsid w:val="003C6178"/>
    <w:rsid w:val="003C65F1"/>
    <w:rsid w:val="003C6C52"/>
    <w:rsid w:val="003C704D"/>
    <w:rsid w:val="003C7B29"/>
    <w:rsid w:val="003C7D91"/>
    <w:rsid w:val="003C7DB1"/>
    <w:rsid w:val="003D0074"/>
    <w:rsid w:val="003D00AD"/>
    <w:rsid w:val="003D07BA"/>
    <w:rsid w:val="003D0E71"/>
    <w:rsid w:val="003D1113"/>
    <w:rsid w:val="003D1525"/>
    <w:rsid w:val="003D1646"/>
    <w:rsid w:val="003D1822"/>
    <w:rsid w:val="003D1BD0"/>
    <w:rsid w:val="003D2C14"/>
    <w:rsid w:val="003D301D"/>
    <w:rsid w:val="003D3085"/>
    <w:rsid w:val="003D3DFC"/>
    <w:rsid w:val="003D3EE1"/>
    <w:rsid w:val="003D46D3"/>
    <w:rsid w:val="003D4C35"/>
    <w:rsid w:val="003D5180"/>
    <w:rsid w:val="003D538F"/>
    <w:rsid w:val="003D5A43"/>
    <w:rsid w:val="003D6A83"/>
    <w:rsid w:val="003D7193"/>
    <w:rsid w:val="003D7294"/>
    <w:rsid w:val="003D745D"/>
    <w:rsid w:val="003D7906"/>
    <w:rsid w:val="003D7B2D"/>
    <w:rsid w:val="003D7EC6"/>
    <w:rsid w:val="003E0C59"/>
    <w:rsid w:val="003E0CF4"/>
    <w:rsid w:val="003E0DDC"/>
    <w:rsid w:val="003E15D0"/>
    <w:rsid w:val="003E1698"/>
    <w:rsid w:val="003E1D7C"/>
    <w:rsid w:val="003E1E68"/>
    <w:rsid w:val="003E1F46"/>
    <w:rsid w:val="003E206F"/>
    <w:rsid w:val="003E27BB"/>
    <w:rsid w:val="003E2803"/>
    <w:rsid w:val="003E2BAD"/>
    <w:rsid w:val="003E2EA4"/>
    <w:rsid w:val="003E318A"/>
    <w:rsid w:val="003E34D3"/>
    <w:rsid w:val="003E3B93"/>
    <w:rsid w:val="003E3CB2"/>
    <w:rsid w:val="003E40D9"/>
    <w:rsid w:val="003E437A"/>
    <w:rsid w:val="003E49F9"/>
    <w:rsid w:val="003E5F46"/>
    <w:rsid w:val="003E6082"/>
    <w:rsid w:val="003E63C4"/>
    <w:rsid w:val="003E67F5"/>
    <w:rsid w:val="003E68F9"/>
    <w:rsid w:val="003E7389"/>
    <w:rsid w:val="003E78BD"/>
    <w:rsid w:val="003E7A95"/>
    <w:rsid w:val="003F1617"/>
    <w:rsid w:val="003F1E37"/>
    <w:rsid w:val="003F27D2"/>
    <w:rsid w:val="003F29AC"/>
    <w:rsid w:val="003F2D55"/>
    <w:rsid w:val="003F2DD9"/>
    <w:rsid w:val="003F2FF3"/>
    <w:rsid w:val="003F3B79"/>
    <w:rsid w:val="003F3D94"/>
    <w:rsid w:val="003F45EA"/>
    <w:rsid w:val="003F4638"/>
    <w:rsid w:val="003F478B"/>
    <w:rsid w:val="003F48E1"/>
    <w:rsid w:val="003F62A1"/>
    <w:rsid w:val="003F6ADB"/>
    <w:rsid w:val="003F725B"/>
    <w:rsid w:val="003F7716"/>
    <w:rsid w:val="003F77EF"/>
    <w:rsid w:val="003F7AEF"/>
    <w:rsid w:val="003F7ED2"/>
    <w:rsid w:val="00400821"/>
    <w:rsid w:val="0040084C"/>
    <w:rsid w:val="00400882"/>
    <w:rsid w:val="00401143"/>
    <w:rsid w:val="0040127D"/>
    <w:rsid w:val="00401517"/>
    <w:rsid w:val="00401947"/>
    <w:rsid w:val="004019D9"/>
    <w:rsid w:val="00401ACD"/>
    <w:rsid w:val="00401C55"/>
    <w:rsid w:val="00401E8F"/>
    <w:rsid w:val="00402116"/>
    <w:rsid w:val="00402560"/>
    <w:rsid w:val="00402EAB"/>
    <w:rsid w:val="00402EFE"/>
    <w:rsid w:val="0040314C"/>
    <w:rsid w:val="00403F27"/>
    <w:rsid w:val="0040445B"/>
    <w:rsid w:val="0040488F"/>
    <w:rsid w:val="00404BD6"/>
    <w:rsid w:val="004050E6"/>
    <w:rsid w:val="00405492"/>
    <w:rsid w:val="00405884"/>
    <w:rsid w:val="0040588B"/>
    <w:rsid w:val="00405AAD"/>
    <w:rsid w:val="00405FCA"/>
    <w:rsid w:val="00406269"/>
    <w:rsid w:val="0040643D"/>
    <w:rsid w:val="00407815"/>
    <w:rsid w:val="00407E1B"/>
    <w:rsid w:val="00407EA0"/>
    <w:rsid w:val="004094BB"/>
    <w:rsid w:val="0041028A"/>
    <w:rsid w:val="004104E1"/>
    <w:rsid w:val="004105E1"/>
    <w:rsid w:val="00410611"/>
    <w:rsid w:val="004106F4"/>
    <w:rsid w:val="00410817"/>
    <w:rsid w:val="00410F51"/>
    <w:rsid w:val="004113A5"/>
    <w:rsid w:val="00411856"/>
    <w:rsid w:val="00411A34"/>
    <w:rsid w:val="00411AE4"/>
    <w:rsid w:val="004123FF"/>
    <w:rsid w:val="00412C66"/>
    <w:rsid w:val="0041333D"/>
    <w:rsid w:val="00413482"/>
    <w:rsid w:val="00413605"/>
    <w:rsid w:val="00413AF6"/>
    <w:rsid w:val="00413E27"/>
    <w:rsid w:val="0041421F"/>
    <w:rsid w:val="004146D9"/>
    <w:rsid w:val="00414913"/>
    <w:rsid w:val="00414ADE"/>
    <w:rsid w:val="00415094"/>
    <w:rsid w:val="004166D4"/>
    <w:rsid w:val="004168A7"/>
    <w:rsid w:val="00416AFC"/>
    <w:rsid w:val="004170FD"/>
    <w:rsid w:val="004174C0"/>
    <w:rsid w:val="0042012A"/>
    <w:rsid w:val="004206D5"/>
    <w:rsid w:val="0042077E"/>
    <w:rsid w:val="0042094C"/>
    <w:rsid w:val="00420B01"/>
    <w:rsid w:val="00420E74"/>
    <w:rsid w:val="00421320"/>
    <w:rsid w:val="004213D9"/>
    <w:rsid w:val="00421B8A"/>
    <w:rsid w:val="00421E41"/>
    <w:rsid w:val="004220EE"/>
    <w:rsid w:val="004223DC"/>
    <w:rsid w:val="00422579"/>
    <w:rsid w:val="00422B8E"/>
    <w:rsid w:val="004233C0"/>
    <w:rsid w:val="00424537"/>
    <w:rsid w:val="00424557"/>
    <w:rsid w:val="0042471E"/>
    <w:rsid w:val="00425549"/>
    <w:rsid w:val="00425BB5"/>
    <w:rsid w:val="0042644D"/>
    <w:rsid w:val="00426A6B"/>
    <w:rsid w:val="00426FE1"/>
    <w:rsid w:val="00427ACF"/>
    <w:rsid w:val="00427B59"/>
    <w:rsid w:val="00430CBB"/>
    <w:rsid w:val="00430E8B"/>
    <w:rsid w:val="0043171D"/>
    <w:rsid w:val="004318DA"/>
    <w:rsid w:val="00431B83"/>
    <w:rsid w:val="00431DA3"/>
    <w:rsid w:val="00431DC4"/>
    <w:rsid w:val="00432FCB"/>
    <w:rsid w:val="00433826"/>
    <w:rsid w:val="004338AE"/>
    <w:rsid w:val="00433AFA"/>
    <w:rsid w:val="00433C79"/>
    <w:rsid w:val="004345A4"/>
    <w:rsid w:val="00434A1F"/>
    <w:rsid w:val="00434BCE"/>
    <w:rsid w:val="00435BA2"/>
    <w:rsid w:val="004361CC"/>
    <w:rsid w:val="004363F3"/>
    <w:rsid w:val="00436468"/>
    <w:rsid w:val="00436741"/>
    <w:rsid w:val="00436841"/>
    <w:rsid w:val="00436999"/>
    <w:rsid w:val="00436A39"/>
    <w:rsid w:val="00436C99"/>
    <w:rsid w:val="0043760A"/>
    <w:rsid w:val="0043778B"/>
    <w:rsid w:val="004378FB"/>
    <w:rsid w:val="004400DA"/>
    <w:rsid w:val="0044040D"/>
    <w:rsid w:val="00440610"/>
    <w:rsid w:val="004409BF"/>
    <w:rsid w:val="0044108B"/>
    <w:rsid w:val="004411F1"/>
    <w:rsid w:val="0044125F"/>
    <w:rsid w:val="00441ACB"/>
    <w:rsid w:val="00441AD8"/>
    <w:rsid w:val="00442253"/>
    <w:rsid w:val="00442D54"/>
    <w:rsid w:val="00443072"/>
    <w:rsid w:val="0044312A"/>
    <w:rsid w:val="00444009"/>
    <w:rsid w:val="004448D0"/>
    <w:rsid w:val="0044547E"/>
    <w:rsid w:val="0044576A"/>
    <w:rsid w:val="00445C7F"/>
    <w:rsid w:val="00446856"/>
    <w:rsid w:val="00446871"/>
    <w:rsid w:val="00446A46"/>
    <w:rsid w:val="00446E8C"/>
    <w:rsid w:val="00446EC5"/>
    <w:rsid w:val="0045018D"/>
    <w:rsid w:val="00450772"/>
    <w:rsid w:val="00450E86"/>
    <w:rsid w:val="00450F1F"/>
    <w:rsid w:val="00451338"/>
    <w:rsid w:val="004515B1"/>
    <w:rsid w:val="00451A5D"/>
    <w:rsid w:val="004520D8"/>
    <w:rsid w:val="004523D8"/>
    <w:rsid w:val="004524AD"/>
    <w:rsid w:val="004525A1"/>
    <w:rsid w:val="00453152"/>
    <w:rsid w:val="00453306"/>
    <w:rsid w:val="00453334"/>
    <w:rsid w:val="0045375F"/>
    <w:rsid w:val="00453ED6"/>
    <w:rsid w:val="00453EF5"/>
    <w:rsid w:val="00454C90"/>
    <w:rsid w:val="00454EDA"/>
    <w:rsid w:val="004552A2"/>
    <w:rsid w:val="004552EF"/>
    <w:rsid w:val="004553D1"/>
    <w:rsid w:val="004553E1"/>
    <w:rsid w:val="00455462"/>
    <w:rsid w:val="0045590C"/>
    <w:rsid w:val="004559E5"/>
    <w:rsid w:val="00455BC0"/>
    <w:rsid w:val="00455CD2"/>
    <w:rsid w:val="00456133"/>
    <w:rsid w:val="004565D7"/>
    <w:rsid w:val="0045672D"/>
    <w:rsid w:val="004567D9"/>
    <w:rsid w:val="0045758F"/>
    <w:rsid w:val="00461463"/>
    <w:rsid w:val="00461DBC"/>
    <w:rsid w:val="00461DBE"/>
    <w:rsid w:val="0046225B"/>
    <w:rsid w:val="00462516"/>
    <w:rsid w:val="00462DF9"/>
    <w:rsid w:val="0046315F"/>
    <w:rsid w:val="00463279"/>
    <w:rsid w:val="00463667"/>
    <w:rsid w:val="00463CF4"/>
    <w:rsid w:val="00464053"/>
    <w:rsid w:val="00464096"/>
    <w:rsid w:val="004644D2"/>
    <w:rsid w:val="004648E9"/>
    <w:rsid w:val="00464B7E"/>
    <w:rsid w:val="00464F8C"/>
    <w:rsid w:val="004652E8"/>
    <w:rsid w:val="00465B3B"/>
    <w:rsid w:val="00465F39"/>
    <w:rsid w:val="00466251"/>
    <w:rsid w:val="004662F9"/>
    <w:rsid w:val="00466405"/>
    <w:rsid w:val="0046649E"/>
    <w:rsid w:val="00466F91"/>
    <w:rsid w:val="004672E2"/>
    <w:rsid w:val="00467766"/>
    <w:rsid w:val="004677EF"/>
    <w:rsid w:val="00467CEA"/>
    <w:rsid w:val="00470181"/>
    <w:rsid w:val="004701AB"/>
    <w:rsid w:val="00470653"/>
    <w:rsid w:val="00470B08"/>
    <w:rsid w:val="004711C8"/>
    <w:rsid w:val="0047166B"/>
    <w:rsid w:val="004717A9"/>
    <w:rsid w:val="00471FDA"/>
    <w:rsid w:val="00472453"/>
    <w:rsid w:val="00472641"/>
    <w:rsid w:val="00472B61"/>
    <w:rsid w:val="00472DA0"/>
    <w:rsid w:val="00472E9A"/>
    <w:rsid w:val="004738BD"/>
    <w:rsid w:val="00473C6D"/>
    <w:rsid w:val="0047433B"/>
    <w:rsid w:val="00474B83"/>
    <w:rsid w:val="00474EAE"/>
    <w:rsid w:val="00474F8A"/>
    <w:rsid w:val="00475692"/>
    <w:rsid w:val="004757D6"/>
    <w:rsid w:val="00475FB7"/>
    <w:rsid w:val="00476E99"/>
    <w:rsid w:val="0047761D"/>
    <w:rsid w:val="004776C7"/>
    <w:rsid w:val="0047781A"/>
    <w:rsid w:val="00477A95"/>
    <w:rsid w:val="00477B89"/>
    <w:rsid w:val="00477CC8"/>
    <w:rsid w:val="00477D3C"/>
    <w:rsid w:val="0048039C"/>
    <w:rsid w:val="004803F3"/>
    <w:rsid w:val="00480B86"/>
    <w:rsid w:val="0048115B"/>
    <w:rsid w:val="00481A6D"/>
    <w:rsid w:val="004820DA"/>
    <w:rsid w:val="00482864"/>
    <w:rsid w:val="00482BD6"/>
    <w:rsid w:val="00482D25"/>
    <w:rsid w:val="004830D2"/>
    <w:rsid w:val="00483255"/>
    <w:rsid w:val="00483E93"/>
    <w:rsid w:val="00483EC8"/>
    <w:rsid w:val="00484066"/>
    <w:rsid w:val="00485725"/>
    <w:rsid w:val="00485F3F"/>
    <w:rsid w:val="0048605D"/>
    <w:rsid w:val="004861CE"/>
    <w:rsid w:val="004863FB"/>
    <w:rsid w:val="004868B7"/>
    <w:rsid w:val="0048694D"/>
    <w:rsid w:val="00486E06"/>
    <w:rsid w:val="00486EBC"/>
    <w:rsid w:val="00487260"/>
    <w:rsid w:val="00487415"/>
    <w:rsid w:val="00487722"/>
    <w:rsid w:val="0049042B"/>
    <w:rsid w:val="0049074D"/>
    <w:rsid w:val="0049090A"/>
    <w:rsid w:val="004911A4"/>
    <w:rsid w:val="004911D5"/>
    <w:rsid w:val="0049137D"/>
    <w:rsid w:val="004917F0"/>
    <w:rsid w:val="00491E39"/>
    <w:rsid w:val="004921AF"/>
    <w:rsid w:val="004923F2"/>
    <w:rsid w:val="00492429"/>
    <w:rsid w:val="00492922"/>
    <w:rsid w:val="00492FD5"/>
    <w:rsid w:val="00493844"/>
    <w:rsid w:val="00493847"/>
    <w:rsid w:val="00493C23"/>
    <w:rsid w:val="004944AE"/>
    <w:rsid w:val="004946C5"/>
    <w:rsid w:val="0049471B"/>
    <w:rsid w:val="004952B8"/>
    <w:rsid w:val="004953C0"/>
    <w:rsid w:val="004955F3"/>
    <w:rsid w:val="00495A37"/>
    <w:rsid w:val="00495F29"/>
    <w:rsid w:val="004970A8"/>
    <w:rsid w:val="00497151"/>
    <w:rsid w:val="004973B7"/>
    <w:rsid w:val="00497A91"/>
    <w:rsid w:val="004A0444"/>
    <w:rsid w:val="004A0C08"/>
    <w:rsid w:val="004A1171"/>
    <w:rsid w:val="004A1222"/>
    <w:rsid w:val="004A1AA7"/>
    <w:rsid w:val="004A1D91"/>
    <w:rsid w:val="004A1EDB"/>
    <w:rsid w:val="004A1F78"/>
    <w:rsid w:val="004A1F89"/>
    <w:rsid w:val="004A245C"/>
    <w:rsid w:val="004A261C"/>
    <w:rsid w:val="004A2B10"/>
    <w:rsid w:val="004A3E3A"/>
    <w:rsid w:val="004A3E7D"/>
    <w:rsid w:val="004A401E"/>
    <w:rsid w:val="004A4265"/>
    <w:rsid w:val="004A44A2"/>
    <w:rsid w:val="004A4E22"/>
    <w:rsid w:val="004A6329"/>
    <w:rsid w:val="004A6637"/>
    <w:rsid w:val="004A68C0"/>
    <w:rsid w:val="004A6CBE"/>
    <w:rsid w:val="004A6CDE"/>
    <w:rsid w:val="004A6E20"/>
    <w:rsid w:val="004A7092"/>
    <w:rsid w:val="004A70A5"/>
    <w:rsid w:val="004A7395"/>
    <w:rsid w:val="004A7CDB"/>
    <w:rsid w:val="004B0109"/>
    <w:rsid w:val="004B0444"/>
    <w:rsid w:val="004B08D3"/>
    <w:rsid w:val="004B09DB"/>
    <w:rsid w:val="004B1059"/>
    <w:rsid w:val="004B1102"/>
    <w:rsid w:val="004B1312"/>
    <w:rsid w:val="004B1585"/>
    <w:rsid w:val="004B187D"/>
    <w:rsid w:val="004B18E9"/>
    <w:rsid w:val="004B26D3"/>
    <w:rsid w:val="004B2774"/>
    <w:rsid w:val="004B295B"/>
    <w:rsid w:val="004B303B"/>
    <w:rsid w:val="004B354B"/>
    <w:rsid w:val="004B37DE"/>
    <w:rsid w:val="004B3A57"/>
    <w:rsid w:val="004B419A"/>
    <w:rsid w:val="004B44C4"/>
    <w:rsid w:val="004B46F9"/>
    <w:rsid w:val="004B4705"/>
    <w:rsid w:val="004B4910"/>
    <w:rsid w:val="004B4D55"/>
    <w:rsid w:val="004B5037"/>
    <w:rsid w:val="004B53FB"/>
    <w:rsid w:val="004B54E9"/>
    <w:rsid w:val="004B5CBC"/>
    <w:rsid w:val="004B5E78"/>
    <w:rsid w:val="004B5FAF"/>
    <w:rsid w:val="004B64A5"/>
    <w:rsid w:val="004B670D"/>
    <w:rsid w:val="004B670E"/>
    <w:rsid w:val="004B6A13"/>
    <w:rsid w:val="004B7621"/>
    <w:rsid w:val="004B7647"/>
    <w:rsid w:val="004B7776"/>
    <w:rsid w:val="004B77C4"/>
    <w:rsid w:val="004B796C"/>
    <w:rsid w:val="004C035F"/>
    <w:rsid w:val="004C0760"/>
    <w:rsid w:val="004C0ADF"/>
    <w:rsid w:val="004C0E73"/>
    <w:rsid w:val="004C1345"/>
    <w:rsid w:val="004C1751"/>
    <w:rsid w:val="004C17B1"/>
    <w:rsid w:val="004C184B"/>
    <w:rsid w:val="004C3E60"/>
    <w:rsid w:val="004C45A8"/>
    <w:rsid w:val="004C464C"/>
    <w:rsid w:val="004C47C1"/>
    <w:rsid w:val="004C55D0"/>
    <w:rsid w:val="004C5893"/>
    <w:rsid w:val="004C5E9E"/>
    <w:rsid w:val="004C663E"/>
    <w:rsid w:val="004C6732"/>
    <w:rsid w:val="004C6A9F"/>
    <w:rsid w:val="004C75A8"/>
    <w:rsid w:val="004C7C7D"/>
    <w:rsid w:val="004C7DF7"/>
    <w:rsid w:val="004D0733"/>
    <w:rsid w:val="004D0F8D"/>
    <w:rsid w:val="004D1D1E"/>
    <w:rsid w:val="004D1D2E"/>
    <w:rsid w:val="004D1F44"/>
    <w:rsid w:val="004D2058"/>
    <w:rsid w:val="004D20B3"/>
    <w:rsid w:val="004D21BE"/>
    <w:rsid w:val="004D2227"/>
    <w:rsid w:val="004D2E03"/>
    <w:rsid w:val="004D365F"/>
    <w:rsid w:val="004D3AB4"/>
    <w:rsid w:val="004D4074"/>
    <w:rsid w:val="004D44A5"/>
    <w:rsid w:val="004D4961"/>
    <w:rsid w:val="004D4CE3"/>
    <w:rsid w:val="004D4D8F"/>
    <w:rsid w:val="004D5160"/>
    <w:rsid w:val="004D51F4"/>
    <w:rsid w:val="004D5B16"/>
    <w:rsid w:val="004D5B4A"/>
    <w:rsid w:val="004D6210"/>
    <w:rsid w:val="004D6245"/>
    <w:rsid w:val="004D67F3"/>
    <w:rsid w:val="004D74DB"/>
    <w:rsid w:val="004D77AC"/>
    <w:rsid w:val="004D78A0"/>
    <w:rsid w:val="004E00D8"/>
    <w:rsid w:val="004E0568"/>
    <w:rsid w:val="004E05C8"/>
    <w:rsid w:val="004E0C40"/>
    <w:rsid w:val="004E0D95"/>
    <w:rsid w:val="004E14ED"/>
    <w:rsid w:val="004E1863"/>
    <w:rsid w:val="004E197E"/>
    <w:rsid w:val="004E22B7"/>
    <w:rsid w:val="004E293C"/>
    <w:rsid w:val="004E2A28"/>
    <w:rsid w:val="004E3062"/>
    <w:rsid w:val="004E31CD"/>
    <w:rsid w:val="004E35BC"/>
    <w:rsid w:val="004E35E8"/>
    <w:rsid w:val="004E3E69"/>
    <w:rsid w:val="004E4572"/>
    <w:rsid w:val="004E4CBD"/>
    <w:rsid w:val="004E4E34"/>
    <w:rsid w:val="004E4E8D"/>
    <w:rsid w:val="004E51FB"/>
    <w:rsid w:val="004E51FD"/>
    <w:rsid w:val="004E52AD"/>
    <w:rsid w:val="004E53AB"/>
    <w:rsid w:val="004E557D"/>
    <w:rsid w:val="004E55BB"/>
    <w:rsid w:val="004E5DB5"/>
    <w:rsid w:val="004E5DC2"/>
    <w:rsid w:val="004E609D"/>
    <w:rsid w:val="004E624F"/>
    <w:rsid w:val="004E64E3"/>
    <w:rsid w:val="004E671D"/>
    <w:rsid w:val="004E6F0E"/>
    <w:rsid w:val="004E70FD"/>
    <w:rsid w:val="004F037E"/>
    <w:rsid w:val="004F07B8"/>
    <w:rsid w:val="004F09AC"/>
    <w:rsid w:val="004F0C4A"/>
    <w:rsid w:val="004F1671"/>
    <w:rsid w:val="004F192D"/>
    <w:rsid w:val="004F1C08"/>
    <w:rsid w:val="004F2BA7"/>
    <w:rsid w:val="004F31D9"/>
    <w:rsid w:val="004F34EF"/>
    <w:rsid w:val="004F373B"/>
    <w:rsid w:val="004F37FC"/>
    <w:rsid w:val="004F3DCE"/>
    <w:rsid w:val="004F49D7"/>
    <w:rsid w:val="004F524A"/>
    <w:rsid w:val="004F527D"/>
    <w:rsid w:val="004F5446"/>
    <w:rsid w:val="004F5A2C"/>
    <w:rsid w:val="004F5BA6"/>
    <w:rsid w:val="004F5EB7"/>
    <w:rsid w:val="004F6048"/>
    <w:rsid w:val="004F6D12"/>
    <w:rsid w:val="004F6E71"/>
    <w:rsid w:val="004F7205"/>
    <w:rsid w:val="004F743F"/>
    <w:rsid w:val="004F7462"/>
    <w:rsid w:val="005001F5"/>
    <w:rsid w:val="0050093F"/>
    <w:rsid w:val="00501396"/>
    <w:rsid w:val="005013A6"/>
    <w:rsid w:val="005014D1"/>
    <w:rsid w:val="005016FF"/>
    <w:rsid w:val="00501801"/>
    <w:rsid w:val="005019E1"/>
    <w:rsid w:val="00501D35"/>
    <w:rsid w:val="00501E85"/>
    <w:rsid w:val="00501E9A"/>
    <w:rsid w:val="005023B9"/>
    <w:rsid w:val="00502BF0"/>
    <w:rsid w:val="00502E34"/>
    <w:rsid w:val="00502EBD"/>
    <w:rsid w:val="00503354"/>
    <w:rsid w:val="005038B1"/>
    <w:rsid w:val="005039EA"/>
    <w:rsid w:val="00503ACD"/>
    <w:rsid w:val="00503EE3"/>
    <w:rsid w:val="00504079"/>
    <w:rsid w:val="00504084"/>
    <w:rsid w:val="005040B3"/>
    <w:rsid w:val="0050455E"/>
    <w:rsid w:val="0050510A"/>
    <w:rsid w:val="00505607"/>
    <w:rsid w:val="00505B9E"/>
    <w:rsid w:val="00506B43"/>
    <w:rsid w:val="005070A4"/>
    <w:rsid w:val="00507174"/>
    <w:rsid w:val="005103F1"/>
    <w:rsid w:val="00510666"/>
    <w:rsid w:val="005107A7"/>
    <w:rsid w:val="00510996"/>
    <w:rsid w:val="00510D4B"/>
    <w:rsid w:val="00511AC8"/>
    <w:rsid w:val="00512406"/>
    <w:rsid w:val="0051275B"/>
    <w:rsid w:val="00512BA1"/>
    <w:rsid w:val="005133A5"/>
    <w:rsid w:val="005133BD"/>
    <w:rsid w:val="005137C7"/>
    <w:rsid w:val="00513935"/>
    <w:rsid w:val="0051451C"/>
    <w:rsid w:val="00514737"/>
    <w:rsid w:val="00514CCA"/>
    <w:rsid w:val="0051503F"/>
    <w:rsid w:val="00515D42"/>
    <w:rsid w:val="00515EA2"/>
    <w:rsid w:val="005164D7"/>
    <w:rsid w:val="00516B57"/>
    <w:rsid w:val="00516E25"/>
    <w:rsid w:val="00516E7D"/>
    <w:rsid w:val="005171F7"/>
    <w:rsid w:val="00517E45"/>
    <w:rsid w:val="00520255"/>
    <w:rsid w:val="00520DE8"/>
    <w:rsid w:val="00520F9B"/>
    <w:rsid w:val="005212DF"/>
    <w:rsid w:val="005213F7"/>
    <w:rsid w:val="00521481"/>
    <w:rsid w:val="00521A90"/>
    <w:rsid w:val="00521B80"/>
    <w:rsid w:val="00521C7C"/>
    <w:rsid w:val="00522AE0"/>
    <w:rsid w:val="00523066"/>
    <w:rsid w:val="00523113"/>
    <w:rsid w:val="00523920"/>
    <w:rsid w:val="00523943"/>
    <w:rsid w:val="0052416B"/>
    <w:rsid w:val="005242F8"/>
    <w:rsid w:val="005243DB"/>
    <w:rsid w:val="00524EBF"/>
    <w:rsid w:val="00525028"/>
    <w:rsid w:val="005253CD"/>
    <w:rsid w:val="0052597B"/>
    <w:rsid w:val="00525A83"/>
    <w:rsid w:val="00525C61"/>
    <w:rsid w:val="00525CEB"/>
    <w:rsid w:val="00525E6D"/>
    <w:rsid w:val="0052664B"/>
    <w:rsid w:val="00526958"/>
    <w:rsid w:val="00526CBA"/>
    <w:rsid w:val="00526F9D"/>
    <w:rsid w:val="00527823"/>
    <w:rsid w:val="00527A39"/>
    <w:rsid w:val="00527AC1"/>
    <w:rsid w:val="005301AE"/>
    <w:rsid w:val="00530450"/>
    <w:rsid w:val="005308EA"/>
    <w:rsid w:val="00530BE7"/>
    <w:rsid w:val="00531236"/>
    <w:rsid w:val="005314CE"/>
    <w:rsid w:val="005317BE"/>
    <w:rsid w:val="00531A51"/>
    <w:rsid w:val="00531E95"/>
    <w:rsid w:val="005320CC"/>
    <w:rsid w:val="005321A4"/>
    <w:rsid w:val="0053235F"/>
    <w:rsid w:val="00532912"/>
    <w:rsid w:val="00532E95"/>
    <w:rsid w:val="00533794"/>
    <w:rsid w:val="005339F2"/>
    <w:rsid w:val="00533D42"/>
    <w:rsid w:val="00534884"/>
    <w:rsid w:val="00534D92"/>
    <w:rsid w:val="0053507C"/>
    <w:rsid w:val="00535274"/>
    <w:rsid w:val="005354A7"/>
    <w:rsid w:val="005358F3"/>
    <w:rsid w:val="00535BB0"/>
    <w:rsid w:val="00536707"/>
    <w:rsid w:val="005368ED"/>
    <w:rsid w:val="00536F16"/>
    <w:rsid w:val="005370D2"/>
    <w:rsid w:val="0053769C"/>
    <w:rsid w:val="00537ECF"/>
    <w:rsid w:val="00540654"/>
    <w:rsid w:val="005406B3"/>
    <w:rsid w:val="00540DBF"/>
    <w:rsid w:val="00540F71"/>
    <w:rsid w:val="0054100D"/>
    <w:rsid w:val="00541717"/>
    <w:rsid w:val="0054178B"/>
    <w:rsid w:val="005417BE"/>
    <w:rsid w:val="00541E98"/>
    <w:rsid w:val="00542209"/>
    <w:rsid w:val="00542392"/>
    <w:rsid w:val="005429F0"/>
    <w:rsid w:val="00542A6E"/>
    <w:rsid w:val="00543023"/>
    <w:rsid w:val="0054326D"/>
    <w:rsid w:val="00543436"/>
    <w:rsid w:val="005442EF"/>
    <w:rsid w:val="00544431"/>
    <w:rsid w:val="00544624"/>
    <w:rsid w:val="00544FD5"/>
    <w:rsid w:val="005451E5"/>
    <w:rsid w:val="0054536C"/>
    <w:rsid w:val="00545465"/>
    <w:rsid w:val="005454EF"/>
    <w:rsid w:val="00545B34"/>
    <w:rsid w:val="00545B53"/>
    <w:rsid w:val="00546419"/>
    <w:rsid w:val="00546ABF"/>
    <w:rsid w:val="00546F61"/>
    <w:rsid w:val="00546F7D"/>
    <w:rsid w:val="00547216"/>
    <w:rsid w:val="005479E5"/>
    <w:rsid w:val="00547B00"/>
    <w:rsid w:val="0055005F"/>
    <w:rsid w:val="00550454"/>
    <w:rsid w:val="00550791"/>
    <w:rsid w:val="00551299"/>
    <w:rsid w:val="00551590"/>
    <w:rsid w:val="00551CA1"/>
    <w:rsid w:val="00551D15"/>
    <w:rsid w:val="0055208B"/>
    <w:rsid w:val="00552559"/>
    <w:rsid w:val="005525AE"/>
    <w:rsid w:val="00552F63"/>
    <w:rsid w:val="00553100"/>
    <w:rsid w:val="0055364A"/>
    <w:rsid w:val="00553828"/>
    <w:rsid w:val="005538E0"/>
    <w:rsid w:val="00553B42"/>
    <w:rsid w:val="00553C50"/>
    <w:rsid w:val="00554414"/>
    <w:rsid w:val="00554974"/>
    <w:rsid w:val="00554A91"/>
    <w:rsid w:val="00554BEF"/>
    <w:rsid w:val="00554E43"/>
    <w:rsid w:val="005553BF"/>
    <w:rsid w:val="00555906"/>
    <w:rsid w:val="005562D4"/>
    <w:rsid w:val="0055644A"/>
    <w:rsid w:val="005572FE"/>
    <w:rsid w:val="00557566"/>
    <w:rsid w:val="00557BF1"/>
    <w:rsid w:val="00557E2B"/>
    <w:rsid w:val="00560352"/>
    <w:rsid w:val="00560876"/>
    <w:rsid w:val="00560C40"/>
    <w:rsid w:val="00560C67"/>
    <w:rsid w:val="005610AE"/>
    <w:rsid w:val="0056224C"/>
    <w:rsid w:val="00562A9D"/>
    <w:rsid w:val="00562BF4"/>
    <w:rsid w:val="00563883"/>
    <w:rsid w:val="00563963"/>
    <w:rsid w:val="0056399C"/>
    <w:rsid w:val="00563BF0"/>
    <w:rsid w:val="00563D9A"/>
    <w:rsid w:val="00563EE1"/>
    <w:rsid w:val="005649DC"/>
    <w:rsid w:val="00564B2F"/>
    <w:rsid w:val="00564FE6"/>
    <w:rsid w:val="005652B5"/>
    <w:rsid w:val="005654B5"/>
    <w:rsid w:val="00565521"/>
    <w:rsid w:val="005655CE"/>
    <w:rsid w:val="005656E7"/>
    <w:rsid w:val="00565A79"/>
    <w:rsid w:val="0056605C"/>
    <w:rsid w:val="00566105"/>
    <w:rsid w:val="00566403"/>
    <w:rsid w:val="0056644A"/>
    <w:rsid w:val="00566941"/>
    <w:rsid w:val="00566B85"/>
    <w:rsid w:val="00566B9C"/>
    <w:rsid w:val="00567373"/>
    <w:rsid w:val="00567462"/>
    <w:rsid w:val="005675E9"/>
    <w:rsid w:val="005677C5"/>
    <w:rsid w:val="00567834"/>
    <w:rsid w:val="00567948"/>
    <w:rsid w:val="00567B7D"/>
    <w:rsid w:val="00567F72"/>
    <w:rsid w:val="00567FD7"/>
    <w:rsid w:val="00570001"/>
    <w:rsid w:val="005710C6"/>
    <w:rsid w:val="0057117D"/>
    <w:rsid w:val="005711FC"/>
    <w:rsid w:val="005714D9"/>
    <w:rsid w:val="005714FF"/>
    <w:rsid w:val="005716BA"/>
    <w:rsid w:val="00571DFB"/>
    <w:rsid w:val="005721B9"/>
    <w:rsid w:val="00572B08"/>
    <w:rsid w:val="00572C13"/>
    <w:rsid w:val="00572DB4"/>
    <w:rsid w:val="0057426A"/>
    <w:rsid w:val="005745BB"/>
    <w:rsid w:val="005745F1"/>
    <w:rsid w:val="00574679"/>
    <w:rsid w:val="00574737"/>
    <w:rsid w:val="00574801"/>
    <w:rsid w:val="005756E3"/>
    <w:rsid w:val="00575A17"/>
    <w:rsid w:val="00575D81"/>
    <w:rsid w:val="005763B7"/>
    <w:rsid w:val="00576848"/>
    <w:rsid w:val="00576D70"/>
    <w:rsid w:val="00577E1D"/>
    <w:rsid w:val="00577FDA"/>
    <w:rsid w:val="005801EE"/>
    <w:rsid w:val="00580656"/>
    <w:rsid w:val="00580F80"/>
    <w:rsid w:val="00581138"/>
    <w:rsid w:val="00581339"/>
    <w:rsid w:val="00581594"/>
    <w:rsid w:val="005817ED"/>
    <w:rsid w:val="00581832"/>
    <w:rsid w:val="00581A7A"/>
    <w:rsid w:val="00581E0D"/>
    <w:rsid w:val="00583531"/>
    <w:rsid w:val="00583584"/>
    <w:rsid w:val="005836D5"/>
    <w:rsid w:val="00583D47"/>
    <w:rsid w:val="0058494C"/>
    <w:rsid w:val="00585321"/>
    <w:rsid w:val="0058539D"/>
    <w:rsid w:val="00585402"/>
    <w:rsid w:val="005859B1"/>
    <w:rsid w:val="00585DC7"/>
    <w:rsid w:val="00585E78"/>
    <w:rsid w:val="0058619F"/>
    <w:rsid w:val="00586C10"/>
    <w:rsid w:val="00586F1B"/>
    <w:rsid w:val="005873BE"/>
    <w:rsid w:val="005874F7"/>
    <w:rsid w:val="00587666"/>
    <w:rsid w:val="0058796E"/>
    <w:rsid w:val="005879CC"/>
    <w:rsid w:val="00587BDD"/>
    <w:rsid w:val="005902E1"/>
    <w:rsid w:val="005903FC"/>
    <w:rsid w:val="005904E6"/>
    <w:rsid w:val="00590828"/>
    <w:rsid w:val="00591A81"/>
    <w:rsid w:val="00591AA7"/>
    <w:rsid w:val="00592080"/>
    <w:rsid w:val="0059253B"/>
    <w:rsid w:val="005927A2"/>
    <w:rsid w:val="00592860"/>
    <w:rsid w:val="00592E72"/>
    <w:rsid w:val="005930EF"/>
    <w:rsid w:val="00593278"/>
    <w:rsid w:val="005937F7"/>
    <w:rsid w:val="0059389F"/>
    <w:rsid w:val="005938CC"/>
    <w:rsid w:val="00593F9F"/>
    <w:rsid w:val="005941D9"/>
    <w:rsid w:val="00594462"/>
    <w:rsid w:val="00594F1B"/>
    <w:rsid w:val="0059510F"/>
    <w:rsid w:val="0059513F"/>
    <w:rsid w:val="0059518A"/>
    <w:rsid w:val="00595243"/>
    <w:rsid w:val="00595352"/>
    <w:rsid w:val="00595E52"/>
    <w:rsid w:val="0059643D"/>
    <w:rsid w:val="00596D5B"/>
    <w:rsid w:val="00596F0E"/>
    <w:rsid w:val="00597188"/>
    <w:rsid w:val="005973F3"/>
    <w:rsid w:val="005978A0"/>
    <w:rsid w:val="00597DBD"/>
    <w:rsid w:val="005A00B9"/>
    <w:rsid w:val="005A0799"/>
    <w:rsid w:val="005A0889"/>
    <w:rsid w:val="005A0D2C"/>
    <w:rsid w:val="005A0DF2"/>
    <w:rsid w:val="005A113B"/>
    <w:rsid w:val="005A1140"/>
    <w:rsid w:val="005A132A"/>
    <w:rsid w:val="005A1406"/>
    <w:rsid w:val="005A14EA"/>
    <w:rsid w:val="005A19F6"/>
    <w:rsid w:val="005A2577"/>
    <w:rsid w:val="005A2675"/>
    <w:rsid w:val="005A2A5E"/>
    <w:rsid w:val="005A2F5F"/>
    <w:rsid w:val="005A2F8D"/>
    <w:rsid w:val="005A3099"/>
    <w:rsid w:val="005A3916"/>
    <w:rsid w:val="005A4081"/>
    <w:rsid w:val="005A4402"/>
    <w:rsid w:val="005A468F"/>
    <w:rsid w:val="005A4AAD"/>
    <w:rsid w:val="005A4DC0"/>
    <w:rsid w:val="005A5363"/>
    <w:rsid w:val="005A5800"/>
    <w:rsid w:val="005A680E"/>
    <w:rsid w:val="005A6AA1"/>
    <w:rsid w:val="005A7671"/>
    <w:rsid w:val="005A78DE"/>
    <w:rsid w:val="005A7CBB"/>
    <w:rsid w:val="005B04CA"/>
    <w:rsid w:val="005B056F"/>
    <w:rsid w:val="005B07AC"/>
    <w:rsid w:val="005B15F6"/>
    <w:rsid w:val="005B170D"/>
    <w:rsid w:val="005B2366"/>
    <w:rsid w:val="005B2D50"/>
    <w:rsid w:val="005B334D"/>
    <w:rsid w:val="005B3BFE"/>
    <w:rsid w:val="005B435F"/>
    <w:rsid w:val="005B4484"/>
    <w:rsid w:val="005B468A"/>
    <w:rsid w:val="005B477F"/>
    <w:rsid w:val="005B47C7"/>
    <w:rsid w:val="005B4965"/>
    <w:rsid w:val="005B510F"/>
    <w:rsid w:val="005B51D2"/>
    <w:rsid w:val="005B5234"/>
    <w:rsid w:val="005B52DB"/>
    <w:rsid w:val="005B5639"/>
    <w:rsid w:val="005B66F7"/>
    <w:rsid w:val="005B6907"/>
    <w:rsid w:val="005B6C3E"/>
    <w:rsid w:val="005B6EE3"/>
    <w:rsid w:val="005B73B7"/>
    <w:rsid w:val="005B76BA"/>
    <w:rsid w:val="005B7763"/>
    <w:rsid w:val="005B7A92"/>
    <w:rsid w:val="005C0514"/>
    <w:rsid w:val="005C068C"/>
    <w:rsid w:val="005C0D74"/>
    <w:rsid w:val="005C16BF"/>
    <w:rsid w:val="005C1C4F"/>
    <w:rsid w:val="005C32FC"/>
    <w:rsid w:val="005C35FE"/>
    <w:rsid w:val="005C3EA3"/>
    <w:rsid w:val="005C4297"/>
    <w:rsid w:val="005C4BD5"/>
    <w:rsid w:val="005C4BFE"/>
    <w:rsid w:val="005C4D17"/>
    <w:rsid w:val="005C4FDA"/>
    <w:rsid w:val="005C54C2"/>
    <w:rsid w:val="005C5728"/>
    <w:rsid w:val="005C573C"/>
    <w:rsid w:val="005C5B93"/>
    <w:rsid w:val="005C68A6"/>
    <w:rsid w:val="005C6D7F"/>
    <w:rsid w:val="005C7B64"/>
    <w:rsid w:val="005C7EAE"/>
    <w:rsid w:val="005D0044"/>
    <w:rsid w:val="005D0258"/>
    <w:rsid w:val="005D0357"/>
    <w:rsid w:val="005D06D7"/>
    <w:rsid w:val="005D0B0B"/>
    <w:rsid w:val="005D0C1C"/>
    <w:rsid w:val="005D0CDC"/>
    <w:rsid w:val="005D0F5F"/>
    <w:rsid w:val="005D105A"/>
    <w:rsid w:val="005D1200"/>
    <w:rsid w:val="005D123B"/>
    <w:rsid w:val="005D1955"/>
    <w:rsid w:val="005D1ACB"/>
    <w:rsid w:val="005D1BDD"/>
    <w:rsid w:val="005D204B"/>
    <w:rsid w:val="005D204E"/>
    <w:rsid w:val="005D2197"/>
    <w:rsid w:val="005D2D35"/>
    <w:rsid w:val="005D2EC3"/>
    <w:rsid w:val="005D3D28"/>
    <w:rsid w:val="005D40AA"/>
    <w:rsid w:val="005D48C4"/>
    <w:rsid w:val="005D549E"/>
    <w:rsid w:val="005D58F0"/>
    <w:rsid w:val="005D5B36"/>
    <w:rsid w:val="005D5D6A"/>
    <w:rsid w:val="005D60C2"/>
    <w:rsid w:val="005D644F"/>
    <w:rsid w:val="005D6483"/>
    <w:rsid w:val="005D64A6"/>
    <w:rsid w:val="005D6B02"/>
    <w:rsid w:val="005D6B29"/>
    <w:rsid w:val="005D7A20"/>
    <w:rsid w:val="005D7A25"/>
    <w:rsid w:val="005D7B31"/>
    <w:rsid w:val="005D7CD2"/>
    <w:rsid w:val="005E0622"/>
    <w:rsid w:val="005E0645"/>
    <w:rsid w:val="005E0EA2"/>
    <w:rsid w:val="005E0F2A"/>
    <w:rsid w:val="005E1153"/>
    <w:rsid w:val="005E193E"/>
    <w:rsid w:val="005E1BE7"/>
    <w:rsid w:val="005E1CB2"/>
    <w:rsid w:val="005E20CC"/>
    <w:rsid w:val="005E267B"/>
    <w:rsid w:val="005E2803"/>
    <w:rsid w:val="005E2B9D"/>
    <w:rsid w:val="005E2BFC"/>
    <w:rsid w:val="005E2C53"/>
    <w:rsid w:val="005E2F44"/>
    <w:rsid w:val="005E35E9"/>
    <w:rsid w:val="005E360A"/>
    <w:rsid w:val="005E376D"/>
    <w:rsid w:val="005E3B5A"/>
    <w:rsid w:val="005E3FBE"/>
    <w:rsid w:val="005E429C"/>
    <w:rsid w:val="005E466A"/>
    <w:rsid w:val="005E49D0"/>
    <w:rsid w:val="005E4B73"/>
    <w:rsid w:val="005E4BA6"/>
    <w:rsid w:val="005E4C44"/>
    <w:rsid w:val="005E4CC1"/>
    <w:rsid w:val="005E5B91"/>
    <w:rsid w:val="005E5C14"/>
    <w:rsid w:val="005E6CC1"/>
    <w:rsid w:val="005E6F3D"/>
    <w:rsid w:val="005E6FE2"/>
    <w:rsid w:val="005E7308"/>
    <w:rsid w:val="005E746D"/>
    <w:rsid w:val="005E7D02"/>
    <w:rsid w:val="005F013E"/>
    <w:rsid w:val="005F02EC"/>
    <w:rsid w:val="005F030F"/>
    <w:rsid w:val="005F0498"/>
    <w:rsid w:val="005F0B03"/>
    <w:rsid w:val="005F1083"/>
    <w:rsid w:val="005F142C"/>
    <w:rsid w:val="005F151E"/>
    <w:rsid w:val="005F1E05"/>
    <w:rsid w:val="005F1E6D"/>
    <w:rsid w:val="005F2012"/>
    <w:rsid w:val="005F24C6"/>
    <w:rsid w:val="005F2829"/>
    <w:rsid w:val="005F357A"/>
    <w:rsid w:val="005F3C85"/>
    <w:rsid w:val="005F4563"/>
    <w:rsid w:val="005F4BDC"/>
    <w:rsid w:val="005F56EE"/>
    <w:rsid w:val="005F5835"/>
    <w:rsid w:val="005F5B14"/>
    <w:rsid w:val="005F5DE5"/>
    <w:rsid w:val="005F6717"/>
    <w:rsid w:val="005F69BD"/>
    <w:rsid w:val="005F701F"/>
    <w:rsid w:val="005F751A"/>
    <w:rsid w:val="005F76F6"/>
    <w:rsid w:val="005F7B89"/>
    <w:rsid w:val="005F7E2E"/>
    <w:rsid w:val="006000D8"/>
    <w:rsid w:val="00600114"/>
    <w:rsid w:val="00600EC4"/>
    <w:rsid w:val="006015F8"/>
    <w:rsid w:val="006017BA"/>
    <w:rsid w:val="00601850"/>
    <w:rsid w:val="00601F4E"/>
    <w:rsid w:val="00601F5E"/>
    <w:rsid w:val="006023E3"/>
    <w:rsid w:val="006029D2"/>
    <w:rsid w:val="00602EEA"/>
    <w:rsid w:val="00603545"/>
    <w:rsid w:val="006036B2"/>
    <w:rsid w:val="00604610"/>
    <w:rsid w:val="00604AB2"/>
    <w:rsid w:val="00604C5A"/>
    <w:rsid w:val="00604F41"/>
    <w:rsid w:val="0060513F"/>
    <w:rsid w:val="006057D9"/>
    <w:rsid w:val="00605F88"/>
    <w:rsid w:val="0060615A"/>
    <w:rsid w:val="006064AF"/>
    <w:rsid w:val="00606A57"/>
    <w:rsid w:val="006070BA"/>
    <w:rsid w:val="00607625"/>
    <w:rsid w:val="00607E5E"/>
    <w:rsid w:val="006101BB"/>
    <w:rsid w:val="00610358"/>
    <w:rsid w:val="0061066E"/>
    <w:rsid w:val="006115DD"/>
    <w:rsid w:val="00611851"/>
    <w:rsid w:val="006118B9"/>
    <w:rsid w:val="00611E04"/>
    <w:rsid w:val="00612580"/>
    <w:rsid w:val="00612BC3"/>
    <w:rsid w:val="00612CC0"/>
    <w:rsid w:val="00613365"/>
    <w:rsid w:val="00613474"/>
    <w:rsid w:val="0061374F"/>
    <w:rsid w:val="00613788"/>
    <w:rsid w:val="006138FF"/>
    <w:rsid w:val="00614173"/>
    <w:rsid w:val="00614288"/>
    <w:rsid w:val="0061505C"/>
    <w:rsid w:val="00615401"/>
    <w:rsid w:val="00615C0E"/>
    <w:rsid w:val="006161D5"/>
    <w:rsid w:val="00616A5D"/>
    <w:rsid w:val="00617097"/>
    <w:rsid w:val="00617508"/>
    <w:rsid w:val="00617A57"/>
    <w:rsid w:val="00617CB1"/>
    <w:rsid w:val="00617CCF"/>
    <w:rsid w:val="0062016E"/>
    <w:rsid w:val="006205FA"/>
    <w:rsid w:val="00620B58"/>
    <w:rsid w:val="00620DE8"/>
    <w:rsid w:val="00620EE9"/>
    <w:rsid w:val="00621792"/>
    <w:rsid w:val="00621E13"/>
    <w:rsid w:val="00621E69"/>
    <w:rsid w:val="00622004"/>
    <w:rsid w:val="0062372E"/>
    <w:rsid w:val="0062385B"/>
    <w:rsid w:val="00623A33"/>
    <w:rsid w:val="00623A8E"/>
    <w:rsid w:val="00624A36"/>
    <w:rsid w:val="00624F08"/>
    <w:rsid w:val="00624F4D"/>
    <w:rsid w:val="00625033"/>
    <w:rsid w:val="006253A5"/>
    <w:rsid w:val="0062541D"/>
    <w:rsid w:val="00625550"/>
    <w:rsid w:val="00625766"/>
    <w:rsid w:val="006259A1"/>
    <w:rsid w:val="006261F6"/>
    <w:rsid w:val="00626617"/>
    <w:rsid w:val="00626754"/>
    <w:rsid w:val="00626AEA"/>
    <w:rsid w:val="00627110"/>
    <w:rsid w:val="00627CA1"/>
    <w:rsid w:val="00627E23"/>
    <w:rsid w:val="00630A2B"/>
    <w:rsid w:val="0063131E"/>
    <w:rsid w:val="006315A9"/>
    <w:rsid w:val="0063183E"/>
    <w:rsid w:val="00631A6D"/>
    <w:rsid w:val="00631B73"/>
    <w:rsid w:val="00631E09"/>
    <w:rsid w:val="00631E58"/>
    <w:rsid w:val="00632309"/>
    <w:rsid w:val="00632436"/>
    <w:rsid w:val="00632869"/>
    <w:rsid w:val="006330B7"/>
    <w:rsid w:val="0063310D"/>
    <w:rsid w:val="006333FC"/>
    <w:rsid w:val="006337D5"/>
    <w:rsid w:val="00633DD7"/>
    <w:rsid w:val="006340B4"/>
    <w:rsid w:val="006341E0"/>
    <w:rsid w:val="00634291"/>
    <w:rsid w:val="00634655"/>
    <w:rsid w:val="00634657"/>
    <w:rsid w:val="00634834"/>
    <w:rsid w:val="00634967"/>
    <w:rsid w:val="00634AE2"/>
    <w:rsid w:val="0063550D"/>
    <w:rsid w:val="0063580C"/>
    <w:rsid w:val="006359E6"/>
    <w:rsid w:val="00635D80"/>
    <w:rsid w:val="0063673E"/>
    <w:rsid w:val="00636BD9"/>
    <w:rsid w:val="006376A4"/>
    <w:rsid w:val="00637CED"/>
    <w:rsid w:val="00637DD9"/>
    <w:rsid w:val="00637E2A"/>
    <w:rsid w:val="006403BA"/>
    <w:rsid w:val="00640C45"/>
    <w:rsid w:val="00640DE2"/>
    <w:rsid w:val="0064197F"/>
    <w:rsid w:val="006419B6"/>
    <w:rsid w:val="00641A35"/>
    <w:rsid w:val="00641E1B"/>
    <w:rsid w:val="006420B0"/>
    <w:rsid w:val="00642149"/>
    <w:rsid w:val="006424B2"/>
    <w:rsid w:val="0064286C"/>
    <w:rsid w:val="006434C1"/>
    <w:rsid w:val="006434F8"/>
    <w:rsid w:val="00643596"/>
    <w:rsid w:val="00643751"/>
    <w:rsid w:val="0064397C"/>
    <w:rsid w:val="006445F2"/>
    <w:rsid w:val="006454FC"/>
    <w:rsid w:val="0064593C"/>
    <w:rsid w:val="00645B8F"/>
    <w:rsid w:val="00645BEE"/>
    <w:rsid w:val="00645C36"/>
    <w:rsid w:val="00645D19"/>
    <w:rsid w:val="0064629A"/>
    <w:rsid w:val="006463B1"/>
    <w:rsid w:val="006468FC"/>
    <w:rsid w:val="006469B8"/>
    <w:rsid w:val="006473EB"/>
    <w:rsid w:val="0065034A"/>
    <w:rsid w:val="0065076D"/>
    <w:rsid w:val="00650C71"/>
    <w:rsid w:val="00650D79"/>
    <w:rsid w:val="00651350"/>
    <w:rsid w:val="00651A1D"/>
    <w:rsid w:val="00651E1F"/>
    <w:rsid w:val="00652876"/>
    <w:rsid w:val="00652BB0"/>
    <w:rsid w:val="00652FC7"/>
    <w:rsid w:val="00653F10"/>
    <w:rsid w:val="0065402E"/>
    <w:rsid w:val="00654186"/>
    <w:rsid w:val="00654532"/>
    <w:rsid w:val="0065507D"/>
    <w:rsid w:val="00655159"/>
    <w:rsid w:val="006555FF"/>
    <w:rsid w:val="006556A7"/>
    <w:rsid w:val="0065584D"/>
    <w:rsid w:val="00655E73"/>
    <w:rsid w:val="0065609B"/>
    <w:rsid w:val="006562E9"/>
    <w:rsid w:val="00657554"/>
    <w:rsid w:val="0065771D"/>
    <w:rsid w:val="006579EB"/>
    <w:rsid w:val="00657A18"/>
    <w:rsid w:val="00657B0B"/>
    <w:rsid w:val="00657C59"/>
    <w:rsid w:val="00657E47"/>
    <w:rsid w:val="006602C6"/>
    <w:rsid w:val="006608EE"/>
    <w:rsid w:val="00660C79"/>
    <w:rsid w:val="00661506"/>
    <w:rsid w:val="00661628"/>
    <w:rsid w:val="00661AB7"/>
    <w:rsid w:val="00661D17"/>
    <w:rsid w:val="0066229B"/>
    <w:rsid w:val="0066319B"/>
    <w:rsid w:val="0066334F"/>
    <w:rsid w:val="006635F6"/>
    <w:rsid w:val="00663682"/>
    <w:rsid w:val="00663891"/>
    <w:rsid w:val="00663963"/>
    <w:rsid w:val="00663CA5"/>
    <w:rsid w:val="00664044"/>
    <w:rsid w:val="00664469"/>
    <w:rsid w:val="006646AA"/>
    <w:rsid w:val="006649B4"/>
    <w:rsid w:val="00664B04"/>
    <w:rsid w:val="00664D31"/>
    <w:rsid w:val="00664D77"/>
    <w:rsid w:val="00664FED"/>
    <w:rsid w:val="006653E3"/>
    <w:rsid w:val="00665BA3"/>
    <w:rsid w:val="00665EB6"/>
    <w:rsid w:val="0066635A"/>
    <w:rsid w:val="00666607"/>
    <w:rsid w:val="0066677A"/>
    <w:rsid w:val="006669E6"/>
    <w:rsid w:val="00666C83"/>
    <w:rsid w:val="00666E7F"/>
    <w:rsid w:val="00667551"/>
    <w:rsid w:val="00670063"/>
    <w:rsid w:val="0067024B"/>
    <w:rsid w:val="0067029A"/>
    <w:rsid w:val="00670348"/>
    <w:rsid w:val="00670B43"/>
    <w:rsid w:val="006715E3"/>
    <w:rsid w:val="006715E9"/>
    <w:rsid w:val="00671A86"/>
    <w:rsid w:val="00671BCF"/>
    <w:rsid w:val="00672A9D"/>
    <w:rsid w:val="00672AC2"/>
    <w:rsid w:val="00672AC9"/>
    <w:rsid w:val="00672D6E"/>
    <w:rsid w:val="006736F5"/>
    <w:rsid w:val="00673F65"/>
    <w:rsid w:val="0067459A"/>
    <w:rsid w:val="00674939"/>
    <w:rsid w:val="00674A40"/>
    <w:rsid w:val="00674AEB"/>
    <w:rsid w:val="0067501B"/>
    <w:rsid w:val="00675218"/>
    <w:rsid w:val="006753E5"/>
    <w:rsid w:val="0067579F"/>
    <w:rsid w:val="006757EA"/>
    <w:rsid w:val="00675AC1"/>
    <w:rsid w:val="00675AE7"/>
    <w:rsid w:val="00676BEF"/>
    <w:rsid w:val="00676FA1"/>
    <w:rsid w:val="0067744E"/>
    <w:rsid w:val="0067766A"/>
    <w:rsid w:val="00677804"/>
    <w:rsid w:val="00677C0E"/>
    <w:rsid w:val="00677EA9"/>
    <w:rsid w:val="0068057D"/>
    <w:rsid w:val="006807D8"/>
    <w:rsid w:val="00680BCC"/>
    <w:rsid w:val="00681060"/>
    <w:rsid w:val="0068114E"/>
    <w:rsid w:val="006812E6"/>
    <w:rsid w:val="00681DEF"/>
    <w:rsid w:val="006822E4"/>
    <w:rsid w:val="006824FA"/>
    <w:rsid w:val="00682538"/>
    <w:rsid w:val="00682853"/>
    <w:rsid w:val="00682928"/>
    <w:rsid w:val="0068340D"/>
    <w:rsid w:val="00683603"/>
    <w:rsid w:val="006838F2"/>
    <w:rsid w:val="00683D2D"/>
    <w:rsid w:val="006840B5"/>
    <w:rsid w:val="00684337"/>
    <w:rsid w:val="006847AF"/>
    <w:rsid w:val="0068499B"/>
    <w:rsid w:val="00684BAF"/>
    <w:rsid w:val="00685025"/>
    <w:rsid w:val="00685158"/>
    <w:rsid w:val="00685B5A"/>
    <w:rsid w:val="00685FEC"/>
    <w:rsid w:val="00686016"/>
    <w:rsid w:val="00687144"/>
    <w:rsid w:val="006877DE"/>
    <w:rsid w:val="00687B40"/>
    <w:rsid w:val="00687BCA"/>
    <w:rsid w:val="00687C73"/>
    <w:rsid w:val="00687EE9"/>
    <w:rsid w:val="006900A1"/>
    <w:rsid w:val="00690B4E"/>
    <w:rsid w:val="00690EC4"/>
    <w:rsid w:val="006911B5"/>
    <w:rsid w:val="00691266"/>
    <w:rsid w:val="00691988"/>
    <w:rsid w:val="00691F09"/>
    <w:rsid w:val="006922AA"/>
    <w:rsid w:val="0069244B"/>
    <w:rsid w:val="0069249C"/>
    <w:rsid w:val="00692508"/>
    <w:rsid w:val="0069251A"/>
    <w:rsid w:val="006925AE"/>
    <w:rsid w:val="00692953"/>
    <w:rsid w:val="00692CEA"/>
    <w:rsid w:val="006933A5"/>
    <w:rsid w:val="00693961"/>
    <w:rsid w:val="00693C68"/>
    <w:rsid w:val="00694432"/>
    <w:rsid w:val="0069458E"/>
    <w:rsid w:val="006946B7"/>
    <w:rsid w:val="00694AF4"/>
    <w:rsid w:val="006950A9"/>
    <w:rsid w:val="006956A3"/>
    <w:rsid w:val="006956B8"/>
    <w:rsid w:val="00695AF9"/>
    <w:rsid w:val="00695F2D"/>
    <w:rsid w:val="006962E6"/>
    <w:rsid w:val="00696403"/>
    <w:rsid w:val="00696D3F"/>
    <w:rsid w:val="00696D9D"/>
    <w:rsid w:val="00697035"/>
    <w:rsid w:val="00697422"/>
    <w:rsid w:val="00697637"/>
    <w:rsid w:val="00697885"/>
    <w:rsid w:val="006979A2"/>
    <w:rsid w:val="006979E4"/>
    <w:rsid w:val="00697CF1"/>
    <w:rsid w:val="006A0D3D"/>
    <w:rsid w:val="006A0E55"/>
    <w:rsid w:val="006A0F87"/>
    <w:rsid w:val="006A10D9"/>
    <w:rsid w:val="006A10E3"/>
    <w:rsid w:val="006A12E8"/>
    <w:rsid w:val="006A159D"/>
    <w:rsid w:val="006A16E4"/>
    <w:rsid w:val="006A1E1B"/>
    <w:rsid w:val="006A21D8"/>
    <w:rsid w:val="006A2525"/>
    <w:rsid w:val="006A2DA5"/>
    <w:rsid w:val="006A2E08"/>
    <w:rsid w:val="006A38EA"/>
    <w:rsid w:val="006A3BE6"/>
    <w:rsid w:val="006A3E60"/>
    <w:rsid w:val="006A481D"/>
    <w:rsid w:val="006A586E"/>
    <w:rsid w:val="006A5A64"/>
    <w:rsid w:val="006A6E0C"/>
    <w:rsid w:val="006A6E4A"/>
    <w:rsid w:val="006A73D1"/>
    <w:rsid w:val="006A790E"/>
    <w:rsid w:val="006A7BCC"/>
    <w:rsid w:val="006B098D"/>
    <w:rsid w:val="006B11F8"/>
    <w:rsid w:val="006B12D5"/>
    <w:rsid w:val="006B16F9"/>
    <w:rsid w:val="006B1CD8"/>
    <w:rsid w:val="006B1E18"/>
    <w:rsid w:val="006B23CC"/>
    <w:rsid w:val="006B2653"/>
    <w:rsid w:val="006B26FF"/>
    <w:rsid w:val="006B28DF"/>
    <w:rsid w:val="006B2B84"/>
    <w:rsid w:val="006B2BEA"/>
    <w:rsid w:val="006B2C5A"/>
    <w:rsid w:val="006B2C94"/>
    <w:rsid w:val="006B2E0A"/>
    <w:rsid w:val="006B3123"/>
    <w:rsid w:val="006B34A2"/>
    <w:rsid w:val="006B35D7"/>
    <w:rsid w:val="006B3C7F"/>
    <w:rsid w:val="006B421B"/>
    <w:rsid w:val="006B4332"/>
    <w:rsid w:val="006B4333"/>
    <w:rsid w:val="006B43CD"/>
    <w:rsid w:val="006B5298"/>
    <w:rsid w:val="006B5C88"/>
    <w:rsid w:val="006B6099"/>
    <w:rsid w:val="006B613D"/>
    <w:rsid w:val="006B6597"/>
    <w:rsid w:val="006B6CE7"/>
    <w:rsid w:val="006B71C6"/>
    <w:rsid w:val="006B732B"/>
    <w:rsid w:val="006B7413"/>
    <w:rsid w:val="006B7A6E"/>
    <w:rsid w:val="006B7A8D"/>
    <w:rsid w:val="006B7C25"/>
    <w:rsid w:val="006C00DD"/>
    <w:rsid w:val="006C0316"/>
    <w:rsid w:val="006C03BC"/>
    <w:rsid w:val="006C0AB2"/>
    <w:rsid w:val="006C0CFE"/>
    <w:rsid w:val="006C1682"/>
    <w:rsid w:val="006C1E3E"/>
    <w:rsid w:val="006C2BF3"/>
    <w:rsid w:val="006C30F8"/>
    <w:rsid w:val="006C3295"/>
    <w:rsid w:val="006C3FCC"/>
    <w:rsid w:val="006C42E2"/>
    <w:rsid w:val="006C42F0"/>
    <w:rsid w:val="006C4421"/>
    <w:rsid w:val="006C4B8F"/>
    <w:rsid w:val="006C4F35"/>
    <w:rsid w:val="006C5079"/>
    <w:rsid w:val="006C5520"/>
    <w:rsid w:val="006C556B"/>
    <w:rsid w:val="006C5C91"/>
    <w:rsid w:val="006C5DD5"/>
    <w:rsid w:val="006C6503"/>
    <w:rsid w:val="006C6535"/>
    <w:rsid w:val="006C6721"/>
    <w:rsid w:val="006C6F5A"/>
    <w:rsid w:val="006C713C"/>
    <w:rsid w:val="006C73AE"/>
    <w:rsid w:val="006C75C2"/>
    <w:rsid w:val="006C7FBD"/>
    <w:rsid w:val="006D0191"/>
    <w:rsid w:val="006D0433"/>
    <w:rsid w:val="006D046D"/>
    <w:rsid w:val="006D0C87"/>
    <w:rsid w:val="006D1765"/>
    <w:rsid w:val="006D1A93"/>
    <w:rsid w:val="006D1C74"/>
    <w:rsid w:val="006D1FC4"/>
    <w:rsid w:val="006D1FDC"/>
    <w:rsid w:val="006D2402"/>
    <w:rsid w:val="006D2E5C"/>
    <w:rsid w:val="006D347D"/>
    <w:rsid w:val="006D3BD9"/>
    <w:rsid w:val="006D4103"/>
    <w:rsid w:val="006D4C9B"/>
    <w:rsid w:val="006D58E9"/>
    <w:rsid w:val="006D60B0"/>
    <w:rsid w:val="006D6471"/>
    <w:rsid w:val="006D6678"/>
    <w:rsid w:val="006D74ED"/>
    <w:rsid w:val="006D76F7"/>
    <w:rsid w:val="006D7788"/>
    <w:rsid w:val="006D7F44"/>
    <w:rsid w:val="006E05D3"/>
    <w:rsid w:val="006E0B88"/>
    <w:rsid w:val="006E0E6B"/>
    <w:rsid w:val="006E104D"/>
    <w:rsid w:val="006E1156"/>
    <w:rsid w:val="006E1335"/>
    <w:rsid w:val="006E1C10"/>
    <w:rsid w:val="006E27F6"/>
    <w:rsid w:val="006E2B8A"/>
    <w:rsid w:val="006E2C77"/>
    <w:rsid w:val="006E2C89"/>
    <w:rsid w:val="006E3057"/>
    <w:rsid w:val="006E352A"/>
    <w:rsid w:val="006E3ECD"/>
    <w:rsid w:val="006E3F39"/>
    <w:rsid w:val="006E4382"/>
    <w:rsid w:val="006E43F5"/>
    <w:rsid w:val="006E556D"/>
    <w:rsid w:val="006E5873"/>
    <w:rsid w:val="006E5EAC"/>
    <w:rsid w:val="006E6084"/>
    <w:rsid w:val="006E6101"/>
    <w:rsid w:val="006E6470"/>
    <w:rsid w:val="006E6889"/>
    <w:rsid w:val="006E6A34"/>
    <w:rsid w:val="006E6D31"/>
    <w:rsid w:val="006E6D68"/>
    <w:rsid w:val="006E715D"/>
    <w:rsid w:val="006E72E5"/>
    <w:rsid w:val="006E7AE3"/>
    <w:rsid w:val="006E7B78"/>
    <w:rsid w:val="006E7DBF"/>
    <w:rsid w:val="006F054D"/>
    <w:rsid w:val="006F0697"/>
    <w:rsid w:val="006F08B3"/>
    <w:rsid w:val="006F0E75"/>
    <w:rsid w:val="006F0EC6"/>
    <w:rsid w:val="006F0F17"/>
    <w:rsid w:val="006F10B5"/>
    <w:rsid w:val="006F1134"/>
    <w:rsid w:val="006F1226"/>
    <w:rsid w:val="006F1581"/>
    <w:rsid w:val="006F193E"/>
    <w:rsid w:val="006F1A38"/>
    <w:rsid w:val="006F1D42"/>
    <w:rsid w:val="006F24E7"/>
    <w:rsid w:val="006F294B"/>
    <w:rsid w:val="006F2C73"/>
    <w:rsid w:val="006F2FC8"/>
    <w:rsid w:val="006F385D"/>
    <w:rsid w:val="006F3C00"/>
    <w:rsid w:val="006F3C7F"/>
    <w:rsid w:val="006F3E6D"/>
    <w:rsid w:val="006F3F3B"/>
    <w:rsid w:val="006F43AE"/>
    <w:rsid w:val="006F49A2"/>
    <w:rsid w:val="006F4B3D"/>
    <w:rsid w:val="006F4EBB"/>
    <w:rsid w:val="006F534C"/>
    <w:rsid w:val="006F56BA"/>
    <w:rsid w:val="006F6131"/>
    <w:rsid w:val="006F7B3D"/>
    <w:rsid w:val="006F7FDD"/>
    <w:rsid w:val="00700105"/>
    <w:rsid w:val="00700418"/>
    <w:rsid w:val="007006DA"/>
    <w:rsid w:val="007006FC"/>
    <w:rsid w:val="0070076A"/>
    <w:rsid w:val="007008B6"/>
    <w:rsid w:val="007010D6"/>
    <w:rsid w:val="00701B64"/>
    <w:rsid w:val="007022D6"/>
    <w:rsid w:val="00702F92"/>
    <w:rsid w:val="0070345C"/>
    <w:rsid w:val="00703E79"/>
    <w:rsid w:val="0070444F"/>
    <w:rsid w:val="007044DC"/>
    <w:rsid w:val="00704545"/>
    <w:rsid w:val="0070485D"/>
    <w:rsid w:val="00704E7F"/>
    <w:rsid w:val="0070513A"/>
    <w:rsid w:val="00705540"/>
    <w:rsid w:val="00705867"/>
    <w:rsid w:val="00705A23"/>
    <w:rsid w:val="00705B53"/>
    <w:rsid w:val="00706032"/>
    <w:rsid w:val="007062C9"/>
    <w:rsid w:val="007063E3"/>
    <w:rsid w:val="00706A10"/>
    <w:rsid w:val="00706BFA"/>
    <w:rsid w:val="00706CC9"/>
    <w:rsid w:val="007073AD"/>
    <w:rsid w:val="00707621"/>
    <w:rsid w:val="00707835"/>
    <w:rsid w:val="00707BB3"/>
    <w:rsid w:val="00707C2E"/>
    <w:rsid w:val="0071009D"/>
    <w:rsid w:val="007106CC"/>
    <w:rsid w:val="007110B4"/>
    <w:rsid w:val="007114FA"/>
    <w:rsid w:val="007116F4"/>
    <w:rsid w:val="00711808"/>
    <w:rsid w:val="00711AE6"/>
    <w:rsid w:val="00711B63"/>
    <w:rsid w:val="00711BCE"/>
    <w:rsid w:val="0071256E"/>
    <w:rsid w:val="00712A11"/>
    <w:rsid w:val="00713127"/>
    <w:rsid w:val="007134B6"/>
    <w:rsid w:val="00713E96"/>
    <w:rsid w:val="0071468E"/>
    <w:rsid w:val="00714906"/>
    <w:rsid w:val="00714956"/>
    <w:rsid w:val="00714D20"/>
    <w:rsid w:val="00714DD0"/>
    <w:rsid w:val="007150E6"/>
    <w:rsid w:val="007153CA"/>
    <w:rsid w:val="0071577E"/>
    <w:rsid w:val="007160DB"/>
    <w:rsid w:val="00716886"/>
    <w:rsid w:val="007168E2"/>
    <w:rsid w:val="00716D39"/>
    <w:rsid w:val="00717016"/>
    <w:rsid w:val="0071722D"/>
    <w:rsid w:val="007174E1"/>
    <w:rsid w:val="00717CAD"/>
    <w:rsid w:val="00717EA4"/>
    <w:rsid w:val="00720156"/>
    <w:rsid w:val="00720340"/>
    <w:rsid w:val="007204E6"/>
    <w:rsid w:val="007207CD"/>
    <w:rsid w:val="0072095D"/>
    <w:rsid w:val="00720A11"/>
    <w:rsid w:val="00720C59"/>
    <w:rsid w:val="00720E85"/>
    <w:rsid w:val="00720EEB"/>
    <w:rsid w:val="00721166"/>
    <w:rsid w:val="00721168"/>
    <w:rsid w:val="00721A0E"/>
    <w:rsid w:val="00721B64"/>
    <w:rsid w:val="00721B7F"/>
    <w:rsid w:val="00721DB8"/>
    <w:rsid w:val="00721E56"/>
    <w:rsid w:val="007220C2"/>
    <w:rsid w:val="00722450"/>
    <w:rsid w:val="00722672"/>
    <w:rsid w:val="00722D19"/>
    <w:rsid w:val="007233A3"/>
    <w:rsid w:val="00723D1C"/>
    <w:rsid w:val="00723E30"/>
    <w:rsid w:val="00724118"/>
    <w:rsid w:val="00724148"/>
    <w:rsid w:val="0072457B"/>
    <w:rsid w:val="00724EBA"/>
    <w:rsid w:val="007252AD"/>
    <w:rsid w:val="00725525"/>
    <w:rsid w:val="007258B5"/>
    <w:rsid w:val="00725B2C"/>
    <w:rsid w:val="00725D90"/>
    <w:rsid w:val="00726012"/>
    <w:rsid w:val="007263D3"/>
    <w:rsid w:val="007266F7"/>
    <w:rsid w:val="0072697C"/>
    <w:rsid w:val="00726BBC"/>
    <w:rsid w:val="00727BD8"/>
    <w:rsid w:val="00727E88"/>
    <w:rsid w:val="007314D4"/>
    <w:rsid w:val="0073196E"/>
    <w:rsid w:val="00731B62"/>
    <w:rsid w:val="00731C4B"/>
    <w:rsid w:val="00731C4F"/>
    <w:rsid w:val="00732104"/>
    <w:rsid w:val="0073332E"/>
    <w:rsid w:val="00733C99"/>
    <w:rsid w:val="00734335"/>
    <w:rsid w:val="00734572"/>
    <w:rsid w:val="00734EED"/>
    <w:rsid w:val="007351FB"/>
    <w:rsid w:val="007353BC"/>
    <w:rsid w:val="007359AE"/>
    <w:rsid w:val="00735DD6"/>
    <w:rsid w:val="0073625F"/>
    <w:rsid w:val="007371DB"/>
    <w:rsid w:val="0073782B"/>
    <w:rsid w:val="00740307"/>
    <w:rsid w:val="00740902"/>
    <w:rsid w:val="00740BC8"/>
    <w:rsid w:val="00740E89"/>
    <w:rsid w:val="00740EDF"/>
    <w:rsid w:val="00741297"/>
    <w:rsid w:val="007418DB"/>
    <w:rsid w:val="00741BC5"/>
    <w:rsid w:val="00741D47"/>
    <w:rsid w:val="00742B8C"/>
    <w:rsid w:val="00742CC0"/>
    <w:rsid w:val="00743082"/>
    <w:rsid w:val="00743470"/>
    <w:rsid w:val="0074351E"/>
    <w:rsid w:val="00743BAE"/>
    <w:rsid w:val="00743E85"/>
    <w:rsid w:val="00744BD9"/>
    <w:rsid w:val="00744D75"/>
    <w:rsid w:val="007450F0"/>
    <w:rsid w:val="00745478"/>
    <w:rsid w:val="00745C42"/>
    <w:rsid w:val="00745FAD"/>
    <w:rsid w:val="007461F6"/>
    <w:rsid w:val="00746242"/>
    <w:rsid w:val="007467AE"/>
    <w:rsid w:val="00746AF8"/>
    <w:rsid w:val="00746B7B"/>
    <w:rsid w:val="00746E49"/>
    <w:rsid w:val="0074716F"/>
    <w:rsid w:val="00747190"/>
    <w:rsid w:val="007471BC"/>
    <w:rsid w:val="007471F6"/>
    <w:rsid w:val="0074731B"/>
    <w:rsid w:val="0074731E"/>
    <w:rsid w:val="007479DA"/>
    <w:rsid w:val="00750A0B"/>
    <w:rsid w:val="0075128E"/>
    <w:rsid w:val="00751486"/>
    <w:rsid w:val="00751760"/>
    <w:rsid w:val="00751E03"/>
    <w:rsid w:val="00751FA0"/>
    <w:rsid w:val="00752618"/>
    <w:rsid w:val="007528A1"/>
    <w:rsid w:val="00752920"/>
    <w:rsid w:val="00752BE6"/>
    <w:rsid w:val="00752D16"/>
    <w:rsid w:val="0075311B"/>
    <w:rsid w:val="007542D8"/>
    <w:rsid w:val="0075468A"/>
    <w:rsid w:val="00754B34"/>
    <w:rsid w:val="00754F46"/>
    <w:rsid w:val="007551A4"/>
    <w:rsid w:val="007554B6"/>
    <w:rsid w:val="00755774"/>
    <w:rsid w:val="00755CAE"/>
    <w:rsid w:val="00755D38"/>
    <w:rsid w:val="007561B1"/>
    <w:rsid w:val="00756217"/>
    <w:rsid w:val="00756242"/>
    <w:rsid w:val="00756455"/>
    <w:rsid w:val="00756E21"/>
    <w:rsid w:val="0075754E"/>
    <w:rsid w:val="00757EC3"/>
    <w:rsid w:val="00760507"/>
    <w:rsid w:val="00760540"/>
    <w:rsid w:val="00760A89"/>
    <w:rsid w:val="00760DEC"/>
    <w:rsid w:val="007619A7"/>
    <w:rsid w:val="00761D69"/>
    <w:rsid w:val="00762228"/>
    <w:rsid w:val="00762403"/>
    <w:rsid w:val="0076320C"/>
    <w:rsid w:val="0076371C"/>
    <w:rsid w:val="0076377D"/>
    <w:rsid w:val="00763870"/>
    <w:rsid w:val="00763AD1"/>
    <w:rsid w:val="00764220"/>
    <w:rsid w:val="007642A3"/>
    <w:rsid w:val="00764495"/>
    <w:rsid w:val="00764A19"/>
    <w:rsid w:val="00764A90"/>
    <w:rsid w:val="00764B68"/>
    <w:rsid w:val="00765026"/>
    <w:rsid w:val="0076559B"/>
    <w:rsid w:val="00765C79"/>
    <w:rsid w:val="00765E30"/>
    <w:rsid w:val="00765EF3"/>
    <w:rsid w:val="00766234"/>
    <w:rsid w:val="00766827"/>
    <w:rsid w:val="0076685D"/>
    <w:rsid w:val="00766C8D"/>
    <w:rsid w:val="0076735A"/>
    <w:rsid w:val="007673D6"/>
    <w:rsid w:val="00767945"/>
    <w:rsid w:val="007700F1"/>
    <w:rsid w:val="0077088A"/>
    <w:rsid w:val="007709FB"/>
    <w:rsid w:val="00771095"/>
    <w:rsid w:val="00771E44"/>
    <w:rsid w:val="007721E2"/>
    <w:rsid w:val="00772628"/>
    <w:rsid w:val="00773413"/>
    <w:rsid w:val="00773E26"/>
    <w:rsid w:val="00775CD3"/>
    <w:rsid w:val="0077603F"/>
    <w:rsid w:val="007762AD"/>
    <w:rsid w:val="007762AF"/>
    <w:rsid w:val="0077688A"/>
    <w:rsid w:val="00777D01"/>
    <w:rsid w:val="00777DFE"/>
    <w:rsid w:val="00777EFA"/>
    <w:rsid w:val="0078009A"/>
    <w:rsid w:val="00780102"/>
    <w:rsid w:val="00780291"/>
    <w:rsid w:val="00780988"/>
    <w:rsid w:val="00780C1A"/>
    <w:rsid w:val="00780DDD"/>
    <w:rsid w:val="00780F34"/>
    <w:rsid w:val="00781363"/>
    <w:rsid w:val="00781945"/>
    <w:rsid w:val="00781BE5"/>
    <w:rsid w:val="00781D97"/>
    <w:rsid w:val="00781F00"/>
    <w:rsid w:val="00782479"/>
    <w:rsid w:val="00782DE1"/>
    <w:rsid w:val="007832C4"/>
    <w:rsid w:val="007838A3"/>
    <w:rsid w:val="0078403C"/>
    <w:rsid w:val="00784AF7"/>
    <w:rsid w:val="007857D2"/>
    <w:rsid w:val="007859AE"/>
    <w:rsid w:val="00785CE3"/>
    <w:rsid w:val="0078615A"/>
    <w:rsid w:val="0078649F"/>
    <w:rsid w:val="00786ACA"/>
    <w:rsid w:val="007871C2"/>
    <w:rsid w:val="00787972"/>
    <w:rsid w:val="00787FDE"/>
    <w:rsid w:val="00790F27"/>
    <w:rsid w:val="00791130"/>
    <w:rsid w:val="007915A2"/>
    <w:rsid w:val="0079180D"/>
    <w:rsid w:val="00791A87"/>
    <w:rsid w:val="0079296D"/>
    <w:rsid w:val="00792A6E"/>
    <w:rsid w:val="00792C30"/>
    <w:rsid w:val="00792CED"/>
    <w:rsid w:val="00792F0A"/>
    <w:rsid w:val="00793751"/>
    <w:rsid w:val="00793A9C"/>
    <w:rsid w:val="007940E3"/>
    <w:rsid w:val="0079430A"/>
    <w:rsid w:val="007945F8"/>
    <w:rsid w:val="00795D15"/>
    <w:rsid w:val="0079628C"/>
    <w:rsid w:val="00797264"/>
    <w:rsid w:val="007973B6"/>
    <w:rsid w:val="007975B0"/>
    <w:rsid w:val="007976CE"/>
    <w:rsid w:val="007978B4"/>
    <w:rsid w:val="00797A3E"/>
    <w:rsid w:val="00797A83"/>
    <w:rsid w:val="00797B57"/>
    <w:rsid w:val="00797B98"/>
    <w:rsid w:val="00797E9D"/>
    <w:rsid w:val="00797EE5"/>
    <w:rsid w:val="00797F0F"/>
    <w:rsid w:val="007A00BE"/>
    <w:rsid w:val="007A040A"/>
    <w:rsid w:val="007A0590"/>
    <w:rsid w:val="007A0623"/>
    <w:rsid w:val="007A08E1"/>
    <w:rsid w:val="007A0B3A"/>
    <w:rsid w:val="007A0BA2"/>
    <w:rsid w:val="007A0D5E"/>
    <w:rsid w:val="007A11CE"/>
    <w:rsid w:val="007A13B6"/>
    <w:rsid w:val="007A1ABC"/>
    <w:rsid w:val="007A1ECE"/>
    <w:rsid w:val="007A26F4"/>
    <w:rsid w:val="007A2921"/>
    <w:rsid w:val="007A3885"/>
    <w:rsid w:val="007A40C0"/>
    <w:rsid w:val="007A416B"/>
    <w:rsid w:val="007A444E"/>
    <w:rsid w:val="007A45F0"/>
    <w:rsid w:val="007A4949"/>
    <w:rsid w:val="007A4C23"/>
    <w:rsid w:val="007A5226"/>
    <w:rsid w:val="007A5589"/>
    <w:rsid w:val="007A6364"/>
    <w:rsid w:val="007A6570"/>
    <w:rsid w:val="007A688C"/>
    <w:rsid w:val="007A69BE"/>
    <w:rsid w:val="007A6BD8"/>
    <w:rsid w:val="007A6BF4"/>
    <w:rsid w:val="007A7072"/>
    <w:rsid w:val="007A7796"/>
    <w:rsid w:val="007A77C3"/>
    <w:rsid w:val="007A77D3"/>
    <w:rsid w:val="007B1752"/>
    <w:rsid w:val="007B1F8D"/>
    <w:rsid w:val="007B2FBD"/>
    <w:rsid w:val="007B395C"/>
    <w:rsid w:val="007B3B4F"/>
    <w:rsid w:val="007B440C"/>
    <w:rsid w:val="007B446B"/>
    <w:rsid w:val="007B4987"/>
    <w:rsid w:val="007B5461"/>
    <w:rsid w:val="007B5469"/>
    <w:rsid w:val="007B546D"/>
    <w:rsid w:val="007B5A21"/>
    <w:rsid w:val="007B5BA3"/>
    <w:rsid w:val="007B5F76"/>
    <w:rsid w:val="007B6317"/>
    <w:rsid w:val="007B63C0"/>
    <w:rsid w:val="007B64DA"/>
    <w:rsid w:val="007B6787"/>
    <w:rsid w:val="007B68C5"/>
    <w:rsid w:val="007B6C7C"/>
    <w:rsid w:val="007B7109"/>
    <w:rsid w:val="007B73E7"/>
    <w:rsid w:val="007B7AF4"/>
    <w:rsid w:val="007B7B6F"/>
    <w:rsid w:val="007B7DBC"/>
    <w:rsid w:val="007C07D8"/>
    <w:rsid w:val="007C1216"/>
    <w:rsid w:val="007C1B97"/>
    <w:rsid w:val="007C1DAA"/>
    <w:rsid w:val="007C1E6C"/>
    <w:rsid w:val="007C20F7"/>
    <w:rsid w:val="007C2353"/>
    <w:rsid w:val="007C2604"/>
    <w:rsid w:val="007C2F11"/>
    <w:rsid w:val="007C302D"/>
    <w:rsid w:val="007C32F4"/>
    <w:rsid w:val="007C3825"/>
    <w:rsid w:val="007C3BA2"/>
    <w:rsid w:val="007C3E19"/>
    <w:rsid w:val="007C4C00"/>
    <w:rsid w:val="007C531C"/>
    <w:rsid w:val="007C570F"/>
    <w:rsid w:val="007C5AB7"/>
    <w:rsid w:val="007C5B1B"/>
    <w:rsid w:val="007C5B2A"/>
    <w:rsid w:val="007C5BE8"/>
    <w:rsid w:val="007C5E75"/>
    <w:rsid w:val="007C6175"/>
    <w:rsid w:val="007C644F"/>
    <w:rsid w:val="007C6A27"/>
    <w:rsid w:val="007C6BA1"/>
    <w:rsid w:val="007C6F2B"/>
    <w:rsid w:val="007C70B9"/>
    <w:rsid w:val="007C7105"/>
    <w:rsid w:val="007C7B3B"/>
    <w:rsid w:val="007C7D2A"/>
    <w:rsid w:val="007C7EA6"/>
    <w:rsid w:val="007D0947"/>
    <w:rsid w:val="007D0A2A"/>
    <w:rsid w:val="007D19AD"/>
    <w:rsid w:val="007D2E3C"/>
    <w:rsid w:val="007D301E"/>
    <w:rsid w:val="007D3102"/>
    <w:rsid w:val="007D335D"/>
    <w:rsid w:val="007D34A1"/>
    <w:rsid w:val="007D3648"/>
    <w:rsid w:val="007D396A"/>
    <w:rsid w:val="007D3FE0"/>
    <w:rsid w:val="007D419D"/>
    <w:rsid w:val="007D5A0B"/>
    <w:rsid w:val="007D5AB6"/>
    <w:rsid w:val="007D5E61"/>
    <w:rsid w:val="007D67AE"/>
    <w:rsid w:val="007D6DD3"/>
    <w:rsid w:val="007D70E2"/>
    <w:rsid w:val="007D74C6"/>
    <w:rsid w:val="007D7A85"/>
    <w:rsid w:val="007D7C8E"/>
    <w:rsid w:val="007D7FE4"/>
    <w:rsid w:val="007E07F1"/>
    <w:rsid w:val="007E0E68"/>
    <w:rsid w:val="007E0F0C"/>
    <w:rsid w:val="007E1453"/>
    <w:rsid w:val="007E15A7"/>
    <w:rsid w:val="007E19FC"/>
    <w:rsid w:val="007E28DF"/>
    <w:rsid w:val="007E2A82"/>
    <w:rsid w:val="007E2BAC"/>
    <w:rsid w:val="007E3A3F"/>
    <w:rsid w:val="007E3A88"/>
    <w:rsid w:val="007E400A"/>
    <w:rsid w:val="007E427E"/>
    <w:rsid w:val="007E45D4"/>
    <w:rsid w:val="007E45F5"/>
    <w:rsid w:val="007E4669"/>
    <w:rsid w:val="007E4F34"/>
    <w:rsid w:val="007E507C"/>
    <w:rsid w:val="007E5461"/>
    <w:rsid w:val="007E5632"/>
    <w:rsid w:val="007E572A"/>
    <w:rsid w:val="007E5D84"/>
    <w:rsid w:val="007E6E9D"/>
    <w:rsid w:val="007E7007"/>
    <w:rsid w:val="007E7170"/>
    <w:rsid w:val="007E746D"/>
    <w:rsid w:val="007E7570"/>
    <w:rsid w:val="007E78DA"/>
    <w:rsid w:val="007E7A4B"/>
    <w:rsid w:val="007E7B4A"/>
    <w:rsid w:val="007E7BDF"/>
    <w:rsid w:val="007E7C50"/>
    <w:rsid w:val="007E7FAA"/>
    <w:rsid w:val="007EE2DC"/>
    <w:rsid w:val="007F05E6"/>
    <w:rsid w:val="007F0942"/>
    <w:rsid w:val="007F0952"/>
    <w:rsid w:val="007F0B7F"/>
    <w:rsid w:val="007F1039"/>
    <w:rsid w:val="007F15D9"/>
    <w:rsid w:val="007F174D"/>
    <w:rsid w:val="007F1C9D"/>
    <w:rsid w:val="007F20DB"/>
    <w:rsid w:val="007F2202"/>
    <w:rsid w:val="007F2427"/>
    <w:rsid w:val="007F257D"/>
    <w:rsid w:val="007F25C9"/>
    <w:rsid w:val="007F2776"/>
    <w:rsid w:val="007F294E"/>
    <w:rsid w:val="007F2A94"/>
    <w:rsid w:val="007F2B92"/>
    <w:rsid w:val="007F2BA2"/>
    <w:rsid w:val="007F308F"/>
    <w:rsid w:val="007F3249"/>
    <w:rsid w:val="007F3254"/>
    <w:rsid w:val="007F3275"/>
    <w:rsid w:val="007F418A"/>
    <w:rsid w:val="007F5421"/>
    <w:rsid w:val="007F5DFD"/>
    <w:rsid w:val="007F62EE"/>
    <w:rsid w:val="007F649E"/>
    <w:rsid w:val="007F6695"/>
    <w:rsid w:val="007F66BB"/>
    <w:rsid w:val="007F6AD0"/>
    <w:rsid w:val="007F6CF5"/>
    <w:rsid w:val="007F6EFC"/>
    <w:rsid w:val="007F73C4"/>
    <w:rsid w:val="007F78AE"/>
    <w:rsid w:val="007F796B"/>
    <w:rsid w:val="00800097"/>
    <w:rsid w:val="008003B7"/>
    <w:rsid w:val="00800476"/>
    <w:rsid w:val="00800626"/>
    <w:rsid w:val="00800815"/>
    <w:rsid w:val="00800FC1"/>
    <w:rsid w:val="00801E3D"/>
    <w:rsid w:val="00802100"/>
    <w:rsid w:val="00802251"/>
    <w:rsid w:val="008028B0"/>
    <w:rsid w:val="00802C14"/>
    <w:rsid w:val="00802CF1"/>
    <w:rsid w:val="0080348B"/>
    <w:rsid w:val="00803FE3"/>
    <w:rsid w:val="00804487"/>
    <w:rsid w:val="008045F1"/>
    <w:rsid w:val="0080512F"/>
    <w:rsid w:val="0080517F"/>
    <w:rsid w:val="00805845"/>
    <w:rsid w:val="00805AF0"/>
    <w:rsid w:val="00805C7E"/>
    <w:rsid w:val="00806526"/>
    <w:rsid w:val="008065F3"/>
    <w:rsid w:val="00806887"/>
    <w:rsid w:val="00806B4C"/>
    <w:rsid w:val="00806F04"/>
    <w:rsid w:val="00807799"/>
    <w:rsid w:val="008078C6"/>
    <w:rsid w:val="00807D4D"/>
    <w:rsid w:val="008106FB"/>
    <w:rsid w:val="00810B4A"/>
    <w:rsid w:val="00810E67"/>
    <w:rsid w:val="008110A3"/>
    <w:rsid w:val="0081188B"/>
    <w:rsid w:val="008118CA"/>
    <w:rsid w:val="00811ECA"/>
    <w:rsid w:val="0081205E"/>
    <w:rsid w:val="008120E4"/>
    <w:rsid w:val="008121A2"/>
    <w:rsid w:val="00812307"/>
    <w:rsid w:val="0081238B"/>
    <w:rsid w:val="008123AD"/>
    <w:rsid w:val="00812537"/>
    <w:rsid w:val="008125AF"/>
    <w:rsid w:val="00813907"/>
    <w:rsid w:val="00813ED1"/>
    <w:rsid w:val="00813F7A"/>
    <w:rsid w:val="0081463C"/>
    <w:rsid w:val="00814687"/>
    <w:rsid w:val="00814850"/>
    <w:rsid w:val="008148C7"/>
    <w:rsid w:val="0081507E"/>
    <w:rsid w:val="008152DC"/>
    <w:rsid w:val="008157DD"/>
    <w:rsid w:val="0081668B"/>
    <w:rsid w:val="008166A7"/>
    <w:rsid w:val="00816A29"/>
    <w:rsid w:val="00816DBC"/>
    <w:rsid w:val="00817C68"/>
    <w:rsid w:val="00817E4E"/>
    <w:rsid w:val="00820624"/>
    <w:rsid w:val="0082074F"/>
    <w:rsid w:val="00820917"/>
    <w:rsid w:val="00820A4E"/>
    <w:rsid w:val="00820C51"/>
    <w:rsid w:val="00820D37"/>
    <w:rsid w:val="00820FAA"/>
    <w:rsid w:val="0082100C"/>
    <w:rsid w:val="00821744"/>
    <w:rsid w:val="00821C0E"/>
    <w:rsid w:val="00821EA0"/>
    <w:rsid w:val="008224EC"/>
    <w:rsid w:val="008227A3"/>
    <w:rsid w:val="00823235"/>
    <w:rsid w:val="00823388"/>
    <w:rsid w:val="00823AA9"/>
    <w:rsid w:val="00823F7A"/>
    <w:rsid w:val="008241C5"/>
    <w:rsid w:val="0082421C"/>
    <w:rsid w:val="008245F7"/>
    <w:rsid w:val="0082475B"/>
    <w:rsid w:val="00824EA9"/>
    <w:rsid w:val="008250F0"/>
    <w:rsid w:val="00825105"/>
    <w:rsid w:val="00825787"/>
    <w:rsid w:val="008273DC"/>
    <w:rsid w:val="00827A82"/>
    <w:rsid w:val="00827F95"/>
    <w:rsid w:val="008301DD"/>
    <w:rsid w:val="00830337"/>
    <w:rsid w:val="00830547"/>
    <w:rsid w:val="00830A29"/>
    <w:rsid w:val="00830B36"/>
    <w:rsid w:val="008314CA"/>
    <w:rsid w:val="00831B5C"/>
    <w:rsid w:val="008323D9"/>
    <w:rsid w:val="008324BF"/>
    <w:rsid w:val="00833373"/>
    <w:rsid w:val="0083359D"/>
    <w:rsid w:val="00833BBA"/>
    <w:rsid w:val="0083444E"/>
    <w:rsid w:val="00834D7D"/>
    <w:rsid w:val="00834FAA"/>
    <w:rsid w:val="00835C3D"/>
    <w:rsid w:val="00835EE7"/>
    <w:rsid w:val="008362C3"/>
    <w:rsid w:val="00836E02"/>
    <w:rsid w:val="00837039"/>
    <w:rsid w:val="00837650"/>
    <w:rsid w:val="00837E4E"/>
    <w:rsid w:val="00837E76"/>
    <w:rsid w:val="00837F16"/>
    <w:rsid w:val="00837FE3"/>
    <w:rsid w:val="00840655"/>
    <w:rsid w:val="0084068F"/>
    <w:rsid w:val="008406FC"/>
    <w:rsid w:val="00840C27"/>
    <w:rsid w:val="00840E3A"/>
    <w:rsid w:val="00841173"/>
    <w:rsid w:val="00841502"/>
    <w:rsid w:val="00841835"/>
    <w:rsid w:val="00841D2E"/>
    <w:rsid w:val="008426EA"/>
    <w:rsid w:val="00842A7B"/>
    <w:rsid w:val="00842B5E"/>
    <w:rsid w:val="00842BC9"/>
    <w:rsid w:val="008434E4"/>
    <w:rsid w:val="008435AE"/>
    <w:rsid w:val="008435CB"/>
    <w:rsid w:val="008438A8"/>
    <w:rsid w:val="00843CCC"/>
    <w:rsid w:val="0084430E"/>
    <w:rsid w:val="008444AE"/>
    <w:rsid w:val="00844B2C"/>
    <w:rsid w:val="00845364"/>
    <w:rsid w:val="008453B3"/>
    <w:rsid w:val="0084568A"/>
    <w:rsid w:val="008456F2"/>
    <w:rsid w:val="00845E27"/>
    <w:rsid w:val="008462C4"/>
    <w:rsid w:val="00846BC2"/>
    <w:rsid w:val="00847315"/>
    <w:rsid w:val="0084737F"/>
    <w:rsid w:val="00847BF7"/>
    <w:rsid w:val="00847E4C"/>
    <w:rsid w:val="00847FC8"/>
    <w:rsid w:val="00847FE3"/>
    <w:rsid w:val="008505E0"/>
    <w:rsid w:val="0085066C"/>
    <w:rsid w:val="00850AB5"/>
    <w:rsid w:val="00850BA3"/>
    <w:rsid w:val="00850F51"/>
    <w:rsid w:val="008513AC"/>
    <w:rsid w:val="00851A5F"/>
    <w:rsid w:val="00851BCE"/>
    <w:rsid w:val="00851FE3"/>
    <w:rsid w:val="0085223D"/>
    <w:rsid w:val="0085248D"/>
    <w:rsid w:val="00852876"/>
    <w:rsid w:val="00852D42"/>
    <w:rsid w:val="00852DA1"/>
    <w:rsid w:val="0085303E"/>
    <w:rsid w:val="008533A4"/>
    <w:rsid w:val="00853CD3"/>
    <w:rsid w:val="008541F2"/>
    <w:rsid w:val="008548D9"/>
    <w:rsid w:val="00854D0A"/>
    <w:rsid w:val="00855098"/>
    <w:rsid w:val="00855548"/>
    <w:rsid w:val="00855867"/>
    <w:rsid w:val="00855E22"/>
    <w:rsid w:val="008565C1"/>
    <w:rsid w:val="00856733"/>
    <w:rsid w:val="00860657"/>
    <w:rsid w:val="0086074C"/>
    <w:rsid w:val="00860B9C"/>
    <w:rsid w:val="00860F89"/>
    <w:rsid w:val="00860FC4"/>
    <w:rsid w:val="008612E0"/>
    <w:rsid w:val="0086169A"/>
    <w:rsid w:val="008620E8"/>
    <w:rsid w:val="00862779"/>
    <w:rsid w:val="0086279E"/>
    <w:rsid w:val="00862918"/>
    <w:rsid w:val="00862AD9"/>
    <w:rsid w:val="008636DF"/>
    <w:rsid w:val="00863BE9"/>
    <w:rsid w:val="00863EDA"/>
    <w:rsid w:val="008640DC"/>
    <w:rsid w:val="00864702"/>
    <w:rsid w:val="00864969"/>
    <w:rsid w:val="00864FDE"/>
    <w:rsid w:val="00865789"/>
    <w:rsid w:val="0086593C"/>
    <w:rsid w:val="0086608B"/>
    <w:rsid w:val="008667B2"/>
    <w:rsid w:val="00866A42"/>
    <w:rsid w:val="00866E78"/>
    <w:rsid w:val="00866FF6"/>
    <w:rsid w:val="00867A61"/>
    <w:rsid w:val="00867B06"/>
    <w:rsid w:val="00867D49"/>
    <w:rsid w:val="00867DC0"/>
    <w:rsid w:val="00870150"/>
    <w:rsid w:val="0087024A"/>
    <w:rsid w:val="008702A7"/>
    <w:rsid w:val="0087093C"/>
    <w:rsid w:val="00870D2D"/>
    <w:rsid w:val="008712DE"/>
    <w:rsid w:val="00871771"/>
    <w:rsid w:val="0087227D"/>
    <w:rsid w:val="00872679"/>
    <w:rsid w:val="00872A5C"/>
    <w:rsid w:val="00872C98"/>
    <w:rsid w:val="008734E1"/>
    <w:rsid w:val="00873FE2"/>
    <w:rsid w:val="0087420C"/>
    <w:rsid w:val="008746F0"/>
    <w:rsid w:val="00874B73"/>
    <w:rsid w:val="00874C56"/>
    <w:rsid w:val="00874F22"/>
    <w:rsid w:val="008751C6"/>
    <w:rsid w:val="0087545F"/>
    <w:rsid w:val="00875739"/>
    <w:rsid w:val="00875A74"/>
    <w:rsid w:val="008760AF"/>
    <w:rsid w:val="008766A6"/>
    <w:rsid w:val="008771AE"/>
    <w:rsid w:val="008801FC"/>
    <w:rsid w:val="00880218"/>
    <w:rsid w:val="00880A60"/>
    <w:rsid w:val="00880D11"/>
    <w:rsid w:val="00880D8C"/>
    <w:rsid w:val="008815C9"/>
    <w:rsid w:val="00881B99"/>
    <w:rsid w:val="00881C23"/>
    <w:rsid w:val="00881D1E"/>
    <w:rsid w:val="0088221A"/>
    <w:rsid w:val="0088296C"/>
    <w:rsid w:val="00882AEC"/>
    <w:rsid w:val="00882D72"/>
    <w:rsid w:val="008833A7"/>
    <w:rsid w:val="00883CED"/>
    <w:rsid w:val="00883E98"/>
    <w:rsid w:val="00884987"/>
    <w:rsid w:val="0088527F"/>
    <w:rsid w:val="008853DC"/>
    <w:rsid w:val="008855B0"/>
    <w:rsid w:val="008863B2"/>
    <w:rsid w:val="00886B72"/>
    <w:rsid w:val="00887003"/>
    <w:rsid w:val="0088716B"/>
    <w:rsid w:val="00887470"/>
    <w:rsid w:val="00887B3A"/>
    <w:rsid w:val="00887E6F"/>
    <w:rsid w:val="008901C1"/>
    <w:rsid w:val="00890297"/>
    <w:rsid w:val="00890AB5"/>
    <w:rsid w:val="00890ACE"/>
    <w:rsid w:val="008910E9"/>
    <w:rsid w:val="00891235"/>
    <w:rsid w:val="00891D0E"/>
    <w:rsid w:val="00893092"/>
    <w:rsid w:val="008931AC"/>
    <w:rsid w:val="00893B4E"/>
    <w:rsid w:val="00893D8A"/>
    <w:rsid w:val="00893E09"/>
    <w:rsid w:val="00894784"/>
    <w:rsid w:val="00894AF9"/>
    <w:rsid w:val="00894D28"/>
    <w:rsid w:val="0089536E"/>
    <w:rsid w:val="00895765"/>
    <w:rsid w:val="00895A18"/>
    <w:rsid w:val="008963BC"/>
    <w:rsid w:val="008963F5"/>
    <w:rsid w:val="00896835"/>
    <w:rsid w:val="00897178"/>
    <w:rsid w:val="008972E2"/>
    <w:rsid w:val="00897599"/>
    <w:rsid w:val="00897AAF"/>
    <w:rsid w:val="00897DDE"/>
    <w:rsid w:val="008A0108"/>
    <w:rsid w:val="008A0925"/>
    <w:rsid w:val="008A0F9C"/>
    <w:rsid w:val="008A11E9"/>
    <w:rsid w:val="008A1312"/>
    <w:rsid w:val="008A173E"/>
    <w:rsid w:val="008A1C00"/>
    <w:rsid w:val="008A208B"/>
    <w:rsid w:val="008A23C6"/>
    <w:rsid w:val="008A2520"/>
    <w:rsid w:val="008A2840"/>
    <w:rsid w:val="008A29F1"/>
    <w:rsid w:val="008A2A6A"/>
    <w:rsid w:val="008A33FE"/>
    <w:rsid w:val="008A34D7"/>
    <w:rsid w:val="008A3859"/>
    <w:rsid w:val="008A3D3D"/>
    <w:rsid w:val="008A3D7C"/>
    <w:rsid w:val="008A4020"/>
    <w:rsid w:val="008A49BC"/>
    <w:rsid w:val="008A505A"/>
    <w:rsid w:val="008A5750"/>
    <w:rsid w:val="008A5A01"/>
    <w:rsid w:val="008A5EC6"/>
    <w:rsid w:val="008A623A"/>
    <w:rsid w:val="008A63A7"/>
    <w:rsid w:val="008A68CC"/>
    <w:rsid w:val="008A6A40"/>
    <w:rsid w:val="008A7213"/>
    <w:rsid w:val="008A764F"/>
    <w:rsid w:val="008A7FF4"/>
    <w:rsid w:val="008B08A1"/>
    <w:rsid w:val="008B0F0D"/>
    <w:rsid w:val="008B120B"/>
    <w:rsid w:val="008B1229"/>
    <w:rsid w:val="008B1748"/>
    <w:rsid w:val="008B1869"/>
    <w:rsid w:val="008B1A95"/>
    <w:rsid w:val="008B1FFC"/>
    <w:rsid w:val="008B214E"/>
    <w:rsid w:val="008B2996"/>
    <w:rsid w:val="008B2BDE"/>
    <w:rsid w:val="008B2DB0"/>
    <w:rsid w:val="008B31DC"/>
    <w:rsid w:val="008B398F"/>
    <w:rsid w:val="008B3E75"/>
    <w:rsid w:val="008B443A"/>
    <w:rsid w:val="008B4791"/>
    <w:rsid w:val="008B4D40"/>
    <w:rsid w:val="008B5093"/>
    <w:rsid w:val="008B50BE"/>
    <w:rsid w:val="008B528E"/>
    <w:rsid w:val="008B5321"/>
    <w:rsid w:val="008B54CD"/>
    <w:rsid w:val="008B5FFC"/>
    <w:rsid w:val="008B6361"/>
    <w:rsid w:val="008B6768"/>
    <w:rsid w:val="008B6B2E"/>
    <w:rsid w:val="008B6D04"/>
    <w:rsid w:val="008B6DBF"/>
    <w:rsid w:val="008B7169"/>
    <w:rsid w:val="008B7AE9"/>
    <w:rsid w:val="008B7ED9"/>
    <w:rsid w:val="008C00F0"/>
    <w:rsid w:val="008C0321"/>
    <w:rsid w:val="008C05B2"/>
    <w:rsid w:val="008C05E7"/>
    <w:rsid w:val="008C0BC6"/>
    <w:rsid w:val="008C0E98"/>
    <w:rsid w:val="008C1957"/>
    <w:rsid w:val="008C19CC"/>
    <w:rsid w:val="008C1ACF"/>
    <w:rsid w:val="008C1D7D"/>
    <w:rsid w:val="008C2135"/>
    <w:rsid w:val="008C2185"/>
    <w:rsid w:val="008C23E0"/>
    <w:rsid w:val="008C25F4"/>
    <w:rsid w:val="008C27B3"/>
    <w:rsid w:val="008C29E6"/>
    <w:rsid w:val="008C315B"/>
    <w:rsid w:val="008C3694"/>
    <w:rsid w:val="008C3EED"/>
    <w:rsid w:val="008C43E8"/>
    <w:rsid w:val="008C4BCD"/>
    <w:rsid w:val="008C4DAA"/>
    <w:rsid w:val="008C4E81"/>
    <w:rsid w:val="008C5993"/>
    <w:rsid w:val="008C5A8E"/>
    <w:rsid w:val="008C5B99"/>
    <w:rsid w:val="008C629C"/>
    <w:rsid w:val="008C659F"/>
    <w:rsid w:val="008C69CD"/>
    <w:rsid w:val="008C73AA"/>
    <w:rsid w:val="008C756F"/>
    <w:rsid w:val="008D0099"/>
    <w:rsid w:val="008D085E"/>
    <w:rsid w:val="008D0BD2"/>
    <w:rsid w:val="008D1101"/>
    <w:rsid w:val="008D118B"/>
    <w:rsid w:val="008D2329"/>
    <w:rsid w:val="008D2EF6"/>
    <w:rsid w:val="008D3601"/>
    <w:rsid w:val="008D4BEE"/>
    <w:rsid w:val="008D4D48"/>
    <w:rsid w:val="008D57EB"/>
    <w:rsid w:val="008D5DD7"/>
    <w:rsid w:val="008D6419"/>
    <w:rsid w:val="008D69B1"/>
    <w:rsid w:val="008D6C37"/>
    <w:rsid w:val="008D70FB"/>
    <w:rsid w:val="008D77D4"/>
    <w:rsid w:val="008D7A9F"/>
    <w:rsid w:val="008D7BF7"/>
    <w:rsid w:val="008E0344"/>
    <w:rsid w:val="008E167A"/>
    <w:rsid w:val="008E1E06"/>
    <w:rsid w:val="008E22DD"/>
    <w:rsid w:val="008E30A2"/>
    <w:rsid w:val="008E3303"/>
    <w:rsid w:val="008E3324"/>
    <w:rsid w:val="008E3529"/>
    <w:rsid w:val="008E361D"/>
    <w:rsid w:val="008E3642"/>
    <w:rsid w:val="008E36F7"/>
    <w:rsid w:val="008E37C2"/>
    <w:rsid w:val="008E39AD"/>
    <w:rsid w:val="008E3C6F"/>
    <w:rsid w:val="008E3E93"/>
    <w:rsid w:val="008E3EC2"/>
    <w:rsid w:val="008E4114"/>
    <w:rsid w:val="008E4553"/>
    <w:rsid w:val="008E459F"/>
    <w:rsid w:val="008E4CD5"/>
    <w:rsid w:val="008E5589"/>
    <w:rsid w:val="008E57A7"/>
    <w:rsid w:val="008E5B5B"/>
    <w:rsid w:val="008E5C23"/>
    <w:rsid w:val="008E603C"/>
    <w:rsid w:val="008E6047"/>
    <w:rsid w:val="008E6199"/>
    <w:rsid w:val="008E68B2"/>
    <w:rsid w:val="008E7592"/>
    <w:rsid w:val="008E771A"/>
    <w:rsid w:val="008F0A76"/>
    <w:rsid w:val="008F173B"/>
    <w:rsid w:val="008F1D22"/>
    <w:rsid w:val="008F22D3"/>
    <w:rsid w:val="008F238F"/>
    <w:rsid w:val="008F23DE"/>
    <w:rsid w:val="008F2919"/>
    <w:rsid w:val="008F2B25"/>
    <w:rsid w:val="008F3053"/>
    <w:rsid w:val="008F3085"/>
    <w:rsid w:val="008F354B"/>
    <w:rsid w:val="008F3692"/>
    <w:rsid w:val="008F39B2"/>
    <w:rsid w:val="008F3DC6"/>
    <w:rsid w:val="008F4008"/>
    <w:rsid w:val="008F4B1F"/>
    <w:rsid w:val="008F4D0E"/>
    <w:rsid w:val="008F5427"/>
    <w:rsid w:val="008F58CB"/>
    <w:rsid w:val="008F5975"/>
    <w:rsid w:val="008F5AD1"/>
    <w:rsid w:val="008F5CEA"/>
    <w:rsid w:val="008F6205"/>
    <w:rsid w:val="008F678C"/>
    <w:rsid w:val="008F6924"/>
    <w:rsid w:val="008F7622"/>
    <w:rsid w:val="008F7F8D"/>
    <w:rsid w:val="00900039"/>
    <w:rsid w:val="0090046F"/>
    <w:rsid w:val="00900656"/>
    <w:rsid w:val="00900708"/>
    <w:rsid w:val="009007F0"/>
    <w:rsid w:val="00900889"/>
    <w:rsid w:val="00900D5D"/>
    <w:rsid w:val="00901216"/>
    <w:rsid w:val="009013B8"/>
    <w:rsid w:val="009015BD"/>
    <w:rsid w:val="009019D7"/>
    <w:rsid w:val="00901AAB"/>
    <w:rsid w:val="00901BA1"/>
    <w:rsid w:val="00901D7D"/>
    <w:rsid w:val="00902206"/>
    <w:rsid w:val="00902243"/>
    <w:rsid w:val="009023A7"/>
    <w:rsid w:val="009026B0"/>
    <w:rsid w:val="00902E9E"/>
    <w:rsid w:val="00902FBA"/>
    <w:rsid w:val="00903185"/>
    <w:rsid w:val="0090338E"/>
    <w:rsid w:val="009036C5"/>
    <w:rsid w:val="009037EA"/>
    <w:rsid w:val="00903836"/>
    <w:rsid w:val="00904B35"/>
    <w:rsid w:val="00904D14"/>
    <w:rsid w:val="00904F0B"/>
    <w:rsid w:val="00905187"/>
    <w:rsid w:val="009051C5"/>
    <w:rsid w:val="0090540B"/>
    <w:rsid w:val="00905A7A"/>
    <w:rsid w:val="00905CB6"/>
    <w:rsid w:val="009070A8"/>
    <w:rsid w:val="009074CD"/>
    <w:rsid w:val="0090754E"/>
    <w:rsid w:val="009077C1"/>
    <w:rsid w:val="00907B24"/>
    <w:rsid w:val="00910804"/>
    <w:rsid w:val="0091084D"/>
    <w:rsid w:val="00910A0E"/>
    <w:rsid w:val="00910F9E"/>
    <w:rsid w:val="00911481"/>
    <w:rsid w:val="00911717"/>
    <w:rsid w:val="00911907"/>
    <w:rsid w:val="00911EDA"/>
    <w:rsid w:val="00912A88"/>
    <w:rsid w:val="00912CEB"/>
    <w:rsid w:val="009133A4"/>
    <w:rsid w:val="009137AA"/>
    <w:rsid w:val="00913CAE"/>
    <w:rsid w:val="0091413B"/>
    <w:rsid w:val="009143EF"/>
    <w:rsid w:val="009155B5"/>
    <w:rsid w:val="00915A0B"/>
    <w:rsid w:val="00915AFA"/>
    <w:rsid w:val="00915C55"/>
    <w:rsid w:val="00915DBA"/>
    <w:rsid w:val="00916A95"/>
    <w:rsid w:val="00917664"/>
    <w:rsid w:val="00917BD5"/>
    <w:rsid w:val="00920A21"/>
    <w:rsid w:val="00920FF6"/>
    <w:rsid w:val="00921391"/>
    <w:rsid w:val="0092152B"/>
    <w:rsid w:val="00921E30"/>
    <w:rsid w:val="00921F80"/>
    <w:rsid w:val="009220FD"/>
    <w:rsid w:val="00922143"/>
    <w:rsid w:val="009223C7"/>
    <w:rsid w:val="00922C94"/>
    <w:rsid w:val="009232F3"/>
    <w:rsid w:val="00923885"/>
    <w:rsid w:val="00923890"/>
    <w:rsid w:val="00923D5E"/>
    <w:rsid w:val="009245CB"/>
    <w:rsid w:val="00924882"/>
    <w:rsid w:val="00924A2F"/>
    <w:rsid w:val="009255B5"/>
    <w:rsid w:val="00925E47"/>
    <w:rsid w:val="00926779"/>
    <w:rsid w:val="00926C5D"/>
    <w:rsid w:val="00926D00"/>
    <w:rsid w:val="00926DDE"/>
    <w:rsid w:val="00926F0B"/>
    <w:rsid w:val="00927220"/>
    <w:rsid w:val="00927752"/>
    <w:rsid w:val="0092783F"/>
    <w:rsid w:val="0092788F"/>
    <w:rsid w:val="00930046"/>
    <w:rsid w:val="0093032F"/>
    <w:rsid w:val="0093038E"/>
    <w:rsid w:val="009303E1"/>
    <w:rsid w:val="00930C4C"/>
    <w:rsid w:val="00930F15"/>
    <w:rsid w:val="0093107B"/>
    <w:rsid w:val="009319DE"/>
    <w:rsid w:val="00931A0C"/>
    <w:rsid w:val="009325E1"/>
    <w:rsid w:val="009327DF"/>
    <w:rsid w:val="00932802"/>
    <w:rsid w:val="0093291D"/>
    <w:rsid w:val="00932DA8"/>
    <w:rsid w:val="00932ECE"/>
    <w:rsid w:val="00933132"/>
    <w:rsid w:val="00934A2A"/>
    <w:rsid w:val="00934AE9"/>
    <w:rsid w:val="00935058"/>
    <w:rsid w:val="00935206"/>
    <w:rsid w:val="0093535B"/>
    <w:rsid w:val="00935602"/>
    <w:rsid w:val="00935BB8"/>
    <w:rsid w:val="00935D50"/>
    <w:rsid w:val="00935E8C"/>
    <w:rsid w:val="0093694F"/>
    <w:rsid w:val="00936B54"/>
    <w:rsid w:val="00936DE7"/>
    <w:rsid w:val="009371EB"/>
    <w:rsid w:val="00937450"/>
    <w:rsid w:val="009376D6"/>
    <w:rsid w:val="00937CF6"/>
    <w:rsid w:val="0094007A"/>
    <w:rsid w:val="00940156"/>
    <w:rsid w:val="009409A8"/>
    <w:rsid w:val="00940BC8"/>
    <w:rsid w:val="00940DF8"/>
    <w:rsid w:val="00940ED2"/>
    <w:rsid w:val="009412A5"/>
    <w:rsid w:val="00941485"/>
    <w:rsid w:val="009424A5"/>
    <w:rsid w:val="009424CB"/>
    <w:rsid w:val="00942598"/>
    <w:rsid w:val="009429EA"/>
    <w:rsid w:val="009431D2"/>
    <w:rsid w:val="009439CF"/>
    <w:rsid w:val="00943C40"/>
    <w:rsid w:val="00943C5E"/>
    <w:rsid w:val="00943D89"/>
    <w:rsid w:val="00943EB9"/>
    <w:rsid w:val="009448DA"/>
    <w:rsid w:val="00944F71"/>
    <w:rsid w:val="00946177"/>
    <w:rsid w:val="0094653C"/>
    <w:rsid w:val="009467C1"/>
    <w:rsid w:val="00946E1C"/>
    <w:rsid w:val="00946F9A"/>
    <w:rsid w:val="009472E1"/>
    <w:rsid w:val="009472E9"/>
    <w:rsid w:val="00947703"/>
    <w:rsid w:val="00947A62"/>
    <w:rsid w:val="00947DD0"/>
    <w:rsid w:val="00947E52"/>
    <w:rsid w:val="00950129"/>
    <w:rsid w:val="009509E4"/>
    <w:rsid w:val="00950A96"/>
    <w:rsid w:val="009512C1"/>
    <w:rsid w:val="00951370"/>
    <w:rsid w:val="009515AD"/>
    <w:rsid w:val="00951637"/>
    <w:rsid w:val="009526F7"/>
    <w:rsid w:val="00953224"/>
    <w:rsid w:val="009535B2"/>
    <w:rsid w:val="009535C8"/>
    <w:rsid w:val="00953918"/>
    <w:rsid w:val="00954048"/>
    <w:rsid w:val="00954175"/>
    <w:rsid w:val="009542A0"/>
    <w:rsid w:val="009545B0"/>
    <w:rsid w:val="00955256"/>
    <w:rsid w:val="009554E2"/>
    <w:rsid w:val="009558CC"/>
    <w:rsid w:val="00955928"/>
    <w:rsid w:val="00955DEE"/>
    <w:rsid w:val="00956494"/>
    <w:rsid w:val="009564F9"/>
    <w:rsid w:val="009566BD"/>
    <w:rsid w:val="0095686F"/>
    <w:rsid w:val="00956AA0"/>
    <w:rsid w:val="00956B5C"/>
    <w:rsid w:val="00957242"/>
    <w:rsid w:val="00957581"/>
    <w:rsid w:val="009575B5"/>
    <w:rsid w:val="009600D2"/>
    <w:rsid w:val="00960981"/>
    <w:rsid w:val="00960C9B"/>
    <w:rsid w:val="00960F0A"/>
    <w:rsid w:val="0096112F"/>
    <w:rsid w:val="009614E9"/>
    <w:rsid w:val="00961D20"/>
    <w:rsid w:val="009623E5"/>
    <w:rsid w:val="00962B23"/>
    <w:rsid w:val="00962D89"/>
    <w:rsid w:val="00962DFA"/>
    <w:rsid w:val="00962F00"/>
    <w:rsid w:val="009631A4"/>
    <w:rsid w:val="00963439"/>
    <w:rsid w:val="0096366E"/>
    <w:rsid w:val="00963726"/>
    <w:rsid w:val="009639B3"/>
    <w:rsid w:val="00963AD1"/>
    <w:rsid w:val="00963E05"/>
    <w:rsid w:val="00964660"/>
    <w:rsid w:val="0096471B"/>
    <w:rsid w:val="009648ED"/>
    <w:rsid w:val="00964D10"/>
    <w:rsid w:val="00965471"/>
    <w:rsid w:val="009654AC"/>
    <w:rsid w:val="00965543"/>
    <w:rsid w:val="009655D5"/>
    <w:rsid w:val="0096588F"/>
    <w:rsid w:val="009658A0"/>
    <w:rsid w:val="0096596A"/>
    <w:rsid w:val="00965FE3"/>
    <w:rsid w:val="009663CF"/>
    <w:rsid w:val="009664A1"/>
    <w:rsid w:val="009668B7"/>
    <w:rsid w:val="0096780B"/>
    <w:rsid w:val="009703B0"/>
    <w:rsid w:val="009704E4"/>
    <w:rsid w:val="00970F22"/>
    <w:rsid w:val="00971637"/>
    <w:rsid w:val="00971876"/>
    <w:rsid w:val="00971F76"/>
    <w:rsid w:val="0097249F"/>
    <w:rsid w:val="0097258F"/>
    <w:rsid w:val="0097271D"/>
    <w:rsid w:val="0097287E"/>
    <w:rsid w:val="00972962"/>
    <w:rsid w:val="009736FD"/>
    <w:rsid w:val="00973D6D"/>
    <w:rsid w:val="00974059"/>
    <w:rsid w:val="00974CF0"/>
    <w:rsid w:val="00974F28"/>
    <w:rsid w:val="00975033"/>
    <w:rsid w:val="00975251"/>
    <w:rsid w:val="009752ED"/>
    <w:rsid w:val="009758FD"/>
    <w:rsid w:val="00975BB0"/>
    <w:rsid w:val="00975C6A"/>
    <w:rsid w:val="00975D15"/>
    <w:rsid w:val="00976095"/>
    <w:rsid w:val="00976832"/>
    <w:rsid w:val="00976AB3"/>
    <w:rsid w:val="00977908"/>
    <w:rsid w:val="00977B22"/>
    <w:rsid w:val="00977F63"/>
    <w:rsid w:val="00980677"/>
    <w:rsid w:val="009807E6"/>
    <w:rsid w:val="00980E91"/>
    <w:rsid w:val="00981632"/>
    <w:rsid w:val="00981A21"/>
    <w:rsid w:val="00981C0A"/>
    <w:rsid w:val="009827A9"/>
    <w:rsid w:val="00982BF1"/>
    <w:rsid w:val="00982E55"/>
    <w:rsid w:val="0098300F"/>
    <w:rsid w:val="00984161"/>
    <w:rsid w:val="00984177"/>
    <w:rsid w:val="00984B6B"/>
    <w:rsid w:val="0098576F"/>
    <w:rsid w:val="0098694B"/>
    <w:rsid w:val="00987079"/>
    <w:rsid w:val="009877C8"/>
    <w:rsid w:val="009878DD"/>
    <w:rsid w:val="00987BE6"/>
    <w:rsid w:val="00990DAA"/>
    <w:rsid w:val="00991481"/>
    <w:rsid w:val="00991915"/>
    <w:rsid w:val="00991B1B"/>
    <w:rsid w:val="00991C21"/>
    <w:rsid w:val="009920AF"/>
    <w:rsid w:val="00992256"/>
    <w:rsid w:val="0099240F"/>
    <w:rsid w:val="009925ED"/>
    <w:rsid w:val="00992799"/>
    <w:rsid w:val="009928EC"/>
    <w:rsid w:val="00992BFF"/>
    <w:rsid w:val="00992F4C"/>
    <w:rsid w:val="00993685"/>
    <w:rsid w:val="00993946"/>
    <w:rsid w:val="00993A76"/>
    <w:rsid w:val="00993B1C"/>
    <w:rsid w:val="00993C8A"/>
    <w:rsid w:val="00993D1A"/>
    <w:rsid w:val="00993E50"/>
    <w:rsid w:val="009943D4"/>
    <w:rsid w:val="009943E9"/>
    <w:rsid w:val="009954D3"/>
    <w:rsid w:val="00995520"/>
    <w:rsid w:val="00995700"/>
    <w:rsid w:val="0099683B"/>
    <w:rsid w:val="00996A50"/>
    <w:rsid w:val="00997174"/>
    <w:rsid w:val="0099725A"/>
    <w:rsid w:val="00997BEB"/>
    <w:rsid w:val="00997D21"/>
    <w:rsid w:val="00997DAA"/>
    <w:rsid w:val="009A004B"/>
    <w:rsid w:val="009A006A"/>
    <w:rsid w:val="009A025D"/>
    <w:rsid w:val="009A05BC"/>
    <w:rsid w:val="009A0999"/>
    <w:rsid w:val="009A0A96"/>
    <w:rsid w:val="009A1011"/>
    <w:rsid w:val="009A1139"/>
    <w:rsid w:val="009A1346"/>
    <w:rsid w:val="009A143E"/>
    <w:rsid w:val="009A18C1"/>
    <w:rsid w:val="009A21A9"/>
    <w:rsid w:val="009A25B7"/>
    <w:rsid w:val="009A2B4F"/>
    <w:rsid w:val="009A32B8"/>
    <w:rsid w:val="009A363E"/>
    <w:rsid w:val="009A451C"/>
    <w:rsid w:val="009A47B1"/>
    <w:rsid w:val="009A4956"/>
    <w:rsid w:val="009A4A03"/>
    <w:rsid w:val="009A4DC0"/>
    <w:rsid w:val="009A4E17"/>
    <w:rsid w:val="009A4E3D"/>
    <w:rsid w:val="009A53D7"/>
    <w:rsid w:val="009A53D8"/>
    <w:rsid w:val="009A53F9"/>
    <w:rsid w:val="009A59CC"/>
    <w:rsid w:val="009A61B5"/>
    <w:rsid w:val="009A639A"/>
    <w:rsid w:val="009A686A"/>
    <w:rsid w:val="009A6991"/>
    <w:rsid w:val="009A6F89"/>
    <w:rsid w:val="009A78A8"/>
    <w:rsid w:val="009A7F3B"/>
    <w:rsid w:val="009B02D5"/>
    <w:rsid w:val="009B02FA"/>
    <w:rsid w:val="009B073D"/>
    <w:rsid w:val="009B0DB5"/>
    <w:rsid w:val="009B0E9A"/>
    <w:rsid w:val="009B1064"/>
    <w:rsid w:val="009B228C"/>
    <w:rsid w:val="009B29B8"/>
    <w:rsid w:val="009B2A12"/>
    <w:rsid w:val="009B3191"/>
    <w:rsid w:val="009B3343"/>
    <w:rsid w:val="009B3867"/>
    <w:rsid w:val="009B51F5"/>
    <w:rsid w:val="009B56B8"/>
    <w:rsid w:val="009B5A73"/>
    <w:rsid w:val="009B5D90"/>
    <w:rsid w:val="009B6957"/>
    <w:rsid w:val="009B69A6"/>
    <w:rsid w:val="009B706A"/>
    <w:rsid w:val="009B71B3"/>
    <w:rsid w:val="009B7214"/>
    <w:rsid w:val="009C02CB"/>
    <w:rsid w:val="009C1721"/>
    <w:rsid w:val="009C186B"/>
    <w:rsid w:val="009C1AFB"/>
    <w:rsid w:val="009C1C23"/>
    <w:rsid w:val="009C1D9F"/>
    <w:rsid w:val="009C26BF"/>
    <w:rsid w:val="009C280D"/>
    <w:rsid w:val="009C2C7B"/>
    <w:rsid w:val="009C2E0B"/>
    <w:rsid w:val="009C31A5"/>
    <w:rsid w:val="009C391B"/>
    <w:rsid w:val="009C392C"/>
    <w:rsid w:val="009C3C77"/>
    <w:rsid w:val="009C3F12"/>
    <w:rsid w:val="009C4369"/>
    <w:rsid w:val="009C43C3"/>
    <w:rsid w:val="009C43E8"/>
    <w:rsid w:val="009C4699"/>
    <w:rsid w:val="009C4DB6"/>
    <w:rsid w:val="009C5049"/>
    <w:rsid w:val="009C5855"/>
    <w:rsid w:val="009C63C1"/>
    <w:rsid w:val="009C65B9"/>
    <w:rsid w:val="009C6AD1"/>
    <w:rsid w:val="009C76C1"/>
    <w:rsid w:val="009C77A7"/>
    <w:rsid w:val="009C780E"/>
    <w:rsid w:val="009C78CD"/>
    <w:rsid w:val="009C7BB1"/>
    <w:rsid w:val="009C7C9B"/>
    <w:rsid w:val="009D04CD"/>
    <w:rsid w:val="009D0BF5"/>
    <w:rsid w:val="009D1FED"/>
    <w:rsid w:val="009D2554"/>
    <w:rsid w:val="009D3153"/>
    <w:rsid w:val="009D322E"/>
    <w:rsid w:val="009D3353"/>
    <w:rsid w:val="009D3CB9"/>
    <w:rsid w:val="009D418E"/>
    <w:rsid w:val="009D4393"/>
    <w:rsid w:val="009D4434"/>
    <w:rsid w:val="009D492D"/>
    <w:rsid w:val="009D5A88"/>
    <w:rsid w:val="009D5B5D"/>
    <w:rsid w:val="009D5DAF"/>
    <w:rsid w:val="009D6058"/>
    <w:rsid w:val="009D7466"/>
    <w:rsid w:val="009D7828"/>
    <w:rsid w:val="009D7DF2"/>
    <w:rsid w:val="009E03A5"/>
    <w:rsid w:val="009E04A9"/>
    <w:rsid w:val="009E05B0"/>
    <w:rsid w:val="009E09A7"/>
    <w:rsid w:val="009E1470"/>
    <w:rsid w:val="009E1C99"/>
    <w:rsid w:val="009E1E0B"/>
    <w:rsid w:val="009E2033"/>
    <w:rsid w:val="009E2162"/>
    <w:rsid w:val="009E21E9"/>
    <w:rsid w:val="009E2443"/>
    <w:rsid w:val="009E2585"/>
    <w:rsid w:val="009E26C8"/>
    <w:rsid w:val="009E28CA"/>
    <w:rsid w:val="009E3161"/>
    <w:rsid w:val="009E32B5"/>
    <w:rsid w:val="009E337D"/>
    <w:rsid w:val="009E38CD"/>
    <w:rsid w:val="009E39A5"/>
    <w:rsid w:val="009E3C4D"/>
    <w:rsid w:val="009E4C13"/>
    <w:rsid w:val="009E4CBD"/>
    <w:rsid w:val="009E4F26"/>
    <w:rsid w:val="009E4F6C"/>
    <w:rsid w:val="009E52DE"/>
    <w:rsid w:val="009E5DC1"/>
    <w:rsid w:val="009E5DDB"/>
    <w:rsid w:val="009E601F"/>
    <w:rsid w:val="009E69EA"/>
    <w:rsid w:val="009E6CBE"/>
    <w:rsid w:val="009E6CDB"/>
    <w:rsid w:val="009E6FEC"/>
    <w:rsid w:val="009E75E1"/>
    <w:rsid w:val="009E7A59"/>
    <w:rsid w:val="009F0295"/>
    <w:rsid w:val="009F0497"/>
    <w:rsid w:val="009F0D3F"/>
    <w:rsid w:val="009F137A"/>
    <w:rsid w:val="009F2228"/>
    <w:rsid w:val="009F31A4"/>
    <w:rsid w:val="009F33C0"/>
    <w:rsid w:val="009F35E4"/>
    <w:rsid w:val="009F3AB5"/>
    <w:rsid w:val="009F3E5D"/>
    <w:rsid w:val="009F3F29"/>
    <w:rsid w:val="009F4903"/>
    <w:rsid w:val="009F4EB3"/>
    <w:rsid w:val="009F5328"/>
    <w:rsid w:val="009F5458"/>
    <w:rsid w:val="009F5A01"/>
    <w:rsid w:val="009F5CEC"/>
    <w:rsid w:val="009F6454"/>
    <w:rsid w:val="009F698E"/>
    <w:rsid w:val="009F6B9B"/>
    <w:rsid w:val="009F71D2"/>
    <w:rsid w:val="009F789E"/>
    <w:rsid w:val="009F7E11"/>
    <w:rsid w:val="009F7F31"/>
    <w:rsid w:val="009F7FEE"/>
    <w:rsid w:val="00A00048"/>
    <w:rsid w:val="00A00371"/>
    <w:rsid w:val="00A005BB"/>
    <w:rsid w:val="00A00A8B"/>
    <w:rsid w:val="00A00BAB"/>
    <w:rsid w:val="00A010B4"/>
    <w:rsid w:val="00A0137D"/>
    <w:rsid w:val="00A01A57"/>
    <w:rsid w:val="00A01C4C"/>
    <w:rsid w:val="00A01D24"/>
    <w:rsid w:val="00A01E75"/>
    <w:rsid w:val="00A02941"/>
    <w:rsid w:val="00A02CBA"/>
    <w:rsid w:val="00A02DA7"/>
    <w:rsid w:val="00A039DE"/>
    <w:rsid w:val="00A03EDA"/>
    <w:rsid w:val="00A03FD0"/>
    <w:rsid w:val="00A0420C"/>
    <w:rsid w:val="00A04799"/>
    <w:rsid w:val="00A047D1"/>
    <w:rsid w:val="00A04812"/>
    <w:rsid w:val="00A0512E"/>
    <w:rsid w:val="00A05395"/>
    <w:rsid w:val="00A05F75"/>
    <w:rsid w:val="00A06107"/>
    <w:rsid w:val="00A062DD"/>
    <w:rsid w:val="00A06513"/>
    <w:rsid w:val="00A0690F"/>
    <w:rsid w:val="00A06A40"/>
    <w:rsid w:val="00A06B2C"/>
    <w:rsid w:val="00A06EBB"/>
    <w:rsid w:val="00A06EBE"/>
    <w:rsid w:val="00A07207"/>
    <w:rsid w:val="00A075B8"/>
    <w:rsid w:val="00A07964"/>
    <w:rsid w:val="00A100C6"/>
    <w:rsid w:val="00A107BF"/>
    <w:rsid w:val="00A10A35"/>
    <w:rsid w:val="00A1151B"/>
    <w:rsid w:val="00A11A32"/>
    <w:rsid w:val="00A11A6F"/>
    <w:rsid w:val="00A11E32"/>
    <w:rsid w:val="00A11E58"/>
    <w:rsid w:val="00A13029"/>
    <w:rsid w:val="00A137E1"/>
    <w:rsid w:val="00A13DB3"/>
    <w:rsid w:val="00A141F0"/>
    <w:rsid w:val="00A142FF"/>
    <w:rsid w:val="00A146C6"/>
    <w:rsid w:val="00A14A39"/>
    <w:rsid w:val="00A14C04"/>
    <w:rsid w:val="00A15053"/>
    <w:rsid w:val="00A1509C"/>
    <w:rsid w:val="00A156AB"/>
    <w:rsid w:val="00A15D5A"/>
    <w:rsid w:val="00A15E41"/>
    <w:rsid w:val="00A16185"/>
    <w:rsid w:val="00A162CD"/>
    <w:rsid w:val="00A16C3F"/>
    <w:rsid w:val="00A173DE"/>
    <w:rsid w:val="00A178A0"/>
    <w:rsid w:val="00A1794B"/>
    <w:rsid w:val="00A21326"/>
    <w:rsid w:val="00A2157B"/>
    <w:rsid w:val="00A2194A"/>
    <w:rsid w:val="00A22040"/>
    <w:rsid w:val="00A22AEB"/>
    <w:rsid w:val="00A230CE"/>
    <w:rsid w:val="00A2331B"/>
    <w:rsid w:val="00A23703"/>
    <w:rsid w:val="00A2389A"/>
    <w:rsid w:val="00A24158"/>
    <w:rsid w:val="00A24594"/>
    <w:rsid w:val="00A246CA"/>
    <w:rsid w:val="00A2517C"/>
    <w:rsid w:val="00A257F4"/>
    <w:rsid w:val="00A25804"/>
    <w:rsid w:val="00A25948"/>
    <w:rsid w:val="00A25A51"/>
    <w:rsid w:val="00A25AED"/>
    <w:rsid w:val="00A25CF7"/>
    <w:rsid w:val="00A262F9"/>
    <w:rsid w:val="00A2714A"/>
    <w:rsid w:val="00A27666"/>
    <w:rsid w:val="00A27BF8"/>
    <w:rsid w:val="00A30132"/>
    <w:rsid w:val="00A30878"/>
    <w:rsid w:val="00A30944"/>
    <w:rsid w:val="00A30C48"/>
    <w:rsid w:val="00A30CEC"/>
    <w:rsid w:val="00A30E72"/>
    <w:rsid w:val="00A31483"/>
    <w:rsid w:val="00A319A7"/>
    <w:rsid w:val="00A323F5"/>
    <w:rsid w:val="00A326EE"/>
    <w:rsid w:val="00A3272C"/>
    <w:rsid w:val="00A32939"/>
    <w:rsid w:val="00A336A6"/>
    <w:rsid w:val="00A338D6"/>
    <w:rsid w:val="00A33FC4"/>
    <w:rsid w:val="00A33FD3"/>
    <w:rsid w:val="00A34348"/>
    <w:rsid w:val="00A343E7"/>
    <w:rsid w:val="00A346DE"/>
    <w:rsid w:val="00A34B2E"/>
    <w:rsid w:val="00A34DF1"/>
    <w:rsid w:val="00A34E39"/>
    <w:rsid w:val="00A351C6"/>
    <w:rsid w:val="00A352F9"/>
    <w:rsid w:val="00A356E8"/>
    <w:rsid w:val="00A35BF4"/>
    <w:rsid w:val="00A35FD2"/>
    <w:rsid w:val="00A36401"/>
    <w:rsid w:val="00A36595"/>
    <w:rsid w:val="00A36DEA"/>
    <w:rsid w:val="00A37218"/>
    <w:rsid w:val="00A3722D"/>
    <w:rsid w:val="00A37771"/>
    <w:rsid w:val="00A4050D"/>
    <w:rsid w:val="00A40A93"/>
    <w:rsid w:val="00A40AFC"/>
    <w:rsid w:val="00A40CE6"/>
    <w:rsid w:val="00A40FEE"/>
    <w:rsid w:val="00A41667"/>
    <w:rsid w:val="00A41EF4"/>
    <w:rsid w:val="00A4202B"/>
    <w:rsid w:val="00A42264"/>
    <w:rsid w:val="00A4232C"/>
    <w:rsid w:val="00A42549"/>
    <w:rsid w:val="00A428B0"/>
    <w:rsid w:val="00A42D0E"/>
    <w:rsid w:val="00A42D69"/>
    <w:rsid w:val="00A430E0"/>
    <w:rsid w:val="00A433C4"/>
    <w:rsid w:val="00A437F8"/>
    <w:rsid w:val="00A442CE"/>
    <w:rsid w:val="00A445C3"/>
    <w:rsid w:val="00A4494D"/>
    <w:rsid w:val="00A44B17"/>
    <w:rsid w:val="00A451C4"/>
    <w:rsid w:val="00A455D9"/>
    <w:rsid w:val="00A45FD6"/>
    <w:rsid w:val="00A462DF"/>
    <w:rsid w:val="00A46A97"/>
    <w:rsid w:val="00A474C6"/>
    <w:rsid w:val="00A477A5"/>
    <w:rsid w:val="00A5013F"/>
    <w:rsid w:val="00A501B0"/>
    <w:rsid w:val="00A503A4"/>
    <w:rsid w:val="00A505E9"/>
    <w:rsid w:val="00A508D1"/>
    <w:rsid w:val="00A51147"/>
    <w:rsid w:val="00A5128F"/>
    <w:rsid w:val="00A516BB"/>
    <w:rsid w:val="00A51EB7"/>
    <w:rsid w:val="00A52B0F"/>
    <w:rsid w:val="00A52D5E"/>
    <w:rsid w:val="00A532B9"/>
    <w:rsid w:val="00A535C6"/>
    <w:rsid w:val="00A536EA"/>
    <w:rsid w:val="00A53A71"/>
    <w:rsid w:val="00A53D4F"/>
    <w:rsid w:val="00A54078"/>
    <w:rsid w:val="00A54348"/>
    <w:rsid w:val="00A54738"/>
    <w:rsid w:val="00A54AE0"/>
    <w:rsid w:val="00A54B92"/>
    <w:rsid w:val="00A5508B"/>
    <w:rsid w:val="00A5541B"/>
    <w:rsid w:val="00A55705"/>
    <w:rsid w:val="00A56466"/>
    <w:rsid w:val="00A56DE2"/>
    <w:rsid w:val="00A577C1"/>
    <w:rsid w:val="00A579D6"/>
    <w:rsid w:val="00A57AF1"/>
    <w:rsid w:val="00A60466"/>
    <w:rsid w:val="00A604C0"/>
    <w:rsid w:val="00A60E84"/>
    <w:rsid w:val="00A60F9A"/>
    <w:rsid w:val="00A616B6"/>
    <w:rsid w:val="00A616EF"/>
    <w:rsid w:val="00A61884"/>
    <w:rsid w:val="00A61D99"/>
    <w:rsid w:val="00A623B3"/>
    <w:rsid w:val="00A62766"/>
    <w:rsid w:val="00A62C8D"/>
    <w:rsid w:val="00A62D21"/>
    <w:rsid w:val="00A630F4"/>
    <w:rsid w:val="00A633B9"/>
    <w:rsid w:val="00A6369C"/>
    <w:rsid w:val="00A63B56"/>
    <w:rsid w:val="00A64281"/>
    <w:rsid w:val="00A64FF2"/>
    <w:rsid w:val="00A65FAC"/>
    <w:rsid w:val="00A67911"/>
    <w:rsid w:val="00A67937"/>
    <w:rsid w:val="00A701A9"/>
    <w:rsid w:val="00A7097A"/>
    <w:rsid w:val="00A71218"/>
    <w:rsid w:val="00A712AC"/>
    <w:rsid w:val="00A71301"/>
    <w:rsid w:val="00A7149F"/>
    <w:rsid w:val="00A7152B"/>
    <w:rsid w:val="00A72432"/>
    <w:rsid w:val="00A725CC"/>
    <w:rsid w:val="00A727F5"/>
    <w:rsid w:val="00A72EDC"/>
    <w:rsid w:val="00A730D7"/>
    <w:rsid w:val="00A73CD5"/>
    <w:rsid w:val="00A74487"/>
    <w:rsid w:val="00A75996"/>
    <w:rsid w:val="00A759C4"/>
    <w:rsid w:val="00A75E41"/>
    <w:rsid w:val="00A76FB7"/>
    <w:rsid w:val="00A770E4"/>
    <w:rsid w:val="00A80410"/>
    <w:rsid w:val="00A80F2C"/>
    <w:rsid w:val="00A80F2D"/>
    <w:rsid w:val="00A811C4"/>
    <w:rsid w:val="00A81481"/>
    <w:rsid w:val="00A81F45"/>
    <w:rsid w:val="00A82441"/>
    <w:rsid w:val="00A82443"/>
    <w:rsid w:val="00A824F4"/>
    <w:rsid w:val="00A8336D"/>
    <w:rsid w:val="00A839B5"/>
    <w:rsid w:val="00A839BD"/>
    <w:rsid w:val="00A83ABA"/>
    <w:rsid w:val="00A84489"/>
    <w:rsid w:val="00A8451D"/>
    <w:rsid w:val="00A8478B"/>
    <w:rsid w:val="00A84BA7"/>
    <w:rsid w:val="00A860D8"/>
    <w:rsid w:val="00A862D5"/>
    <w:rsid w:val="00A862D8"/>
    <w:rsid w:val="00A86316"/>
    <w:rsid w:val="00A8675F"/>
    <w:rsid w:val="00A869A4"/>
    <w:rsid w:val="00A86B0F"/>
    <w:rsid w:val="00A86F6A"/>
    <w:rsid w:val="00A873EA"/>
    <w:rsid w:val="00A87A59"/>
    <w:rsid w:val="00A87D39"/>
    <w:rsid w:val="00A87EA9"/>
    <w:rsid w:val="00A900ED"/>
    <w:rsid w:val="00A900EE"/>
    <w:rsid w:val="00A902A2"/>
    <w:rsid w:val="00A902CD"/>
    <w:rsid w:val="00A90A8D"/>
    <w:rsid w:val="00A91182"/>
    <w:rsid w:val="00A914AD"/>
    <w:rsid w:val="00A9256C"/>
    <w:rsid w:val="00A926A2"/>
    <w:rsid w:val="00A928B7"/>
    <w:rsid w:val="00A92B3D"/>
    <w:rsid w:val="00A93213"/>
    <w:rsid w:val="00A93A6F"/>
    <w:rsid w:val="00A93BAD"/>
    <w:rsid w:val="00A93D89"/>
    <w:rsid w:val="00A93F93"/>
    <w:rsid w:val="00A94037"/>
    <w:rsid w:val="00A94E4F"/>
    <w:rsid w:val="00A95A50"/>
    <w:rsid w:val="00A96405"/>
    <w:rsid w:val="00A966C7"/>
    <w:rsid w:val="00A96D8F"/>
    <w:rsid w:val="00A97696"/>
    <w:rsid w:val="00A97C91"/>
    <w:rsid w:val="00AA0019"/>
    <w:rsid w:val="00AA033A"/>
    <w:rsid w:val="00AA067D"/>
    <w:rsid w:val="00AA06E3"/>
    <w:rsid w:val="00AA097F"/>
    <w:rsid w:val="00AA09A3"/>
    <w:rsid w:val="00AA0B52"/>
    <w:rsid w:val="00AA0B78"/>
    <w:rsid w:val="00AA103B"/>
    <w:rsid w:val="00AA13D7"/>
    <w:rsid w:val="00AA1CEC"/>
    <w:rsid w:val="00AA1DFD"/>
    <w:rsid w:val="00AA2274"/>
    <w:rsid w:val="00AA277C"/>
    <w:rsid w:val="00AA27EA"/>
    <w:rsid w:val="00AA2AB5"/>
    <w:rsid w:val="00AA2E3E"/>
    <w:rsid w:val="00AA2EDB"/>
    <w:rsid w:val="00AA2F26"/>
    <w:rsid w:val="00AA32FF"/>
    <w:rsid w:val="00AA3484"/>
    <w:rsid w:val="00AA34E1"/>
    <w:rsid w:val="00AA377A"/>
    <w:rsid w:val="00AA3C29"/>
    <w:rsid w:val="00AA4049"/>
    <w:rsid w:val="00AA40C6"/>
    <w:rsid w:val="00AA4614"/>
    <w:rsid w:val="00AA5067"/>
    <w:rsid w:val="00AA530F"/>
    <w:rsid w:val="00AA5A86"/>
    <w:rsid w:val="00AA5E81"/>
    <w:rsid w:val="00AA601C"/>
    <w:rsid w:val="00AA604C"/>
    <w:rsid w:val="00AA604D"/>
    <w:rsid w:val="00AA65A7"/>
    <w:rsid w:val="00AA6636"/>
    <w:rsid w:val="00AA6BCE"/>
    <w:rsid w:val="00AA6C4C"/>
    <w:rsid w:val="00AA6DA9"/>
    <w:rsid w:val="00AA6E53"/>
    <w:rsid w:val="00AA71A6"/>
    <w:rsid w:val="00AA7D1D"/>
    <w:rsid w:val="00AB01D9"/>
    <w:rsid w:val="00AB048D"/>
    <w:rsid w:val="00AB1231"/>
    <w:rsid w:val="00AB148B"/>
    <w:rsid w:val="00AB16BE"/>
    <w:rsid w:val="00AB172E"/>
    <w:rsid w:val="00AB1FA2"/>
    <w:rsid w:val="00AB280B"/>
    <w:rsid w:val="00AB2A53"/>
    <w:rsid w:val="00AB31CA"/>
    <w:rsid w:val="00AB34C8"/>
    <w:rsid w:val="00AB3D99"/>
    <w:rsid w:val="00AB3E4F"/>
    <w:rsid w:val="00AB403B"/>
    <w:rsid w:val="00AB4A6D"/>
    <w:rsid w:val="00AB4E3B"/>
    <w:rsid w:val="00AB5606"/>
    <w:rsid w:val="00AB5610"/>
    <w:rsid w:val="00AB5944"/>
    <w:rsid w:val="00AB6A31"/>
    <w:rsid w:val="00AB6B12"/>
    <w:rsid w:val="00AB6DEF"/>
    <w:rsid w:val="00AB6FED"/>
    <w:rsid w:val="00AB7934"/>
    <w:rsid w:val="00AC018C"/>
    <w:rsid w:val="00AC0EAD"/>
    <w:rsid w:val="00AC0F68"/>
    <w:rsid w:val="00AC1929"/>
    <w:rsid w:val="00AC2579"/>
    <w:rsid w:val="00AC28B2"/>
    <w:rsid w:val="00AC3C51"/>
    <w:rsid w:val="00AC51AD"/>
    <w:rsid w:val="00AC54AE"/>
    <w:rsid w:val="00AC6316"/>
    <w:rsid w:val="00AC6870"/>
    <w:rsid w:val="00AC6ECD"/>
    <w:rsid w:val="00AC7134"/>
    <w:rsid w:val="00AC75B3"/>
    <w:rsid w:val="00AC75D7"/>
    <w:rsid w:val="00AC7A2F"/>
    <w:rsid w:val="00AC7E7B"/>
    <w:rsid w:val="00AC7FA4"/>
    <w:rsid w:val="00AD062B"/>
    <w:rsid w:val="00AD0A72"/>
    <w:rsid w:val="00AD0D8E"/>
    <w:rsid w:val="00AD0FD5"/>
    <w:rsid w:val="00AD1875"/>
    <w:rsid w:val="00AD2DD4"/>
    <w:rsid w:val="00AD37A5"/>
    <w:rsid w:val="00AD38DF"/>
    <w:rsid w:val="00AD3947"/>
    <w:rsid w:val="00AD3A9A"/>
    <w:rsid w:val="00AD404B"/>
    <w:rsid w:val="00AD44A4"/>
    <w:rsid w:val="00AD48AB"/>
    <w:rsid w:val="00AD4989"/>
    <w:rsid w:val="00AD4F66"/>
    <w:rsid w:val="00AD5268"/>
    <w:rsid w:val="00AD5523"/>
    <w:rsid w:val="00AD5825"/>
    <w:rsid w:val="00AD6718"/>
    <w:rsid w:val="00AD6A76"/>
    <w:rsid w:val="00AD6FFC"/>
    <w:rsid w:val="00AD7016"/>
    <w:rsid w:val="00AD737E"/>
    <w:rsid w:val="00AD7F9C"/>
    <w:rsid w:val="00AE0436"/>
    <w:rsid w:val="00AE05E1"/>
    <w:rsid w:val="00AE0801"/>
    <w:rsid w:val="00AE0AB4"/>
    <w:rsid w:val="00AE1769"/>
    <w:rsid w:val="00AE1BD6"/>
    <w:rsid w:val="00AE24DB"/>
    <w:rsid w:val="00AE2B4E"/>
    <w:rsid w:val="00AE2C53"/>
    <w:rsid w:val="00AE2F9A"/>
    <w:rsid w:val="00AE30AC"/>
    <w:rsid w:val="00AE32D5"/>
    <w:rsid w:val="00AE3756"/>
    <w:rsid w:val="00AE3DC6"/>
    <w:rsid w:val="00AE442C"/>
    <w:rsid w:val="00AE483C"/>
    <w:rsid w:val="00AE4F12"/>
    <w:rsid w:val="00AE5014"/>
    <w:rsid w:val="00AE511D"/>
    <w:rsid w:val="00AE5351"/>
    <w:rsid w:val="00AE6288"/>
    <w:rsid w:val="00AE6CAF"/>
    <w:rsid w:val="00AE7216"/>
    <w:rsid w:val="00AE7498"/>
    <w:rsid w:val="00AE7788"/>
    <w:rsid w:val="00AE7AD0"/>
    <w:rsid w:val="00AE7D61"/>
    <w:rsid w:val="00AE7E9F"/>
    <w:rsid w:val="00AE7F77"/>
    <w:rsid w:val="00AF041E"/>
    <w:rsid w:val="00AF0BA6"/>
    <w:rsid w:val="00AF10E6"/>
    <w:rsid w:val="00AF1440"/>
    <w:rsid w:val="00AF14E6"/>
    <w:rsid w:val="00AF155A"/>
    <w:rsid w:val="00AF1EC9"/>
    <w:rsid w:val="00AF243C"/>
    <w:rsid w:val="00AF3191"/>
    <w:rsid w:val="00AF3460"/>
    <w:rsid w:val="00AF3B29"/>
    <w:rsid w:val="00AF3C16"/>
    <w:rsid w:val="00AF3C30"/>
    <w:rsid w:val="00AF3CE5"/>
    <w:rsid w:val="00AF53F6"/>
    <w:rsid w:val="00AF5C63"/>
    <w:rsid w:val="00AF6547"/>
    <w:rsid w:val="00AF65C6"/>
    <w:rsid w:val="00AF67DF"/>
    <w:rsid w:val="00AF7D40"/>
    <w:rsid w:val="00B0085B"/>
    <w:rsid w:val="00B00D6B"/>
    <w:rsid w:val="00B025DE"/>
    <w:rsid w:val="00B02910"/>
    <w:rsid w:val="00B02D02"/>
    <w:rsid w:val="00B03371"/>
    <w:rsid w:val="00B03D71"/>
    <w:rsid w:val="00B040DC"/>
    <w:rsid w:val="00B042DC"/>
    <w:rsid w:val="00B0479A"/>
    <w:rsid w:val="00B04A04"/>
    <w:rsid w:val="00B05140"/>
    <w:rsid w:val="00B05388"/>
    <w:rsid w:val="00B057DF"/>
    <w:rsid w:val="00B05C48"/>
    <w:rsid w:val="00B06411"/>
    <w:rsid w:val="00B06618"/>
    <w:rsid w:val="00B06FBA"/>
    <w:rsid w:val="00B071CC"/>
    <w:rsid w:val="00B0727B"/>
    <w:rsid w:val="00B073BF"/>
    <w:rsid w:val="00B076EC"/>
    <w:rsid w:val="00B07A4F"/>
    <w:rsid w:val="00B100AA"/>
    <w:rsid w:val="00B105A5"/>
    <w:rsid w:val="00B10754"/>
    <w:rsid w:val="00B10D8E"/>
    <w:rsid w:val="00B10F34"/>
    <w:rsid w:val="00B11042"/>
    <w:rsid w:val="00B112DF"/>
    <w:rsid w:val="00B113CB"/>
    <w:rsid w:val="00B1146F"/>
    <w:rsid w:val="00B1158D"/>
    <w:rsid w:val="00B11D4B"/>
    <w:rsid w:val="00B11F33"/>
    <w:rsid w:val="00B121B2"/>
    <w:rsid w:val="00B12408"/>
    <w:rsid w:val="00B1259F"/>
    <w:rsid w:val="00B125B9"/>
    <w:rsid w:val="00B1289D"/>
    <w:rsid w:val="00B12AE0"/>
    <w:rsid w:val="00B12F42"/>
    <w:rsid w:val="00B12FD2"/>
    <w:rsid w:val="00B130B5"/>
    <w:rsid w:val="00B13357"/>
    <w:rsid w:val="00B1386C"/>
    <w:rsid w:val="00B13AF6"/>
    <w:rsid w:val="00B13CF5"/>
    <w:rsid w:val="00B13D2A"/>
    <w:rsid w:val="00B1404C"/>
    <w:rsid w:val="00B147E7"/>
    <w:rsid w:val="00B14BB2"/>
    <w:rsid w:val="00B15458"/>
    <w:rsid w:val="00B15E62"/>
    <w:rsid w:val="00B16702"/>
    <w:rsid w:val="00B16A62"/>
    <w:rsid w:val="00B16F39"/>
    <w:rsid w:val="00B176D4"/>
    <w:rsid w:val="00B1775B"/>
    <w:rsid w:val="00B1781D"/>
    <w:rsid w:val="00B203B2"/>
    <w:rsid w:val="00B20816"/>
    <w:rsid w:val="00B2089A"/>
    <w:rsid w:val="00B221D5"/>
    <w:rsid w:val="00B2256C"/>
    <w:rsid w:val="00B2285C"/>
    <w:rsid w:val="00B229F1"/>
    <w:rsid w:val="00B22E83"/>
    <w:rsid w:val="00B23023"/>
    <w:rsid w:val="00B23200"/>
    <w:rsid w:val="00B23924"/>
    <w:rsid w:val="00B23C71"/>
    <w:rsid w:val="00B24D60"/>
    <w:rsid w:val="00B25D80"/>
    <w:rsid w:val="00B26122"/>
    <w:rsid w:val="00B263C0"/>
    <w:rsid w:val="00B264DD"/>
    <w:rsid w:val="00B267AF"/>
    <w:rsid w:val="00B279F7"/>
    <w:rsid w:val="00B27A48"/>
    <w:rsid w:val="00B27CF4"/>
    <w:rsid w:val="00B30070"/>
    <w:rsid w:val="00B3053B"/>
    <w:rsid w:val="00B30595"/>
    <w:rsid w:val="00B30B1E"/>
    <w:rsid w:val="00B30C2D"/>
    <w:rsid w:val="00B30C67"/>
    <w:rsid w:val="00B311BD"/>
    <w:rsid w:val="00B31377"/>
    <w:rsid w:val="00B31717"/>
    <w:rsid w:val="00B31E22"/>
    <w:rsid w:val="00B3246F"/>
    <w:rsid w:val="00B32473"/>
    <w:rsid w:val="00B32885"/>
    <w:rsid w:val="00B32A9E"/>
    <w:rsid w:val="00B32C80"/>
    <w:rsid w:val="00B32E78"/>
    <w:rsid w:val="00B32F9B"/>
    <w:rsid w:val="00B3341B"/>
    <w:rsid w:val="00B334A2"/>
    <w:rsid w:val="00B3359D"/>
    <w:rsid w:val="00B33659"/>
    <w:rsid w:val="00B3392B"/>
    <w:rsid w:val="00B33ECF"/>
    <w:rsid w:val="00B33EEF"/>
    <w:rsid w:val="00B3437F"/>
    <w:rsid w:val="00B34396"/>
    <w:rsid w:val="00B34407"/>
    <w:rsid w:val="00B3536E"/>
    <w:rsid w:val="00B35733"/>
    <w:rsid w:val="00B35897"/>
    <w:rsid w:val="00B35BB6"/>
    <w:rsid w:val="00B35CE6"/>
    <w:rsid w:val="00B36B0B"/>
    <w:rsid w:val="00B36C85"/>
    <w:rsid w:val="00B377C6"/>
    <w:rsid w:val="00B37A10"/>
    <w:rsid w:val="00B37A69"/>
    <w:rsid w:val="00B37D2A"/>
    <w:rsid w:val="00B37DDE"/>
    <w:rsid w:val="00B401A4"/>
    <w:rsid w:val="00B407F8"/>
    <w:rsid w:val="00B4089F"/>
    <w:rsid w:val="00B40C60"/>
    <w:rsid w:val="00B40E6B"/>
    <w:rsid w:val="00B4198D"/>
    <w:rsid w:val="00B41A3E"/>
    <w:rsid w:val="00B41CD5"/>
    <w:rsid w:val="00B421D0"/>
    <w:rsid w:val="00B423F2"/>
    <w:rsid w:val="00B42811"/>
    <w:rsid w:val="00B429B1"/>
    <w:rsid w:val="00B42F54"/>
    <w:rsid w:val="00B431FC"/>
    <w:rsid w:val="00B43ABB"/>
    <w:rsid w:val="00B43B43"/>
    <w:rsid w:val="00B43DAE"/>
    <w:rsid w:val="00B456B8"/>
    <w:rsid w:val="00B45BD8"/>
    <w:rsid w:val="00B45BDB"/>
    <w:rsid w:val="00B45CB5"/>
    <w:rsid w:val="00B462B6"/>
    <w:rsid w:val="00B46334"/>
    <w:rsid w:val="00B46A2B"/>
    <w:rsid w:val="00B474E4"/>
    <w:rsid w:val="00B475AC"/>
    <w:rsid w:val="00B479C6"/>
    <w:rsid w:val="00B500CF"/>
    <w:rsid w:val="00B502ED"/>
    <w:rsid w:val="00B5070C"/>
    <w:rsid w:val="00B50B54"/>
    <w:rsid w:val="00B50C2A"/>
    <w:rsid w:val="00B50D77"/>
    <w:rsid w:val="00B51C1F"/>
    <w:rsid w:val="00B52F26"/>
    <w:rsid w:val="00B533CF"/>
    <w:rsid w:val="00B539E5"/>
    <w:rsid w:val="00B53BE0"/>
    <w:rsid w:val="00B53C0D"/>
    <w:rsid w:val="00B53F0B"/>
    <w:rsid w:val="00B540DC"/>
    <w:rsid w:val="00B54312"/>
    <w:rsid w:val="00B54C45"/>
    <w:rsid w:val="00B54DD2"/>
    <w:rsid w:val="00B54FA0"/>
    <w:rsid w:val="00B55148"/>
    <w:rsid w:val="00B553D1"/>
    <w:rsid w:val="00B556FE"/>
    <w:rsid w:val="00B55880"/>
    <w:rsid w:val="00B55C3F"/>
    <w:rsid w:val="00B55D21"/>
    <w:rsid w:val="00B55EFD"/>
    <w:rsid w:val="00B55FE6"/>
    <w:rsid w:val="00B566C0"/>
    <w:rsid w:val="00B56A4B"/>
    <w:rsid w:val="00B5730A"/>
    <w:rsid w:val="00B57675"/>
    <w:rsid w:val="00B57BEE"/>
    <w:rsid w:val="00B57DAE"/>
    <w:rsid w:val="00B57F88"/>
    <w:rsid w:val="00B57FD9"/>
    <w:rsid w:val="00B5EB15"/>
    <w:rsid w:val="00B603B2"/>
    <w:rsid w:val="00B60450"/>
    <w:rsid w:val="00B605B0"/>
    <w:rsid w:val="00B60764"/>
    <w:rsid w:val="00B60B4F"/>
    <w:rsid w:val="00B60CF8"/>
    <w:rsid w:val="00B60FB8"/>
    <w:rsid w:val="00B618C0"/>
    <w:rsid w:val="00B61ABA"/>
    <w:rsid w:val="00B61C37"/>
    <w:rsid w:val="00B61DD8"/>
    <w:rsid w:val="00B61ED6"/>
    <w:rsid w:val="00B623E5"/>
    <w:rsid w:val="00B62762"/>
    <w:rsid w:val="00B629CE"/>
    <w:rsid w:val="00B62D7B"/>
    <w:rsid w:val="00B62F94"/>
    <w:rsid w:val="00B638DF"/>
    <w:rsid w:val="00B64511"/>
    <w:rsid w:val="00B6499D"/>
    <w:rsid w:val="00B64BE3"/>
    <w:rsid w:val="00B65355"/>
    <w:rsid w:val="00B65917"/>
    <w:rsid w:val="00B65D7E"/>
    <w:rsid w:val="00B662B1"/>
    <w:rsid w:val="00B66414"/>
    <w:rsid w:val="00B66F94"/>
    <w:rsid w:val="00B67025"/>
    <w:rsid w:val="00B672F0"/>
    <w:rsid w:val="00B67740"/>
    <w:rsid w:val="00B67ECE"/>
    <w:rsid w:val="00B70062"/>
    <w:rsid w:val="00B7008E"/>
    <w:rsid w:val="00B709C4"/>
    <w:rsid w:val="00B70AAD"/>
    <w:rsid w:val="00B71562"/>
    <w:rsid w:val="00B71E56"/>
    <w:rsid w:val="00B728AF"/>
    <w:rsid w:val="00B72A85"/>
    <w:rsid w:val="00B735CD"/>
    <w:rsid w:val="00B737E7"/>
    <w:rsid w:val="00B7394A"/>
    <w:rsid w:val="00B73A55"/>
    <w:rsid w:val="00B73FC6"/>
    <w:rsid w:val="00B74042"/>
    <w:rsid w:val="00B74191"/>
    <w:rsid w:val="00B742C8"/>
    <w:rsid w:val="00B743A1"/>
    <w:rsid w:val="00B747ED"/>
    <w:rsid w:val="00B74964"/>
    <w:rsid w:val="00B74B18"/>
    <w:rsid w:val="00B74EA1"/>
    <w:rsid w:val="00B75052"/>
    <w:rsid w:val="00B75098"/>
    <w:rsid w:val="00B75721"/>
    <w:rsid w:val="00B7580A"/>
    <w:rsid w:val="00B75899"/>
    <w:rsid w:val="00B759CE"/>
    <w:rsid w:val="00B762D2"/>
    <w:rsid w:val="00B764D6"/>
    <w:rsid w:val="00B76AB1"/>
    <w:rsid w:val="00B76F55"/>
    <w:rsid w:val="00B77178"/>
    <w:rsid w:val="00B7732B"/>
    <w:rsid w:val="00B77BEA"/>
    <w:rsid w:val="00B77DE5"/>
    <w:rsid w:val="00B77F05"/>
    <w:rsid w:val="00B77F7E"/>
    <w:rsid w:val="00B77FC0"/>
    <w:rsid w:val="00B802A5"/>
    <w:rsid w:val="00B804B1"/>
    <w:rsid w:val="00B805B2"/>
    <w:rsid w:val="00B80A8B"/>
    <w:rsid w:val="00B80D4A"/>
    <w:rsid w:val="00B812C4"/>
    <w:rsid w:val="00B8266F"/>
    <w:rsid w:val="00B82C54"/>
    <w:rsid w:val="00B83E67"/>
    <w:rsid w:val="00B83F0A"/>
    <w:rsid w:val="00B840BC"/>
    <w:rsid w:val="00B8491F"/>
    <w:rsid w:val="00B84A33"/>
    <w:rsid w:val="00B85770"/>
    <w:rsid w:val="00B85863"/>
    <w:rsid w:val="00B86517"/>
    <w:rsid w:val="00B865EE"/>
    <w:rsid w:val="00B86864"/>
    <w:rsid w:val="00B86A66"/>
    <w:rsid w:val="00B86DCB"/>
    <w:rsid w:val="00B86DF8"/>
    <w:rsid w:val="00B870D3"/>
    <w:rsid w:val="00B877B3"/>
    <w:rsid w:val="00B87C5B"/>
    <w:rsid w:val="00B87CCF"/>
    <w:rsid w:val="00B87E19"/>
    <w:rsid w:val="00B9023B"/>
    <w:rsid w:val="00B90FE6"/>
    <w:rsid w:val="00B91420"/>
    <w:rsid w:val="00B91707"/>
    <w:rsid w:val="00B91860"/>
    <w:rsid w:val="00B91D58"/>
    <w:rsid w:val="00B92784"/>
    <w:rsid w:val="00B928AE"/>
    <w:rsid w:val="00B92DA2"/>
    <w:rsid w:val="00B93109"/>
    <w:rsid w:val="00B934A6"/>
    <w:rsid w:val="00B938B5"/>
    <w:rsid w:val="00B93C7D"/>
    <w:rsid w:val="00B93FC0"/>
    <w:rsid w:val="00B94509"/>
    <w:rsid w:val="00B95077"/>
    <w:rsid w:val="00B95335"/>
    <w:rsid w:val="00B9540F"/>
    <w:rsid w:val="00B9552A"/>
    <w:rsid w:val="00B9560C"/>
    <w:rsid w:val="00B95EDE"/>
    <w:rsid w:val="00B95FA3"/>
    <w:rsid w:val="00B966CF"/>
    <w:rsid w:val="00B9671B"/>
    <w:rsid w:val="00B9745E"/>
    <w:rsid w:val="00B97541"/>
    <w:rsid w:val="00B97ADF"/>
    <w:rsid w:val="00B97D4D"/>
    <w:rsid w:val="00BA023D"/>
    <w:rsid w:val="00BA02BB"/>
    <w:rsid w:val="00BA04A3"/>
    <w:rsid w:val="00BA0C09"/>
    <w:rsid w:val="00BA0E91"/>
    <w:rsid w:val="00BA12EA"/>
    <w:rsid w:val="00BA1C26"/>
    <w:rsid w:val="00BA1ED5"/>
    <w:rsid w:val="00BA21DB"/>
    <w:rsid w:val="00BA2481"/>
    <w:rsid w:val="00BA2D1A"/>
    <w:rsid w:val="00BA3228"/>
    <w:rsid w:val="00BA331F"/>
    <w:rsid w:val="00BA3366"/>
    <w:rsid w:val="00BA33FC"/>
    <w:rsid w:val="00BA35DB"/>
    <w:rsid w:val="00BA3AEB"/>
    <w:rsid w:val="00BA3BAF"/>
    <w:rsid w:val="00BA3EFD"/>
    <w:rsid w:val="00BA5270"/>
    <w:rsid w:val="00BA5831"/>
    <w:rsid w:val="00BA5839"/>
    <w:rsid w:val="00BA5B9A"/>
    <w:rsid w:val="00BA5D60"/>
    <w:rsid w:val="00BA6120"/>
    <w:rsid w:val="00BA6159"/>
    <w:rsid w:val="00BA64D8"/>
    <w:rsid w:val="00BA6820"/>
    <w:rsid w:val="00BA6D4B"/>
    <w:rsid w:val="00BA6FAD"/>
    <w:rsid w:val="00BA706B"/>
    <w:rsid w:val="00BA7985"/>
    <w:rsid w:val="00BA7E28"/>
    <w:rsid w:val="00BB063D"/>
    <w:rsid w:val="00BB08AC"/>
    <w:rsid w:val="00BB0CF2"/>
    <w:rsid w:val="00BB105F"/>
    <w:rsid w:val="00BB1B34"/>
    <w:rsid w:val="00BB29C8"/>
    <w:rsid w:val="00BB2BDE"/>
    <w:rsid w:val="00BB2C74"/>
    <w:rsid w:val="00BB2F86"/>
    <w:rsid w:val="00BB31E6"/>
    <w:rsid w:val="00BB3680"/>
    <w:rsid w:val="00BB3BE7"/>
    <w:rsid w:val="00BB3DAD"/>
    <w:rsid w:val="00BB3FDE"/>
    <w:rsid w:val="00BB5116"/>
    <w:rsid w:val="00BB52AA"/>
    <w:rsid w:val="00BB53C0"/>
    <w:rsid w:val="00BB5589"/>
    <w:rsid w:val="00BB595B"/>
    <w:rsid w:val="00BB5A7A"/>
    <w:rsid w:val="00BB63E6"/>
    <w:rsid w:val="00BB793A"/>
    <w:rsid w:val="00BB7A91"/>
    <w:rsid w:val="00BB7BAB"/>
    <w:rsid w:val="00BB7BF1"/>
    <w:rsid w:val="00BB7D7F"/>
    <w:rsid w:val="00BC0249"/>
    <w:rsid w:val="00BC098E"/>
    <w:rsid w:val="00BC0BF7"/>
    <w:rsid w:val="00BC0DC8"/>
    <w:rsid w:val="00BC12F2"/>
    <w:rsid w:val="00BC148C"/>
    <w:rsid w:val="00BC1856"/>
    <w:rsid w:val="00BC2637"/>
    <w:rsid w:val="00BC2C3A"/>
    <w:rsid w:val="00BC2FE2"/>
    <w:rsid w:val="00BC322A"/>
    <w:rsid w:val="00BC4521"/>
    <w:rsid w:val="00BC4D09"/>
    <w:rsid w:val="00BC514E"/>
    <w:rsid w:val="00BC5DA6"/>
    <w:rsid w:val="00BC6139"/>
    <w:rsid w:val="00BC6880"/>
    <w:rsid w:val="00BC7351"/>
    <w:rsid w:val="00BC74E3"/>
    <w:rsid w:val="00BC783D"/>
    <w:rsid w:val="00BC7C81"/>
    <w:rsid w:val="00BC7E66"/>
    <w:rsid w:val="00BD00B7"/>
    <w:rsid w:val="00BD0357"/>
    <w:rsid w:val="00BD07BD"/>
    <w:rsid w:val="00BD0E69"/>
    <w:rsid w:val="00BD0E83"/>
    <w:rsid w:val="00BD110E"/>
    <w:rsid w:val="00BD1557"/>
    <w:rsid w:val="00BD1D47"/>
    <w:rsid w:val="00BD1FC1"/>
    <w:rsid w:val="00BD239B"/>
    <w:rsid w:val="00BD2477"/>
    <w:rsid w:val="00BD2C4F"/>
    <w:rsid w:val="00BD3386"/>
    <w:rsid w:val="00BD35F8"/>
    <w:rsid w:val="00BD371C"/>
    <w:rsid w:val="00BD4078"/>
    <w:rsid w:val="00BD5D85"/>
    <w:rsid w:val="00BD6299"/>
    <w:rsid w:val="00BD63E2"/>
    <w:rsid w:val="00BD6428"/>
    <w:rsid w:val="00BD67FD"/>
    <w:rsid w:val="00BD6E22"/>
    <w:rsid w:val="00BD70C8"/>
    <w:rsid w:val="00BD72A1"/>
    <w:rsid w:val="00BD7529"/>
    <w:rsid w:val="00BD7C02"/>
    <w:rsid w:val="00BD7F44"/>
    <w:rsid w:val="00BE014A"/>
    <w:rsid w:val="00BE0B59"/>
    <w:rsid w:val="00BE1459"/>
    <w:rsid w:val="00BE2022"/>
    <w:rsid w:val="00BE33BB"/>
    <w:rsid w:val="00BE3A67"/>
    <w:rsid w:val="00BE3B3B"/>
    <w:rsid w:val="00BE3BFD"/>
    <w:rsid w:val="00BE43B6"/>
    <w:rsid w:val="00BE4E0B"/>
    <w:rsid w:val="00BE5219"/>
    <w:rsid w:val="00BE5769"/>
    <w:rsid w:val="00BE5C9D"/>
    <w:rsid w:val="00BE5CC2"/>
    <w:rsid w:val="00BE5F21"/>
    <w:rsid w:val="00BE5F38"/>
    <w:rsid w:val="00BE6227"/>
    <w:rsid w:val="00BE6240"/>
    <w:rsid w:val="00BE6398"/>
    <w:rsid w:val="00BE683A"/>
    <w:rsid w:val="00BE6C61"/>
    <w:rsid w:val="00BE70A1"/>
    <w:rsid w:val="00BE7586"/>
    <w:rsid w:val="00BE7B62"/>
    <w:rsid w:val="00BF07ED"/>
    <w:rsid w:val="00BF083B"/>
    <w:rsid w:val="00BF0D74"/>
    <w:rsid w:val="00BF0EA6"/>
    <w:rsid w:val="00BF116A"/>
    <w:rsid w:val="00BF1204"/>
    <w:rsid w:val="00BF148F"/>
    <w:rsid w:val="00BF1BCC"/>
    <w:rsid w:val="00BF2370"/>
    <w:rsid w:val="00BF29C2"/>
    <w:rsid w:val="00BF2EDC"/>
    <w:rsid w:val="00BF32E3"/>
    <w:rsid w:val="00BF39BF"/>
    <w:rsid w:val="00BF3B7C"/>
    <w:rsid w:val="00BF40E8"/>
    <w:rsid w:val="00BF4181"/>
    <w:rsid w:val="00BF4A41"/>
    <w:rsid w:val="00BF4D53"/>
    <w:rsid w:val="00BF55C0"/>
    <w:rsid w:val="00BF5623"/>
    <w:rsid w:val="00BF5764"/>
    <w:rsid w:val="00BF577A"/>
    <w:rsid w:val="00BF5D62"/>
    <w:rsid w:val="00BF6A37"/>
    <w:rsid w:val="00BF6D38"/>
    <w:rsid w:val="00C001AB"/>
    <w:rsid w:val="00C002A2"/>
    <w:rsid w:val="00C00CEE"/>
    <w:rsid w:val="00C00FB1"/>
    <w:rsid w:val="00C015B1"/>
    <w:rsid w:val="00C018EA"/>
    <w:rsid w:val="00C0193B"/>
    <w:rsid w:val="00C01E19"/>
    <w:rsid w:val="00C02047"/>
    <w:rsid w:val="00C025EB"/>
    <w:rsid w:val="00C02630"/>
    <w:rsid w:val="00C02A4C"/>
    <w:rsid w:val="00C02F2C"/>
    <w:rsid w:val="00C03198"/>
    <w:rsid w:val="00C03247"/>
    <w:rsid w:val="00C03456"/>
    <w:rsid w:val="00C035A9"/>
    <w:rsid w:val="00C035E9"/>
    <w:rsid w:val="00C03A2B"/>
    <w:rsid w:val="00C03D14"/>
    <w:rsid w:val="00C03D6F"/>
    <w:rsid w:val="00C03DB5"/>
    <w:rsid w:val="00C04234"/>
    <w:rsid w:val="00C042C8"/>
    <w:rsid w:val="00C04326"/>
    <w:rsid w:val="00C046AC"/>
    <w:rsid w:val="00C05080"/>
    <w:rsid w:val="00C0541A"/>
    <w:rsid w:val="00C05956"/>
    <w:rsid w:val="00C05A5B"/>
    <w:rsid w:val="00C05C1A"/>
    <w:rsid w:val="00C0607A"/>
    <w:rsid w:val="00C0699A"/>
    <w:rsid w:val="00C06ADE"/>
    <w:rsid w:val="00C06E0D"/>
    <w:rsid w:val="00C0734D"/>
    <w:rsid w:val="00C07768"/>
    <w:rsid w:val="00C1029D"/>
    <w:rsid w:val="00C10471"/>
    <w:rsid w:val="00C1051D"/>
    <w:rsid w:val="00C1052A"/>
    <w:rsid w:val="00C1071F"/>
    <w:rsid w:val="00C10B6E"/>
    <w:rsid w:val="00C10E79"/>
    <w:rsid w:val="00C11E3A"/>
    <w:rsid w:val="00C125CE"/>
    <w:rsid w:val="00C12754"/>
    <w:rsid w:val="00C12AE8"/>
    <w:rsid w:val="00C12E34"/>
    <w:rsid w:val="00C12F73"/>
    <w:rsid w:val="00C1305A"/>
    <w:rsid w:val="00C1314C"/>
    <w:rsid w:val="00C13593"/>
    <w:rsid w:val="00C135DB"/>
    <w:rsid w:val="00C13A75"/>
    <w:rsid w:val="00C13ED8"/>
    <w:rsid w:val="00C13F4E"/>
    <w:rsid w:val="00C1411C"/>
    <w:rsid w:val="00C143D6"/>
    <w:rsid w:val="00C14514"/>
    <w:rsid w:val="00C14D22"/>
    <w:rsid w:val="00C1506D"/>
    <w:rsid w:val="00C15326"/>
    <w:rsid w:val="00C15447"/>
    <w:rsid w:val="00C1570A"/>
    <w:rsid w:val="00C15BF1"/>
    <w:rsid w:val="00C15CA3"/>
    <w:rsid w:val="00C15CC0"/>
    <w:rsid w:val="00C15DDA"/>
    <w:rsid w:val="00C161FF"/>
    <w:rsid w:val="00C1621D"/>
    <w:rsid w:val="00C1628E"/>
    <w:rsid w:val="00C16603"/>
    <w:rsid w:val="00C16D3B"/>
    <w:rsid w:val="00C16DB1"/>
    <w:rsid w:val="00C171D4"/>
    <w:rsid w:val="00C1778C"/>
    <w:rsid w:val="00C1995F"/>
    <w:rsid w:val="00C202A4"/>
    <w:rsid w:val="00C20C5C"/>
    <w:rsid w:val="00C20EEB"/>
    <w:rsid w:val="00C20F98"/>
    <w:rsid w:val="00C21069"/>
    <w:rsid w:val="00C21280"/>
    <w:rsid w:val="00C21720"/>
    <w:rsid w:val="00C21B14"/>
    <w:rsid w:val="00C21B3F"/>
    <w:rsid w:val="00C220EE"/>
    <w:rsid w:val="00C22361"/>
    <w:rsid w:val="00C22572"/>
    <w:rsid w:val="00C22728"/>
    <w:rsid w:val="00C22B46"/>
    <w:rsid w:val="00C22B54"/>
    <w:rsid w:val="00C22EE0"/>
    <w:rsid w:val="00C22FB3"/>
    <w:rsid w:val="00C23559"/>
    <w:rsid w:val="00C24036"/>
    <w:rsid w:val="00C2415A"/>
    <w:rsid w:val="00C242A9"/>
    <w:rsid w:val="00C24BFA"/>
    <w:rsid w:val="00C2508D"/>
    <w:rsid w:val="00C251AC"/>
    <w:rsid w:val="00C252BC"/>
    <w:rsid w:val="00C25704"/>
    <w:rsid w:val="00C25DFC"/>
    <w:rsid w:val="00C26224"/>
    <w:rsid w:val="00C26662"/>
    <w:rsid w:val="00C26796"/>
    <w:rsid w:val="00C27404"/>
    <w:rsid w:val="00C275E0"/>
    <w:rsid w:val="00C27C99"/>
    <w:rsid w:val="00C302CC"/>
    <w:rsid w:val="00C3038E"/>
    <w:rsid w:val="00C30AD4"/>
    <w:rsid w:val="00C30D7A"/>
    <w:rsid w:val="00C30D7D"/>
    <w:rsid w:val="00C31132"/>
    <w:rsid w:val="00C3225E"/>
    <w:rsid w:val="00C3235E"/>
    <w:rsid w:val="00C3272E"/>
    <w:rsid w:val="00C33271"/>
    <w:rsid w:val="00C33BF4"/>
    <w:rsid w:val="00C3481C"/>
    <w:rsid w:val="00C348F2"/>
    <w:rsid w:val="00C34B83"/>
    <w:rsid w:val="00C354D7"/>
    <w:rsid w:val="00C35662"/>
    <w:rsid w:val="00C356E1"/>
    <w:rsid w:val="00C35C8F"/>
    <w:rsid w:val="00C36DAD"/>
    <w:rsid w:val="00C36EB8"/>
    <w:rsid w:val="00C370D8"/>
    <w:rsid w:val="00C407C5"/>
    <w:rsid w:val="00C4096F"/>
    <w:rsid w:val="00C41BCA"/>
    <w:rsid w:val="00C41CEB"/>
    <w:rsid w:val="00C422DA"/>
    <w:rsid w:val="00C4284A"/>
    <w:rsid w:val="00C42C59"/>
    <w:rsid w:val="00C42C70"/>
    <w:rsid w:val="00C42D7E"/>
    <w:rsid w:val="00C42E0A"/>
    <w:rsid w:val="00C43596"/>
    <w:rsid w:val="00C4378F"/>
    <w:rsid w:val="00C43921"/>
    <w:rsid w:val="00C439B7"/>
    <w:rsid w:val="00C43B79"/>
    <w:rsid w:val="00C43DA1"/>
    <w:rsid w:val="00C43F8B"/>
    <w:rsid w:val="00C449F3"/>
    <w:rsid w:val="00C44DE9"/>
    <w:rsid w:val="00C45925"/>
    <w:rsid w:val="00C45FAC"/>
    <w:rsid w:val="00C46487"/>
    <w:rsid w:val="00C464E4"/>
    <w:rsid w:val="00C4688A"/>
    <w:rsid w:val="00C469C2"/>
    <w:rsid w:val="00C46ABB"/>
    <w:rsid w:val="00C46CC3"/>
    <w:rsid w:val="00C472B2"/>
    <w:rsid w:val="00C503B7"/>
    <w:rsid w:val="00C50428"/>
    <w:rsid w:val="00C5042F"/>
    <w:rsid w:val="00C50AAB"/>
    <w:rsid w:val="00C51AC2"/>
    <w:rsid w:val="00C51D91"/>
    <w:rsid w:val="00C51DB2"/>
    <w:rsid w:val="00C526A9"/>
    <w:rsid w:val="00C52850"/>
    <w:rsid w:val="00C53E0E"/>
    <w:rsid w:val="00C5443E"/>
    <w:rsid w:val="00C544AB"/>
    <w:rsid w:val="00C54578"/>
    <w:rsid w:val="00C5490F"/>
    <w:rsid w:val="00C54F63"/>
    <w:rsid w:val="00C55056"/>
    <w:rsid w:val="00C553B5"/>
    <w:rsid w:val="00C56649"/>
    <w:rsid w:val="00C566F8"/>
    <w:rsid w:val="00C567EE"/>
    <w:rsid w:val="00C5694B"/>
    <w:rsid w:val="00C56EB4"/>
    <w:rsid w:val="00C570D1"/>
    <w:rsid w:val="00C575E2"/>
    <w:rsid w:val="00C57CEF"/>
    <w:rsid w:val="00C57F53"/>
    <w:rsid w:val="00C616E0"/>
    <w:rsid w:val="00C61ADE"/>
    <w:rsid w:val="00C6209C"/>
    <w:rsid w:val="00C62153"/>
    <w:rsid w:val="00C626F4"/>
    <w:rsid w:val="00C62F85"/>
    <w:rsid w:val="00C630E1"/>
    <w:rsid w:val="00C6376D"/>
    <w:rsid w:val="00C64000"/>
    <w:rsid w:val="00C64548"/>
    <w:rsid w:val="00C6532B"/>
    <w:rsid w:val="00C658C6"/>
    <w:rsid w:val="00C66277"/>
    <w:rsid w:val="00C664C3"/>
    <w:rsid w:val="00C669D8"/>
    <w:rsid w:val="00C66A90"/>
    <w:rsid w:val="00C66EC9"/>
    <w:rsid w:val="00C67227"/>
    <w:rsid w:val="00C67692"/>
    <w:rsid w:val="00C67B43"/>
    <w:rsid w:val="00C67F3C"/>
    <w:rsid w:val="00C67F9B"/>
    <w:rsid w:val="00C705B9"/>
    <w:rsid w:val="00C706F8"/>
    <w:rsid w:val="00C70E45"/>
    <w:rsid w:val="00C71465"/>
    <w:rsid w:val="00C72D80"/>
    <w:rsid w:val="00C73155"/>
    <w:rsid w:val="00C73219"/>
    <w:rsid w:val="00C735BC"/>
    <w:rsid w:val="00C73AE3"/>
    <w:rsid w:val="00C73D96"/>
    <w:rsid w:val="00C73DD2"/>
    <w:rsid w:val="00C74127"/>
    <w:rsid w:val="00C749F3"/>
    <w:rsid w:val="00C74C58"/>
    <w:rsid w:val="00C75074"/>
    <w:rsid w:val="00C7670E"/>
    <w:rsid w:val="00C76B93"/>
    <w:rsid w:val="00C76BAA"/>
    <w:rsid w:val="00C76EDE"/>
    <w:rsid w:val="00C77396"/>
    <w:rsid w:val="00C77F72"/>
    <w:rsid w:val="00C80274"/>
    <w:rsid w:val="00C804A3"/>
    <w:rsid w:val="00C81F42"/>
    <w:rsid w:val="00C830A8"/>
    <w:rsid w:val="00C83292"/>
    <w:rsid w:val="00C83351"/>
    <w:rsid w:val="00C83673"/>
    <w:rsid w:val="00C83B5A"/>
    <w:rsid w:val="00C83D5F"/>
    <w:rsid w:val="00C83F0B"/>
    <w:rsid w:val="00C84732"/>
    <w:rsid w:val="00C8486E"/>
    <w:rsid w:val="00C84DF4"/>
    <w:rsid w:val="00C8586D"/>
    <w:rsid w:val="00C86046"/>
    <w:rsid w:val="00C8604C"/>
    <w:rsid w:val="00C8645D"/>
    <w:rsid w:val="00C864E6"/>
    <w:rsid w:val="00C865A6"/>
    <w:rsid w:val="00C86A7F"/>
    <w:rsid w:val="00C87031"/>
    <w:rsid w:val="00C872F2"/>
    <w:rsid w:val="00C874D8"/>
    <w:rsid w:val="00C877E3"/>
    <w:rsid w:val="00C908FC"/>
    <w:rsid w:val="00C90CF2"/>
    <w:rsid w:val="00C912D9"/>
    <w:rsid w:val="00C9145F"/>
    <w:rsid w:val="00C91D60"/>
    <w:rsid w:val="00C91DFF"/>
    <w:rsid w:val="00C92209"/>
    <w:rsid w:val="00C92C90"/>
    <w:rsid w:val="00C93365"/>
    <w:rsid w:val="00C93444"/>
    <w:rsid w:val="00C93A7D"/>
    <w:rsid w:val="00C93F1A"/>
    <w:rsid w:val="00C93FD0"/>
    <w:rsid w:val="00C9463F"/>
    <w:rsid w:val="00C94B15"/>
    <w:rsid w:val="00C94F5F"/>
    <w:rsid w:val="00C952B9"/>
    <w:rsid w:val="00C959BF"/>
    <w:rsid w:val="00C96A9A"/>
    <w:rsid w:val="00C97034"/>
    <w:rsid w:val="00C97323"/>
    <w:rsid w:val="00C97653"/>
    <w:rsid w:val="00C97D6D"/>
    <w:rsid w:val="00CA0684"/>
    <w:rsid w:val="00CA0D7C"/>
    <w:rsid w:val="00CA0E2D"/>
    <w:rsid w:val="00CA16C0"/>
    <w:rsid w:val="00CA2069"/>
    <w:rsid w:val="00CA2429"/>
    <w:rsid w:val="00CA2578"/>
    <w:rsid w:val="00CA2757"/>
    <w:rsid w:val="00CA298A"/>
    <w:rsid w:val="00CA29A4"/>
    <w:rsid w:val="00CA31D1"/>
    <w:rsid w:val="00CA31F9"/>
    <w:rsid w:val="00CA44E9"/>
    <w:rsid w:val="00CA4C3E"/>
    <w:rsid w:val="00CA4E40"/>
    <w:rsid w:val="00CA4F00"/>
    <w:rsid w:val="00CA50B7"/>
    <w:rsid w:val="00CA55A5"/>
    <w:rsid w:val="00CA5723"/>
    <w:rsid w:val="00CA5B94"/>
    <w:rsid w:val="00CA66D9"/>
    <w:rsid w:val="00CA684A"/>
    <w:rsid w:val="00CA6933"/>
    <w:rsid w:val="00CA6CB5"/>
    <w:rsid w:val="00CA6FC8"/>
    <w:rsid w:val="00CA7347"/>
    <w:rsid w:val="00CB0948"/>
    <w:rsid w:val="00CB0DB5"/>
    <w:rsid w:val="00CB2609"/>
    <w:rsid w:val="00CB2C65"/>
    <w:rsid w:val="00CB3000"/>
    <w:rsid w:val="00CB3146"/>
    <w:rsid w:val="00CB361F"/>
    <w:rsid w:val="00CB3BF4"/>
    <w:rsid w:val="00CB3C04"/>
    <w:rsid w:val="00CB400A"/>
    <w:rsid w:val="00CB41FE"/>
    <w:rsid w:val="00CB42FB"/>
    <w:rsid w:val="00CB4A2F"/>
    <w:rsid w:val="00CB4BA2"/>
    <w:rsid w:val="00CB4D59"/>
    <w:rsid w:val="00CB5C8D"/>
    <w:rsid w:val="00CB6200"/>
    <w:rsid w:val="00CB65BE"/>
    <w:rsid w:val="00CB6798"/>
    <w:rsid w:val="00CB67BB"/>
    <w:rsid w:val="00CB6EF1"/>
    <w:rsid w:val="00CB758C"/>
    <w:rsid w:val="00CB7CA2"/>
    <w:rsid w:val="00CB7E8A"/>
    <w:rsid w:val="00CC001A"/>
    <w:rsid w:val="00CC0496"/>
    <w:rsid w:val="00CC04A6"/>
    <w:rsid w:val="00CC06B8"/>
    <w:rsid w:val="00CC073E"/>
    <w:rsid w:val="00CC11A1"/>
    <w:rsid w:val="00CC1206"/>
    <w:rsid w:val="00CC130A"/>
    <w:rsid w:val="00CC1472"/>
    <w:rsid w:val="00CC1620"/>
    <w:rsid w:val="00CC1AE1"/>
    <w:rsid w:val="00CC1CE3"/>
    <w:rsid w:val="00CC1FD4"/>
    <w:rsid w:val="00CC20D8"/>
    <w:rsid w:val="00CC2623"/>
    <w:rsid w:val="00CC2853"/>
    <w:rsid w:val="00CC2E64"/>
    <w:rsid w:val="00CC3063"/>
    <w:rsid w:val="00CC30A2"/>
    <w:rsid w:val="00CC30EF"/>
    <w:rsid w:val="00CC3407"/>
    <w:rsid w:val="00CC3568"/>
    <w:rsid w:val="00CC3713"/>
    <w:rsid w:val="00CC3AC5"/>
    <w:rsid w:val="00CC3E13"/>
    <w:rsid w:val="00CC3E79"/>
    <w:rsid w:val="00CC40E8"/>
    <w:rsid w:val="00CC45B0"/>
    <w:rsid w:val="00CC4D1C"/>
    <w:rsid w:val="00CC5307"/>
    <w:rsid w:val="00CC53F0"/>
    <w:rsid w:val="00CC5B1B"/>
    <w:rsid w:val="00CC5C76"/>
    <w:rsid w:val="00CC5EF7"/>
    <w:rsid w:val="00CC602C"/>
    <w:rsid w:val="00CC6929"/>
    <w:rsid w:val="00CC715F"/>
    <w:rsid w:val="00CC756D"/>
    <w:rsid w:val="00CC7FE8"/>
    <w:rsid w:val="00CD06A7"/>
    <w:rsid w:val="00CD0DBF"/>
    <w:rsid w:val="00CD0F42"/>
    <w:rsid w:val="00CD1416"/>
    <w:rsid w:val="00CD14F2"/>
    <w:rsid w:val="00CD153F"/>
    <w:rsid w:val="00CD164E"/>
    <w:rsid w:val="00CD1785"/>
    <w:rsid w:val="00CD2391"/>
    <w:rsid w:val="00CD2E26"/>
    <w:rsid w:val="00CD31B7"/>
    <w:rsid w:val="00CD36AE"/>
    <w:rsid w:val="00CD37A7"/>
    <w:rsid w:val="00CD387A"/>
    <w:rsid w:val="00CD3B72"/>
    <w:rsid w:val="00CD3FF7"/>
    <w:rsid w:val="00CD40A6"/>
    <w:rsid w:val="00CD4712"/>
    <w:rsid w:val="00CD55A7"/>
    <w:rsid w:val="00CD5696"/>
    <w:rsid w:val="00CD5C59"/>
    <w:rsid w:val="00CD6327"/>
    <w:rsid w:val="00CD6895"/>
    <w:rsid w:val="00CD6904"/>
    <w:rsid w:val="00CD6A1F"/>
    <w:rsid w:val="00CD6C89"/>
    <w:rsid w:val="00CD6D88"/>
    <w:rsid w:val="00CD6F9E"/>
    <w:rsid w:val="00CD7713"/>
    <w:rsid w:val="00CD79CF"/>
    <w:rsid w:val="00CD7A92"/>
    <w:rsid w:val="00CE03C3"/>
    <w:rsid w:val="00CE08FA"/>
    <w:rsid w:val="00CE0AD5"/>
    <w:rsid w:val="00CE0B51"/>
    <w:rsid w:val="00CE0BA1"/>
    <w:rsid w:val="00CE16D0"/>
    <w:rsid w:val="00CE1B46"/>
    <w:rsid w:val="00CE2439"/>
    <w:rsid w:val="00CE24BA"/>
    <w:rsid w:val="00CE24C7"/>
    <w:rsid w:val="00CE2650"/>
    <w:rsid w:val="00CE2B47"/>
    <w:rsid w:val="00CE3658"/>
    <w:rsid w:val="00CE3687"/>
    <w:rsid w:val="00CE381A"/>
    <w:rsid w:val="00CE43CE"/>
    <w:rsid w:val="00CE43D1"/>
    <w:rsid w:val="00CE4B08"/>
    <w:rsid w:val="00CE4BEE"/>
    <w:rsid w:val="00CE4E43"/>
    <w:rsid w:val="00CE5010"/>
    <w:rsid w:val="00CE56D2"/>
    <w:rsid w:val="00CE5D2F"/>
    <w:rsid w:val="00CE5E6E"/>
    <w:rsid w:val="00CE5F84"/>
    <w:rsid w:val="00CE656B"/>
    <w:rsid w:val="00CE68EB"/>
    <w:rsid w:val="00CE6CA7"/>
    <w:rsid w:val="00CE733C"/>
    <w:rsid w:val="00CE7B29"/>
    <w:rsid w:val="00CE7CB0"/>
    <w:rsid w:val="00CE7E32"/>
    <w:rsid w:val="00CE7F13"/>
    <w:rsid w:val="00CF00D2"/>
    <w:rsid w:val="00CF00E4"/>
    <w:rsid w:val="00CF0332"/>
    <w:rsid w:val="00CF23E8"/>
    <w:rsid w:val="00CF3815"/>
    <w:rsid w:val="00CF3955"/>
    <w:rsid w:val="00CF3956"/>
    <w:rsid w:val="00CF3B89"/>
    <w:rsid w:val="00CF3F24"/>
    <w:rsid w:val="00CF41FB"/>
    <w:rsid w:val="00CF5182"/>
    <w:rsid w:val="00CF5EE2"/>
    <w:rsid w:val="00CF6333"/>
    <w:rsid w:val="00CF66E2"/>
    <w:rsid w:val="00CF6A86"/>
    <w:rsid w:val="00CF7066"/>
    <w:rsid w:val="00CF7131"/>
    <w:rsid w:val="00CF72CD"/>
    <w:rsid w:val="00CF7C1A"/>
    <w:rsid w:val="00D002A5"/>
    <w:rsid w:val="00D00487"/>
    <w:rsid w:val="00D00564"/>
    <w:rsid w:val="00D00609"/>
    <w:rsid w:val="00D0069A"/>
    <w:rsid w:val="00D00C21"/>
    <w:rsid w:val="00D00F0E"/>
    <w:rsid w:val="00D00F25"/>
    <w:rsid w:val="00D01417"/>
    <w:rsid w:val="00D01799"/>
    <w:rsid w:val="00D02382"/>
    <w:rsid w:val="00D02EA0"/>
    <w:rsid w:val="00D03782"/>
    <w:rsid w:val="00D03B9C"/>
    <w:rsid w:val="00D03E35"/>
    <w:rsid w:val="00D0418D"/>
    <w:rsid w:val="00D04DF0"/>
    <w:rsid w:val="00D05122"/>
    <w:rsid w:val="00D05192"/>
    <w:rsid w:val="00D0521D"/>
    <w:rsid w:val="00D05EC2"/>
    <w:rsid w:val="00D05FE8"/>
    <w:rsid w:val="00D0624B"/>
    <w:rsid w:val="00D06265"/>
    <w:rsid w:val="00D062D2"/>
    <w:rsid w:val="00D068BE"/>
    <w:rsid w:val="00D06E43"/>
    <w:rsid w:val="00D06E8A"/>
    <w:rsid w:val="00D06F61"/>
    <w:rsid w:val="00D071C0"/>
    <w:rsid w:val="00D071DB"/>
    <w:rsid w:val="00D07496"/>
    <w:rsid w:val="00D07D28"/>
    <w:rsid w:val="00D07D3D"/>
    <w:rsid w:val="00D102C0"/>
    <w:rsid w:val="00D10376"/>
    <w:rsid w:val="00D10417"/>
    <w:rsid w:val="00D10B83"/>
    <w:rsid w:val="00D114BB"/>
    <w:rsid w:val="00D11633"/>
    <w:rsid w:val="00D11CB0"/>
    <w:rsid w:val="00D12105"/>
    <w:rsid w:val="00D1221F"/>
    <w:rsid w:val="00D12BA0"/>
    <w:rsid w:val="00D132B0"/>
    <w:rsid w:val="00D1378F"/>
    <w:rsid w:val="00D138D8"/>
    <w:rsid w:val="00D145A0"/>
    <w:rsid w:val="00D146C4"/>
    <w:rsid w:val="00D149E4"/>
    <w:rsid w:val="00D14A18"/>
    <w:rsid w:val="00D14EDA"/>
    <w:rsid w:val="00D15428"/>
    <w:rsid w:val="00D16672"/>
    <w:rsid w:val="00D169E9"/>
    <w:rsid w:val="00D16B8D"/>
    <w:rsid w:val="00D175A9"/>
    <w:rsid w:val="00D179A8"/>
    <w:rsid w:val="00D179EB"/>
    <w:rsid w:val="00D17A47"/>
    <w:rsid w:val="00D207B7"/>
    <w:rsid w:val="00D20D29"/>
    <w:rsid w:val="00D20E42"/>
    <w:rsid w:val="00D210FC"/>
    <w:rsid w:val="00D21CE4"/>
    <w:rsid w:val="00D22015"/>
    <w:rsid w:val="00D2294A"/>
    <w:rsid w:val="00D22BAA"/>
    <w:rsid w:val="00D23253"/>
    <w:rsid w:val="00D24095"/>
    <w:rsid w:val="00D245A8"/>
    <w:rsid w:val="00D24792"/>
    <w:rsid w:val="00D24A41"/>
    <w:rsid w:val="00D24F84"/>
    <w:rsid w:val="00D250EF"/>
    <w:rsid w:val="00D2560E"/>
    <w:rsid w:val="00D256B3"/>
    <w:rsid w:val="00D257B5"/>
    <w:rsid w:val="00D26AC2"/>
    <w:rsid w:val="00D26D7A"/>
    <w:rsid w:val="00D274C5"/>
    <w:rsid w:val="00D2769B"/>
    <w:rsid w:val="00D2772E"/>
    <w:rsid w:val="00D27AC7"/>
    <w:rsid w:val="00D27FA3"/>
    <w:rsid w:val="00D3034D"/>
    <w:rsid w:val="00D30943"/>
    <w:rsid w:val="00D30E11"/>
    <w:rsid w:val="00D31174"/>
    <w:rsid w:val="00D31257"/>
    <w:rsid w:val="00D31DCA"/>
    <w:rsid w:val="00D320D9"/>
    <w:rsid w:val="00D3232F"/>
    <w:rsid w:val="00D32736"/>
    <w:rsid w:val="00D33064"/>
    <w:rsid w:val="00D3324C"/>
    <w:rsid w:val="00D33276"/>
    <w:rsid w:val="00D3332B"/>
    <w:rsid w:val="00D338D9"/>
    <w:rsid w:val="00D33C55"/>
    <w:rsid w:val="00D34518"/>
    <w:rsid w:val="00D345DE"/>
    <w:rsid w:val="00D34BB5"/>
    <w:rsid w:val="00D34F7B"/>
    <w:rsid w:val="00D35727"/>
    <w:rsid w:val="00D358E4"/>
    <w:rsid w:val="00D35A87"/>
    <w:rsid w:val="00D36FF7"/>
    <w:rsid w:val="00D37399"/>
    <w:rsid w:val="00D37525"/>
    <w:rsid w:val="00D37776"/>
    <w:rsid w:val="00D4036B"/>
    <w:rsid w:val="00D40691"/>
    <w:rsid w:val="00D4093D"/>
    <w:rsid w:val="00D40D27"/>
    <w:rsid w:val="00D41074"/>
    <w:rsid w:val="00D41465"/>
    <w:rsid w:val="00D41544"/>
    <w:rsid w:val="00D41545"/>
    <w:rsid w:val="00D415A4"/>
    <w:rsid w:val="00D418CD"/>
    <w:rsid w:val="00D41C0A"/>
    <w:rsid w:val="00D41F96"/>
    <w:rsid w:val="00D42292"/>
    <w:rsid w:val="00D42885"/>
    <w:rsid w:val="00D42B4D"/>
    <w:rsid w:val="00D42F1E"/>
    <w:rsid w:val="00D439F1"/>
    <w:rsid w:val="00D43BA7"/>
    <w:rsid w:val="00D43BE7"/>
    <w:rsid w:val="00D43E7A"/>
    <w:rsid w:val="00D43F31"/>
    <w:rsid w:val="00D44321"/>
    <w:rsid w:val="00D44807"/>
    <w:rsid w:val="00D44A15"/>
    <w:rsid w:val="00D44FFA"/>
    <w:rsid w:val="00D457E6"/>
    <w:rsid w:val="00D45865"/>
    <w:rsid w:val="00D4599A"/>
    <w:rsid w:val="00D45C98"/>
    <w:rsid w:val="00D45CBC"/>
    <w:rsid w:val="00D45E0B"/>
    <w:rsid w:val="00D461DA"/>
    <w:rsid w:val="00D46379"/>
    <w:rsid w:val="00D46ABA"/>
    <w:rsid w:val="00D46FCA"/>
    <w:rsid w:val="00D4715C"/>
    <w:rsid w:val="00D47230"/>
    <w:rsid w:val="00D472C3"/>
    <w:rsid w:val="00D50560"/>
    <w:rsid w:val="00D505D5"/>
    <w:rsid w:val="00D50E7D"/>
    <w:rsid w:val="00D5115D"/>
    <w:rsid w:val="00D5131A"/>
    <w:rsid w:val="00D5146F"/>
    <w:rsid w:val="00D5204D"/>
    <w:rsid w:val="00D52175"/>
    <w:rsid w:val="00D52361"/>
    <w:rsid w:val="00D52385"/>
    <w:rsid w:val="00D52605"/>
    <w:rsid w:val="00D526CC"/>
    <w:rsid w:val="00D52788"/>
    <w:rsid w:val="00D52978"/>
    <w:rsid w:val="00D52B7F"/>
    <w:rsid w:val="00D52DA0"/>
    <w:rsid w:val="00D53546"/>
    <w:rsid w:val="00D53800"/>
    <w:rsid w:val="00D5429F"/>
    <w:rsid w:val="00D54721"/>
    <w:rsid w:val="00D5483D"/>
    <w:rsid w:val="00D557F1"/>
    <w:rsid w:val="00D558C7"/>
    <w:rsid w:val="00D55958"/>
    <w:rsid w:val="00D55A04"/>
    <w:rsid w:val="00D563B1"/>
    <w:rsid w:val="00D5695E"/>
    <w:rsid w:val="00D5709C"/>
    <w:rsid w:val="00D57675"/>
    <w:rsid w:val="00D57981"/>
    <w:rsid w:val="00D57AA4"/>
    <w:rsid w:val="00D57BA6"/>
    <w:rsid w:val="00D57E85"/>
    <w:rsid w:val="00D60069"/>
    <w:rsid w:val="00D600FF"/>
    <w:rsid w:val="00D60291"/>
    <w:rsid w:val="00D603E6"/>
    <w:rsid w:val="00D60623"/>
    <w:rsid w:val="00D60E4C"/>
    <w:rsid w:val="00D60F36"/>
    <w:rsid w:val="00D60F85"/>
    <w:rsid w:val="00D6142D"/>
    <w:rsid w:val="00D6158E"/>
    <w:rsid w:val="00D618AE"/>
    <w:rsid w:val="00D61A9D"/>
    <w:rsid w:val="00D61F4A"/>
    <w:rsid w:val="00D625AC"/>
    <w:rsid w:val="00D62BAB"/>
    <w:rsid w:val="00D62F85"/>
    <w:rsid w:val="00D63045"/>
    <w:rsid w:val="00D63624"/>
    <w:rsid w:val="00D63A55"/>
    <w:rsid w:val="00D63A9F"/>
    <w:rsid w:val="00D63AD9"/>
    <w:rsid w:val="00D649FE"/>
    <w:rsid w:val="00D64DE2"/>
    <w:rsid w:val="00D65A16"/>
    <w:rsid w:val="00D66097"/>
    <w:rsid w:val="00D66459"/>
    <w:rsid w:val="00D6742B"/>
    <w:rsid w:val="00D67C57"/>
    <w:rsid w:val="00D701D1"/>
    <w:rsid w:val="00D7066C"/>
    <w:rsid w:val="00D70F81"/>
    <w:rsid w:val="00D713C8"/>
    <w:rsid w:val="00D717DB"/>
    <w:rsid w:val="00D71D2C"/>
    <w:rsid w:val="00D71E3D"/>
    <w:rsid w:val="00D71F09"/>
    <w:rsid w:val="00D7231C"/>
    <w:rsid w:val="00D724E2"/>
    <w:rsid w:val="00D7264A"/>
    <w:rsid w:val="00D7269E"/>
    <w:rsid w:val="00D72AD3"/>
    <w:rsid w:val="00D72D5E"/>
    <w:rsid w:val="00D73120"/>
    <w:rsid w:val="00D73273"/>
    <w:rsid w:val="00D735D9"/>
    <w:rsid w:val="00D738D8"/>
    <w:rsid w:val="00D73A8A"/>
    <w:rsid w:val="00D73BB3"/>
    <w:rsid w:val="00D740BE"/>
    <w:rsid w:val="00D74201"/>
    <w:rsid w:val="00D7430E"/>
    <w:rsid w:val="00D743CE"/>
    <w:rsid w:val="00D74627"/>
    <w:rsid w:val="00D751C5"/>
    <w:rsid w:val="00D752F8"/>
    <w:rsid w:val="00D753E4"/>
    <w:rsid w:val="00D7584C"/>
    <w:rsid w:val="00D75D14"/>
    <w:rsid w:val="00D763AE"/>
    <w:rsid w:val="00D76A1D"/>
    <w:rsid w:val="00D76BF5"/>
    <w:rsid w:val="00D76D31"/>
    <w:rsid w:val="00D76EA9"/>
    <w:rsid w:val="00D76F62"/>
    <w:rsid w:val="00D77015"/>
    <w:rsid w:val="00D77532"/>
    <w:rsid w:val="00D777EB"/>
    <w:rsid w:val="00D77EBB"/>
    <w:rsid w:val="00D802C2"/>
    <w:rsid w:val="00D80388"/>
    <w:rsid w:val="00D807D9"/>
    <w:rsid w:val="00D809D8"/>
    <w:rsid w:val="00D80DFE"/>
    <w:rsid w:val="00D80E77"/>
    <w:rsid w:val="00D8220B"/>
    <w:rsid w:val="00D82C59"/>
    <w:rsid w:val="00D8312A"/>
    <w:rsid w:val="00D83C18"/>
    <w:rsid w:val="00D84B96"/>
    <w:rsid w:val="00D84E14"/>
    <w:rsid w:val="00D851DE"/>
    <w:rsid w:val="00D852C9"/>
    <w:rsid w:val="00D859B1"/>
    <w:rsid w:val="00D859EB"/>
    <w:rsid w:val="00D85D3F"/>
    <w:rsid w:val="00D85F7D"/>
    <w:rsid w:val="00D861B3"/>
    <w:rsid w:val="00D863F6"/>
    <w:rsid w:val="00D8655D"/>
    <w:rsid w:val="00D868CF"/>
    <w:rsid w:val="00D86B52"/>
    <w:rsid w:val="00D86BEA"/>
    <w:rsid w:val="00D86BF4"/>
    <w:rsid w:val="00D870ED"/>
    <w:rsid w:val="00D87EFD"/>
    <w:rsid w:val="00D901EE"/>
    <w:rsid w:val="00D9060B"/>
    <w:rsid w:val="00D9072A"/>
    <w:rsid w:val="00D9094B"/>
    <w:rsid w:val="00D90AF2"/>
    <w:rsid w:val="00D90C9C"/>
    <w:rsid w:val="00D91580"/>
    <w:rsid w:val="00D92018"/>
    <w:rsid w:val="00D9210C"/>
    <w:rsid w:val="00D92B75"/>
    <w:rsid w:val="00D92C01"/>
    <w:rsid w:val="00D92DFC"/>
    <w:rsid w:val="00D93299"/>
    <w:rsid w:val="00D935D0"/>
    <w:rsid w:val="00D935DF"/>
    <w:rsid w:val="00D939D3"/>
    <w:rsid w:val="00D93C86"/>
    <w:rsid w:val="00D93DE5"/>
    <w:rsid w:val="00D9427C"/>
    <w:rsid w:val="00D945D1"/>
    <w:rsid w:val="00D94D61"/>
    <w:rsid w:val="00D95128"/>
    <w:rsid w:val="00D9549F"/>
    <w:rsid w:val="00D959FD"/>
    <w:rsid w:val="00D95BB7"/>
    <w:rsid w:val="00D95EA6"/>
    <w:rsid w:val="00D961EC"/>
    <w:rsid w:val="00D9624A"/>
    <w:rsid w:val="00D96ED0"/>
    <w:rsid w:val="00D96FC6"/>
    <w:rsid w:val="00D9726E"/>
    <w:rsid w:val="00D97F4B"/>
    <w:rsid w:val="00DA0945"/>
    <w:rsid w:val="00DA0BBE"/>
    <w:rsid w:val="00DA1156"/>
    <w:rsid w:val="00DA1BD0"/>
    <w:rsid w:val="00DA2620"/>
    <w:rsid w:val="00DA26EB"/>
    <w:rsid w:val="00DA29CB"/>
    <w:rsid w:val="00DA2B8A"/>
    <w:rsid w:val="00DA2C20"/>
    <w:rsid w:val="00DA2DDF"/>
    <w:rsid w:val="00DA2FB8"/>
    <w:rsid w:val="00DA30DA"/>
    <w:rsid w:val="00DA3321"/>
    <w:rsid w:val="00DA3687"/>
    <w:rsid w:val="00DA36C0"/>
    <w:rsid w:val="00DA3B21"/>
    <w:rsid w:val="00DA3C1A"/>
    <w:rsid w:val="00DA3CFC"/>
    <w:rsid w:val="00DA3DF7"/>
    <w:rsid w:val="00DA41A2"/>
    <w:rsid w:val="00DA4278"/>
    <w:rsid w:val="00DA439F"/>
    <w:rsid w:val="00DA4772"/>
    <w:rsid w:val="00DA591B"/>
    <w:rsid w:val="00DA597E"/>
    <w:rsid w:val="00DA5FF8"/>
    <w:rsid w:val="00DA63C1"/>
    <w:rsid w:val="00DA647F"/>
    <w:rsid w:val="00DA698D"/>
    <w:rsid w:val="00DA78B0"/>
    <w:rsid w:val="00DA7F1B"/>
    <w:rsid w:val="00DA7F23"/>
    <w:rsid w:val="00DB006E"/>
    <w:rsid w:val="00DB0145"/>
    <w:rsid w:val="00DB13FE"/>
    <w:rsid w:val="00DB177F"/>
    <w:rsid w:val="00DB1855"/>
    <w:rsid w:val="00DB1E5C"/>
    <w:rsid w:val="00DB27F2"/>
    <w:rsid w:val="00DB2B30"/>
    <w:rsid w:val="00DB31AD"/>
    <w:rsid w:val="00DB335E"/>
    <w:rsid w:val="00DB336E"/>
    <w:rsid w:val="00DB34A3"/>
    <w:rsid w:val="00DB3DB2"/>
    <w:rsid w:val="00DB40EF"/>
    <w:rsid w:val="00DB4133"/>
    <w:rsid w:val="00DB41ED"/>
    <w:rsid w:val="00DB4321"/>
    <w:rsid w:val="00DB4B05"/>
    <w:rsid w:val="00DB4F03"/>
    <w:rsid w:val="00DB5175"/>
    <w:rsid w:val="00DB55BE"/>
    <w:rsid w:val="00DB5EF3"/>
    <w:rsid w:val="00DB62A2"/>
    <w:rsid w:val="00DB787E"/>
    <w:rsid w:val="00DB7C2C"/>
    <w:rsid w:val="00DC0439"/>
    <w:rsid w:val="00DC04C8"/>
    <w:rsid w:val="00DC0AEB"/>
    <w:rsid w:val="00DC0F25"/>
    <w:rsid w:val="00DC1037"/>
    <w:rsid w:val="00DC1490"/>
    <w:rsid w:val="00DC2180"/>
    <w:rsid w:val="00DC2C78"/>
    <w:rsid w:val="00DC343F"/>
    <w:rsid w:val="00DC372B"/>
    <w:rsid w:val="00DC446C"/>
    <w:rsid w:val="00DC49C7"/>
    <w:rsid w:val="00DC4BF1"/>
    <w:rsid w:val="00DC4FBE"/>
    <w:rsid w:val="00DC501D"/>
    <w:rsid w:val="00DC5E97"/>
    <w:rsid w:val="00DC65EF"/>
    <w:rsid w:val="00DC67A2"/>
    <w:rsid w:val="00DC7056"/>
    <w:rsid w:val="00DC72AA"/>
    <w:rsid w:val="00DC77D7"/>
    <w:rsid w:val="00DC78E0"/>
    <w:rsid w:val="00DD061E"/>
    <w:rsid w:val="00DD0651"/>
    <w:rsid w:val="00DD0825"/>
    <w:rsid w:val="00DD098A"/>
    <w:rsid w:val="00DD0BF2"/>
    <w:rsid w:val="00DD0CA7"/>
    <w:rsid w:val="00DD0F28"/>
    <w:rsid w:val="00DD1123"/>
    <w:rsid w:val="00DD11AB"/>
    <w:rsid w:val="00DD18F4"/>
    <w:rsid w:val="00DD1FCF"/>
    <w:rsid w:val="00DD223F"/>
    <w:rsid w:val="00DD24C3"/>
    <w:rsid w:val="00DD2708"/>
    <w:rsid w:val="00DD27C1"/>
    <w:rsid w:val="00DD2B16"/>
    <w:rsid w:val="00DD2B54"/>
    <w:rsid w:val="00DD2C7F"/>
    <w:rsid w:val="00DD2DA9"/>
    <w:rsid w:val="00DD36E6"/>
    <w:rsid w:val="00DD3B3D"/>
    <w:rsid w:val="00DD4715"/>
    <w:rsid w:val="00DD476E"/>
    <w:rsid w:val="00DD50B2"/>
    <w:rsid w:val="00DD5222"/>
    <w:rsid w:val="00DD5259"/>
    <w:rsid w:val="00DD54D9"/>
    <w:rsid w:val="00DD5835"/>
    <w:rsid w:val="00DD631A"/>
    <w:rsid w:val="00DD68A1"/>
    <w:rsid w:val="00DD69CA"/>
    <w:rsid w:val="00DD6C31"/>
    <w:rsid w:val="00DD72C9"/>
    <w:rsid w:val="00DD7A57"/>
    <w:rsid w:val="00DD7D97"/>
    <w:rsid w:val="00DD92A8"/>
    <w:rsid w:val="00DE0743"/>
    <w:rsid w:val="00DE07F6"/>
    <w:rsid w:val="00DE0B16"/>
    <w:rsid w:val="00DE0BEF"/>
    <w:rsid w:val="00DE166A"/>
    <w:rsid w:val="00DE259F"/>
    <w:rsid w:val="00DE31C3"/>
    <w:rsid w:val="00DE3584"/>
    <w:rsid w:val="00DE35B4"/>
    <w:rsid w:val="00DE36B4"/>
    <w:rsid w:val="00DE387E"/>
    <w:rsid w:val="00DE3DF8"/>
    <w:rsid w:val="00DE407D"/>
    <w:rsid w:val="00DE4836"/>
    <w:rsid w:val="00DE506F"/>
    <w:rsid w:val="00DE56F8"/>
    <w:rsid w:val="00DE57AE"/>
    <w:rsid w:val="00DE57F5"/>
    <w:rsid w:val="00DE5959"/>
    <w:rsid w:val="00DE5FA4"/>
    <w:rsid w:val="00DE6CA4"/>
    <w:rsid w:val="00DE6D83"/>
    <w:rsid w:val="00DE6DAC"/>
    <w:rsid w:val="00DE74DB"/>
    <w:rsid w:val="00DE7A14"/>
    <w:rsid w:val="00DE7F37"/>
    <w:rsid w:val="00DF0205"/>
    <w:rsid w:val="00DF0904"/>
    <w:rsid w:val="00DF0D67"/>
    <w:rsid w:val="00DF1145"/>
    <w:rsid w:val="00DF114A"/>
    <w:rsid w:val="00DF2059"/>
    <w:rsid w:val="00DF244B"/>
    <w:rsid w:val="00DF26DF"/>
    <w:rsid w:val="00DF2A2F"/>
    <w:rsid w:val="00DF3378"/>
    <w:rsid w:val="00DF35A6"/>
    <w:rsid w:val="00DF3721"/>
    <w:rsid w:val="00DF3807"/>
    <w:rsid w:val="00DF3D7C"/>
    <w:rsid w:val="00DF46E8"/>
    <w:rsid w:val="00DF4787"/>
    <w:rsid w:val="00DF4D87"/>
    <w:rsid w:val="00DF4E1B"/>
    <w:rsid w:val="00DF5510"/>
    <w:rsid w:val="00DF5ABB"/>
    <w:rsid w:val="00DF5F77"/>
    <w:rsid w:val="00DF641D"/>
    <w:rsid w:val="00DF6430"/>
    <w:rsid w:val="00DF6535"/>
    <w:rsid w:val="00DF6C3C"/>
    <w:rsid w:val="00DF7430"/>
    <w:rsid w:val="00DF7593"/>
    <w:rsid w:val="00DF7935"/>
    <w:rsid w:val="00DF7A51"/>
    <w:rsid w:val="00DF7FC6"/>
    <w:rsid w:val="00DF7FD2"/>
    <w:rsid w:val="00E0025C"/>
    <w:rsid w:val="00E01586"/>
    <w:rsid w:val="00E015A7"/>
    <w:rsid w:val="00E0165E"/>
    <w:rsid w:val="00E0170E"/>
    <w:rsid w:val="00E01C0B"/>
    <w:rsid w:val="00E02CFB"/>
    <w:rsid w:val="00E02E57"/>
    <w:rsid w:val="00E030D6"/>
    <w:rsid w:val="00E030E1"/>
    <w:rsid w:val="00E0316B"/>
    <w:rsid w:val="00E0352B"/>
    <w:rsid w:val="00E03839"/>
    <w:rsid w:val="00E04C95"/>
    <w:rsid w:val="00E04F9E"/>
    <w:rsid w:val="00E05043"/>
    <w:rsid w:val="00E057AB"/>
    <w:rsid w:val="00E05DFA"/>
    <w:rsid w:val="00E06035"/>
    <w:rsid w:val="00E06214"/>
    <w:rsid w:val="00E067FC"/>
    <w:rsid w:val="00E06AC5"/>
    <w:rsid w:val="00E06CEF"/>
    <w:rsid w:val="00E06EB2"/>
    <w:rsid w:val="00E06F2A"/>
    <w:rsid w:val="00E07B14"/>
    <w:rsid w:val="00E07CED"/>
    <w:rsid w:val="00E07F57"/>
    <w:rsid w:val="00E1033B"/>
    <w:rsid w:val="00E104FD"/>
    <w:rsid w:val="00E105CE"/>
    <w:rsid w:val="00E110DA"/>
    <w:rsid w:val="00E11223"/>
    <w:rsid w:val="00E1165C"/>
    <w:rsid w:val="00E11A1D"/>
    <w:rsid w:val="00E11B6C"/>
    <w:rsid w:val="00E11B82"/>
    <w:rsid w:val="00E11D04"/>
    <w:rsid w:val="00E11E53"/>
    <w:rsid w:val="00E11FD9"/>
    <w:rsid w:val="00E12282"/>
    <w:rsid w:val="00E1255F"/>
    <w:rsid w:val="00E12563"/>
    <w:rsid w:val="00E12903"/>
    <w:rsid w:val="00E12CEE"/>
    <w:rsid w:val="00E12D55"/>
    <w:rsid w:val="00E12F1A"/>
    <w:rsid w:val="00E133C3"/>
    <w:rsid w:val="00E141C2"/>
    <w:rsid w:val="00E142DF"/>
    <w:rsid w:val="00E14499"/>
    <w:rsid w:val="00E14A94"/>
    <w:rsid w:val="00E14DDB"/>
    <w:rsid w:val="00E15730"/>
    <w:rsid w:val="00E16253"/>
    <w:rsid w:val="00E1627C"/>
    <w:rsid w:val="00E1648C"/>
    <w:rsid w:val="00E1695F"/>
    <w:rsid w:val="00E16C5C"/>
    <w:rsid w:val="00E17014"/>
    <w:rsid w:val="00E173EB"/>
    <w:rsid w:val="00E17D47"/>
    <w:rsid w:val="00E17F6A"/>
    <w:rsid w:val="00E2098C"/>
    <w:rsid w:val="00E21031"/>
    <w:rsid w:val="00E21AF0"/>
    <w:rsid w:val="00E222D9"/>
    <w:rsid w:val="00E223B1"/>
    <w:rsid w:val="00E23C19"/>
    <w:rsid w:val="00E23DEA"/>
    <w:rsid w:val="00E23E67"/>
    <w:rsid w:val="00E23FF4"/>
    <w:rsid w:val="00E24086"/>
    <w:rsid w:val="00E257BD"/>
    <w:rsid w:val="00E25A8A"/>
    <w:rsid w:val="00E26C41"/>
    <w:rsid w:val="00E26FCD"/>
    <w:rsid w:val="00E2709D"/>
    <w:rsid w:val="00E271A1"/>
    <w:rsid w:val="00E27716"/>
    <w:rsid w:val="00E27AAB"/>
    <w:rsid w:val="00E27B08"/>
    <w:rsid w:val="00E302AE"/>
    <w:rsid w:val="00E302CA"/>
    <w:rsid w:val="00E30D2C"/>
    <w:rsid w:val="00E317F5"/>
    <w:rsid w:val="00E31D54"/>
    <w:rsid w:val="00E320E6"/>
    <w:rsid w:val="00E324FD"/>
    <w:rsid w:val="00E327F7"/>
    <w:rsid w:val="00E32C64"/>
    <w:rsid w:val="00E3381E"/>
    <w:rsid w:val="00E35C4C"/>
    <w:rsid w:val="00E35D97"/>
    <w:rsid w:val="00E36488"/>
    <w:rsid w:val="00E36746"/>
    <w:rsid w:val="00E3689C"/>
    <w:rsid w:val="00E3735E"/>
    <w:rsid w:val="00E37C77"/>
    <w:rsid w:val="00E401B0"/>
    <w:rsid w:val="00E40218"/>
    <w:rsid w:val="00E403F1"/>
    <w:rsid w:val="00E405B5"/>
    <w:rsid w:val="00E40BA9"/>
    <w:rsid w:val="00E42599"/>
    <w:rsid w:val="00E428B5"/>
    <w:rsid w:val="00E4337A"/>
    <w:rsid w:val="00E4355F"/>
    <w:rsid w:val="00E43933"/>
    <w:rsid w:val="00E43AEB"/>
    <w:rsid w:val="00E43C26"/>
    <w:rsid w:val="00E44066"/>
    <w:rsid w:val="00E4466B"/>
    <w:rsid w:val="00E44E8C"/>
    <w:rsid w:val="00E44FDA"/>
    <w:rsid w:val="00E450F5"/>
    <w:rsid w:val="00E451CF"/>
    <w:rsid w:val="00E4521C"/>
    <w:rsid w:val="00E45E43"/>
    <w:rsid w:val="00E46373"/>
    <w:rsid w:val="00E47095"/>
    <w:rsid w:val="00E4744A"/>
    <w:rsid w:val="00E474D4"/>
    <w:rsid w:val="00E477B6"/>
    <w:rsid w:val="00E47AB7"/>
    <w:rsid w:val="00E47DFF"/>
    <w:rsid w:val="00E5030B"/>
    <w:rsid w:val="00E50991"/>
    <w:rsid w:val="00E5099D"/>
    <w:rsid w:val="00E50D55"/>
    <w:rsid w:val="00E51140"/>
    <w:rsid w:val="00E51746"/>
    <w:rsid w:val="00E52051"/>
    <w:rsid w:val="00E52643"/>
    <w:rsid w:val="00E52B25"/>
    <w:rsid w:val="00E52CAE"/>
    <w:rsid w:val="00E530CF"/>
    <w:rsid w:val="00E53402"/>
    <w:rsid w:val="00E535AA"/>
    <w:rsid w:val="00E540B1"/>
    <w:rsid w:val="00E54269"/>
    <w:rsid w:val="00E546FF"/>
    <w:rsid w:val="00E54D89"/>
    <w:rsid w:val="00E55A26"/>
    <w:rsid w:val="00E560B7"/>
    <w:rsid w:val="00E560E3"/>
    <w:rsid w:val="00E561A7"/>
    <w:rsid w:val="00E564C9"/>
    <w:rsid w:val="00E56A95"/>
    <w:rsid w:val="00E5783B"/>
    <w:rsid w:val="00E57AB1"/>
    <w:rsid w:val="00E602C3"/>
    <w:rsid w:val="00E60CFE"/>
    <w:rsid w:val="00E61557"/>
    <w:rsid w:val="00E615E7"/>
    <w:rsid w:val="00E61B00"/>
    <w:rsid w:val="00E6218D"/>
    <w:rsid w:val="00E628B3"/>
    <w:rsid w:val="00E62D97"/>
    <w:rsid w:val="00E63387"/>
    <w:rsid w:val="00E6353A"/>
    <w:rsid w:val="00E6365E"/>
    <w:rsid w:val="00E63B04"/>
    <w:rsid w:val="00E63C7A"/>
    <w:rsid w:val="00E64005"/>
    <w:rsid w:val="00E64055"/>
    <w:rsid w:val="00E64250"/>
    <w:rsid w:val="00E64FF4"/>
    <w:rsid w:val="00E652A8"/>
    <w:rsid w:val="00E65BE6"/>
    <w:rsid w:val="00E66F51"/>
    <w:rsid w:val="00E670E4"/>
    <w:rsid w:val="00E676C3"/>
    <w:rsid w:val="00E67AA6"/>
    <w:rsid w:val="00E704D8"/>
    <w:rsid w:val="00E70846"/>
    <w:rsid w:val="00E70A36"/>
    <w:rsid w:val="00E70F4E"/>
    <w:rsid w:val="00E71213"/>
    <w:rsid w:val="00E727B3"/>
    <w:rsid w:val="00E72B0C"/>
    <w:rsid w:val="00E72B2C"/>
    <w:rsid w:val="00E72D77"/>
    <w:rsid w:val="00E730BF"/>
    <w:rsid w:val="00E73676"/>
    <w:rsid w:val="00E73734"/>
    <w:rsid w:val="00E738F5"/>
    <w:rsid w:val="00E74843"/>
    <w:rsid w:val="00E74B4A"/>
    <w:rsid w:val="00E75A28"/>
    <w:rsid w:val="00E75EFF"/>
    <w:rsid w:val="00E75F94"/>
    <w:rsid w:val="00E76358"/>
    <w:rsid w:val="00E76422"/>
    <w:rsid w:val="00E76915"/>
    <w:rsid w:val="00E769FC"/>
    <w:rsid w:val="00E76D78"/>
    <w:rsid w:val="00E770A3"/>
    <w:rsid w:val="00E7738C"/>
    <w:rsid w:val="00E7775E"/>
    <w:rsid w:val="00E8012D"/>
    <w:rsid w:val="00E808BA"/>
    <w:rsid w:val="00E80910"/>
    <w:rsid w:val="00E812B0"/>
    <w:rsid w:val="00E813D8"/>
    <w:rsid w:val="00E81676"/>
    <w:rsid w:val="00E81C47"/>
    <w:rsid w:val="00E81DBA"/>
    <w:rsid w:val="00E824F0"/>
    <w:rsid w:val="00E82622"/>
    <w:rsid w:val="00E82A04"/>
    <w:rsid w:val="00E8337A"/>
    <w:rsid w:val="00E836AF"/>
    <w:rsid w:val="00E837F3"/>
    <w:rsid w:val="00E84021"/>
    <w:rsid w:val="00E84582"/>
    <w:rsid w:val="00E84937"/>
    <w:rsid w:val="00E84AD4"/>
    <w:rsid w:val="00E8504E"/>
    <w:rsid w:val="00E853FB"/>
    <w:rsid w:val="00E85606"/>
    <w:rsid w:val="00E85759"/>
    <w:rsid w:val="00E8580D"/>
    <w:rsid w:val="00E85866"/>
    <w:rsid w:val="00E85D48"/>
    <w:rsid w:val="00E86099"/>
    <w:rsid w:val="00E8654E"/>
    <w:rsid w:val="00E86618"/>
    <w:rsid w:val="00E8667C"/>
    <w:rsid w:val="00E87004"/>
    <w:rsid w:val="00E87165"/>
    <w:rsid w:val="00E87272"/>
    <w:rsid w:val="00E873D8"/>
    <w:rsid w:val="00E903FB"/>
    <w:rsid w:val="00E90AC4"/>
    <w:rsid w:val="00E90C02"/>
    <w:rsid w:val="00E910F5"/>
    <w:rsid w:val="00E91277"/>
    <w:rsid w:val="00E91487"/>
    <w:rsid w:val="00E917C6"/>
    <w:rsid w:val="00E91F6D"/>
    <w:rsid w:val="00E9232B"/>
    <w:rsid w:val="00E92AE1"/>
    <w:rsid w:val="00E92FC7"/>
    <w:rsid w:val="00E93400"/>
    <w:rsid w:val="00E9348C"/>
    <w:rsid w:val="00E935EC"/>
    <w:rsid w:val="00E9362D"/>
    <w:rsid w:val="00E938FA"/>
    <w:rsid w:val="00E93A85"/>
    <w:rsid w:val="00E93B7F"/>
    <w:rsid w:val="00E9434B"/>
    <w:rsid w:val="00E94DB7"/>
    <w:rsid w:val="00E95499"/>
    <w:rsid w:val="00E957A1"/>
    <w:rsid w:val="00E959CB"/>
    <w:rsid w:val="00E95D9A"/>
    <w:rsid w:val="00E9603D"/>
    <w:rsid w:val="00E9618E"/>
    <w:rsid w:val="00E96374"/>
    <w:rsid w:val="00E965D0"/>
    <w:rsid w:val="00E97478"/>
    <w:rsid w:val="00E97675"/>
    <w:rsid w:val="00E979B8"/>
    <w:rsid w:val="00E97F5A"/>
    <w:rsid w:val="00EA0042"/>
    <w:rsid w:val="00EA0548"/>
    <w:rsid w:val="00EA057B"/>
    <w:rsid w:val="00EA07DC"/>
    <w:rsid w:val="00EA0F40"/>
    <w:rsid w:val="00EA11EF"/>
    <w:rsid w:val="00EA12A4"/>
    <w:rsid w:val="00EA17D6"/>
    <w:rsid w:val="00EA1B44"/>
    <w:rsid w:val="00EA1BD2"/>
    <w:rsid w:val="00EA1D3F"/>
    <w:rsid w:val="00EA21FE"/>
    <w:rsid w:val="00EA248A"/>
    <w:rsid w:val="00EA24F3"/>
    <w:rsid w:val="00EA25A1"/>
    <w:rsid w:val="00EA2691"/>
    <w:rsid w:val="00EA26A4"/>
    <w:rsid w:val="00EA33E0"/>
    <w:rsid w:val="00EA3421"/>
    <w:rsid w:val="00EA3668"/>
    <w:rsid w:val="00EA3A85"/>
    <w:rsid w:val="00EA3AC3"/>
    <w:rsid w:val="00EA3CD3"/>
    <w:rsid w:val="00EA3DC1"/>
    <w:rsid w:val="00EA3E07"/>
    <w:rsid w:val="00EA4345"/>
    <w:rsid w:val="00EA43A3"/>
    <w:rsid w:val="00EA4B33"/>
    <w:rsid w:val="00EA4E03"/>
    <w:rsid w:val="00EA6158"/>
    <w:rsid w:val="00EA6988"/>
    <w:rsid w:val="00EA6BDE"/>
    <w:rsid w:val="00EA702D"/>
    <w:rsid w:val="00EA71F8"/>
    <w:rsid w:val="00EA758D"/>
    <w:rsid w:val="00EA7849"/>
    <w:rsid w:val="00EA7A64"/>
    <w:rsid w:val="00EB01C5"/>
    <w:rsid w:val="00EB02F3"/>
    <w:rsid w:val="00EB0646"/>
    <w:rsid w:val="00EB07F1"/>
    <w:rsid w:val="00EB0960"/>
    <w:rsid w:val="00EB0FF8"/>
    <w:rsid w:val="00EB129E"/>
    <w:rsid w:val="00EB21E7"/>
    <w:rsid w:val="00EB23C1"/>
    <w:rsid w:val="00EB274E"/>
    <w:rsid w:val="00EB2CCE"/>
    <w:rsid w:val="00EB2CE1"/>
    <w:rsid w:val="00EB3495"/>
    <w:rsid w:val="00EB3536"/>
    <w:rsid w:val="00EB3716"/>
    <w:rsid w:val="00EB39FF"/>
    <w:rsid w:val="00EB3E02"/>
    <w:rsid w:val="00EB3E44"/>
    <w:rsid w:val="00EB4046"/>
    <w:rsid w:val="00EB457E"/>
    <w:rsid w:val="00EB45E2"/>
    <w:rsid w:val="00EB4D69"/>
    <w:rsid w:val="00EB4F84"/>
    <w:rsid w:val="00EB5AA8"/>
    <w:rsid w:val="00EB65F8"/>
    <w:rsid w:val="00EB6B73"/>
    <w:rsid w:val="00EB6E28"/>
    <w:rsid w:val="00EB73C3"/>
    <w:rsid w:val="00EB77D5"/>
    <w:rsid w:val="00EB7B18"/>
    <w:rsid w:val="00EB7F30"/>
    <w:rsid w:val="00EC0C05"/>
    <w:rsid w:val="00EC0FAB"/>
    <w:rsid w:val="00EC1183"/>
    <w:rsid w:val="00EC23D2"/>
    <w:rsid w:val="00EC27C9"/>
    <w:rsid w:val="00EC284D"/>
    <w:rsid w:val="00EC32E2"/>
    <w:rsid w:val="00EC3DA3"/>
    <w:rsid w:val="00EC400A"/>
    <w:rsid w:val="00EC4369"/>
    <w:rsid w:val="00EC4428"/>
    <w:rsid w:val="00EC445A"/>
    <w:rsid w:val="00EC4743"/>
    <w:rsid w:val="00EC47E8"/>
    <w:rsid w:val="00EC4989"/>
    <w:rsid w:val="00EC4A89"/>
    <w:rsid w:val="00EC4E6F"/>
    <w:rsid w:val="00EC4FC3"/>
    <w:rsid w:val="00EC5706"/>
    <w:rsid w:val="00EC5917"/>
    <w:rsid w:val="00EC5AD6"/>
    <w:rsid w:val="00EC5B23"/>
    <w:rsid w:val="00EC5FCF"/>
    <w:rsid w:val="00EC6067"/>
    <w:rsid w:val="00EC69E0"/>
    <w:rsid w:val="00EC6C63"/>
    <w:rsid w:val="00EC6D25"/>
    <w:rsid w:val="00EC750E"/>
    <w:rsid w:val="00EC759D"/>
    <w:rsid w:val="00EC78E4"/>
    <w:rsid w:val="00EC7E3E"/>
    <w:rsid w:val="00ED026B"/>
    <w:rsid w:val="00ED0B57"/>
    <w:rsid w:val="00ED14C8"/>
    <w:rsid w:val="00ED1784"/>
    <w:rsid w:val="00ED17CB"/>
    <w:rsid w:val="00ED1C33"/>
    <w:rsid w:val="00ED2A18"/>
    <w:rsid w:val="00ED2E12"/>
    <w:rsid w:val="00ED36C1"/>
    <w:rsid w:val="00ED3B27"/>
    <w:rsid w:val="00ED3B43"/>
    <w:rsid w:val="00ED3B67"/>
    <w:rsid w:val="00ED3DB9"/>
    <w:rsid w:val="00ED40B8"/>
    <w:rsid w:val="00ED419E"/>
    <w:rsid w:val="00ED4538"/>
    <w:rsid w:val="00ED513C"/>
    <w:rsid w:val="00ED5556"/>
    <w:rsid w:val="00ED610A"/>
    <w:rsid w:val="00ED7504"/>
    <w:rsid w:val="00ED7D25"/>
    <w:rsid w:val="00ED7F1B"/>
    <w:rsid w:val="00ED7FBC"/>
    <w:rsid w:val="00EE036B"/>
    <w:rsid w:val="00EE04F8"/>
    <w:rsid w:val="00EE07BF"/>
    <w:rsid w:val="00EE0FBE"/>
    <w:rsid w:val="00EE18A7"/>
    <w:rsid w:val="00EE1A75"/>
    <w:rsid w:val="00EE1D07"/>
    <w:rsid w:val="00EE2794"/>
    <w:rsid w:val="00EE27BB"/>
    <w:rsid w:val="00EE2922"/>
    <w:rsid w:val="00EE341B"/>
    <w:rsid w:val="00EE3551"/>
    <w:rsid w:val="00EE361A"/>
    <w:rsid w:val="00EE3D9F"/>
    <w:rsid w:val="00EE4006"/>
    <w:rsid w:val="00EE464F"/>
    <w:rsid w:val="00EE47DA"/>
    <w:rsid w:val="00EE4C46"/>
    <w:rsid w:val="00EE4E07"/>
    <w:rsid w:val="00EE532D"/>
    <w:rsid w:val="00EE5372"/>
    <w:rsid w:val="00EE53B8"/>
    <w:rsid w:val="00EE69C6"/>
    <w:rsid w:val="00EE6A28"/>
    <w:rsid w:val="00EE6C47"/>
    <w:rsid w:val="00EE6E66"/>
    <w:rsid w:val="00EE7091"/>
    <w:rsid w:val="00EE78D5"/>
    <w:rsid w:val="00EE7D8B"/>
    <w:rsid w:val="00EE7E6C"/>
    <w:rsid w:val="00EF0B88"/>
    <w:rsid w:val="00EF0F36"/>
    <w:rsid w:val="00EF0F6D"/>
    <w:rsid w:val="00EF114F"/>
    <w:rsid w:val="00EF155C"/>
    <w:rsid w:val="00EF1E60"/>
    <w:rsid w:val="00EF23BF"/>
    <w:rsid w:val="00EF250E"/>
    <w:rsid w:val="00EF2934"/>
    <w:rsid w:val="00EF2A4E"/>
    <w:rsid w:val="00EF2B03"/>
    <w:rsid w:val="00EF2CC4"/>
    <w:rsid w:val="00EF2DFD"/>
    <w:rsid w:val="00EF341C"/>
    <w:rsid w:val="00EF35D6"/>
    <w:rsid w:val="00EF3875"/>
    <w:rsid w:val="00EF38B9"/>
    <w:rsid w:val="00EF38E0"/>
    <w:rsid w:val="00EF3A49"/>
    <w:rsid w:val="00EF407E"/>
    <w:rsid w:val="00EF4563"/>
    <w:rsid w:val="00EF4C0A"/>
    <w:rsid w:val="00EF4C2C"/>
    <w:rsid w:val="00EF4DF2"/>
    <w:rsid w:val="00EF4E50"/>
    <w:rsid w:val="00EF5219"/>
    <w:rsid w:val="00EF560F"/>
    <w:rsid w:val="00EF5C42"/>
    <w:rsid w:val="00EF5F32"/>
    <w:rsid w:val="00EF6244"/>
    <w:rsid w:val="00EF6292"/>
    <w:rsid w:val="00EF632D"/>
    <w:rsid w:val="00EF6458"/>
    <w:rsid w:val="00EF6520"/>
    <w:rsid w:val="00EF661D"/>
    <w:rsid w:val="00EF6704"/>
    <w:rsid w:val="00EF6804"/>
    <w:rsid w:val="00EF6E98"/>
    <w:rsid w:val="00EF7179"/>
    <w:rsid w:val="00EF77D1"/>
    <w:rsid w:val="00EF787E"/>
    <w:rsid w:val="00F00146"/>
    <w:rsid w:val="00F00159"/>
    <w:rsid w:val="00F00846"/>
    <w:rsid w:val="00F008E8"/>
    <w:rsid w:val="00F01588"/>
    <w:rsid w:val="00F017CB"/>
    <w:rsid w:val="00F01CBB"/>
    <w:rsid w:val="00F02211"/>
    <w:rsid w:val="00F02C68"/>
    <w:rsid w:val="00F036F9"/>
    <w:rsid w:val="00F03A0A"/>
    <w:rsid w:val="00F03E55"/>
    <w:rsid w:val="00F0466F"/>
    <w:rsid w:val="00F04A8E"/>
    <w:rsid w:val="00F05212"/>
    <w:rsid w:val="00F0524E"/>
    <w:rsid w:val="00F05CAB"/>
    <w:rsid w:val="00F0673D"/>
    <w:rsid w:val="00F06B7E"/>
    <w:rsid w:val="00F06FB3"/>
    <w:rsid w:val="00F070C7"/>
    <w:rsid w:val="00F1002B"/>
    <w:rsid w:val="00F10543"/>
    <w:rsid w:val="00F10619"/>
    <w:rsid w:val="00F10E72"/>
    <w:rsid w:val="00F11089"/>
    <w:rsid w:val="00F11234"/>
    <w:rsid w:val="00F11380"/>
    <w:rsid w:val="00F11850"/>
    <w:rsid w:val="00F1185D"/>
    <w:rsid w:val="00F11A01"/>
    <w:rsid w:val="00F11D65"/>
    <w:rsid w:val="00F11E40"/>
    <w:rsid w:val="00F1265A"/>
    <w:rsid w:val="00F12D37"/>
    <w:rsid w:val="00F132C4"/>
    <w:rsid w:val="00F1330A"/>
    <w:rsid w:val="00F13D9C"/>
    <w:rsid w:val="00F153BC"/>
    <w:rsid w:val="00F155B6"/>
    <w:rsid w:val="00F165DE"/>
    <w:rsid w:val="00F16999"/>
    <w:rsid w:val="00F17099"/>
    <w:rsid w:val="00F17424"/>
    <w:rsid w:val="00F17722"/>
    <w:rsid w:val="00F17962"/>
    <w:rsid w:val="00F17A2D"/>
    <w:rsid w:val="00F200E0"/>
    <w:rsid w:val="00F20A50"/>
    <w:rsid w:val="00F20AE7"/>
    <w:rsid w:val="00F21099"/>
    <w:rsid w:val="00F2125E"/>
    <w:rsid w:val="00F21589"/>
    <w:rsid w:val="00F2203A"/>
    <w:rsid w:val="00F220F8"/>
    <w:rsid w:val="00F22257"/>
    <w:rsid w:val="00F229CF"/>
    <w:rsid w:val="00F22E68"/>
    <w:rsid w:val="00F232FC"/>
    <w:rsid w:val="00F238E5"/>
    <w:rsid w:val="00F239EC"/>
    <w:rsid w:val="00F23D40"/>
    <w:rsid w:val="00F23DED"/>
    <w:rsid w:val="00F23F74"/>
    <w:rsid w:val="00F23F87"/>
    <w:rsid w:val="00F247D4"/>
    <w:rsid w:val="00F24BC5"/>
    <w:rsid w:val="00F24ECC"/>
    <w:rsid w:val="00F2533E"/>
    <w:rsid w:val="00F25BA4"/>
    <w:rsid w:val="00F262B3"/>
    <w:rsid w:val="00F26BC9"/>
    <w:rsid w:val="00F26F1F"/>
    <w:rsid w:val="00F2706F"/>
    <w:rsid w:val="00F272DC"/>
    <w:rsid w:val="00F277F9"/>
    <w:rsid w:val="00F278D9"/>
    <w:rsid w:val="00F27FE2"/>
    <w:rsid w:val="00F30556"/>
    <w:rsid w:val="00F306B9"/>
    <w:rsid w:val="00F31448"/>
    <w:rsid w:val="00F3162A"/>
    <w:rsid w:val="00F316DE"/>
    <w:rsid w:val="00F31D53"/>
    <w:rsid w:val="00F32288"/>
    <w:rsid w:val="00F32754"/>
    <w:rsid w:val="00F32970"/>
    <w:rsid w:val="00F329EB"/>
    <w:rsid w:val="00F32D18"/>
    <w:rsid w:val="00F33A7A"/>
    <w:rsid w:val="00F33E9F"/>
    <w:rsid w:val="00F35163"/>
    <w:rsid w:val="00F35936"/>
    <w:rsid w:val="00F359E4"/>
    <w:rsid w:val="00F35A26"/>
    <w:rsid w:val="00F35AFF"/>
    <w:rsid w:val="00F36023"/>
    <w:rsid w:val="00F3608E"/>
    <w:rsid w:val="00F36264"/>
    <w:rsid w:val="00F3681C"/>
    <w:rsid w:val="00F36820"/>
    <w:rsid w:val="00F36DDA"/>
    <w:rsid w:val="00F37488"/>
    <w:rsid w:val="00F37A62"/>
    <w:rsid w:val="00F4009F"/>
    <w:rsid w:val="00F401B4"/>
    <w:rsid w:val="00F40256"/>
    <w:rsid w:val="00F40378"/>
    <w:rsid w:val="00F40AAB"/>
    <w:rsid w:val="00F40C4C"/>
    <w:rsid w:val="00F41132"/>
    <w:rsid w:val="00F412CC"/>
    <w:rsid w:val="00F414AA"/>
    <w:rsid w:val="00F4161B"/>
    <w:rsid w:val="00F4295A"/>
    <w:rsid w:val="00F43BC3"/>
    <w:rsid w:val="00F44899"/>
    <w:rsid w:val="00F45324"/>
    <w:rsid w:val="00F459F7"/>
    <w:rsid w:val="00F45EF9"/>
    <w:rsid w:val="00F4635C"/>
    <w:rsid w:val="00F46993"/>
    <w:rsid w:val="00F46BDB"/>
    <w:rsid w:val="00F47848"/>
    <w:rsid w:val="00F5041A"/>
    <w:rsid w:val="00F50805"/>
    <w:rsid w:val="00F50B77"/>
    <w:rsid w:val="00F51705"/>
    <w:rsid w:val="00F51C53"/>
    <w:rsid w:val="00F51CE2"/>
    <w:rsid w:val="00F523A2"/>
    <w:rsid w:val="00F5240D"/>
    <w:rsid w:val="00F52517"/>
    <w:rsid w:val="00F52993"/>
    <w:rsid w:val="00F5311F"/>
    <w:rsid w:val="00F535AA"/>
    <w:rsid w:val="00F536E0"/>
    <w:rsid w:val="00F539B6"/>
    <w:rsid w:val="00F53BDC"/>
    <w:rsid w:val="00F541D4"/>
    <w:rsid w:val="00F54203"/>
    <w:rsid w:val="00F54967"/>
    <w:rsid w:val="00F54A17"/>
    <w:rsid w:val="00F54DF6"/>
    <w:rsid w:val="00F552F2"/>
    <w:rsid w:val="00F559EC"/>
    <w:rsid w:val="00F55F36"/>
    <w:rsid w:val="00F560E8"/>
    <w:rsid w:val="00F5676F"/>
    <w:rsid w:val="00F56983"/>
    <w:rsid w:val="00F569EF"/>
    <w:rsid w:val="00F56A7E"/>
    <w:rsid w:val="00F5710A"/>
    <w:rsid w:val="00F57AD3"/>
    <w:rsid w:val="00F57BCA"/>
    <w:rsid w:val="00F60415"/>
    <w:rsid w:val="00F60B02"/>
    <w:rsid w:val="00F60CC2"/>
    <w:rsid w:val="00F61082"/>
    <w:rsid w:val="00F61506"/>
    <w:rsid w:val="00F61927"/>
    <w:rsid w:val="00F61C5D"/>
    <w:rsid w:val="00F6344F"/>
    <w:rsid w:val="00F6371F"/>
    <w:rsid w:val="00F63DA2"/>
    <w:rsid w:val="00F63E0D"/>
    <w:rsid w:val="00F6401C"/>
    <w:rsid w:val="00F6492F"/>
    <w:rsid w:val="00F64A67"/>
    <w:rsid w:val="00F64EA5"/>
    <w:rsid w:val="00F65103"/>
    <w:rsid w:val="00F6623A"/>
    <w:rsid w:val="00F66294"/>
    <w:rsid w:val="00F66998"/>
    <w:rsid w:val="00F67E95"/>
    <w:rsid w:val="00F67F63"/>
    <w:rsid w:val="00F70240"/>
    <w:rsid w:val="00F70B80"/>
    <w:rsid w:val="00F715EC"/>
    <w:rsid w:val="00F71C59"/>
    <w:rsid w:val="00F71CDE"/>
    <w:rsid w:val="00F72018"/>
    <w:rsid w:val="00F72308"/>
    <w:rsid w:val="00F7293B"/>
    <w:rsid w:val="00F7294A"/>
    <w:rsid w:val="00F72E41"/>
    <w:rsid w:val="00F73274"/>
    <w:rsid w:val="00F7348D"/>
    <w:rsid w:val="00F7353B"/>
    <w:rsid w:val="00F73884"/>
    <w:rsid w:val="00F73BB2"/>
    <w:rsid w:val="00F73C97"/>
    <w:rsid w:val="00F74A1C"/>
    <w:rsid w:val="00F74BBE"/>
    <w:rsid w:val="00F7504B"/>
    <w:rsid w:val="00F756D8"/>
    <w:rsid w:val="00F75C49"/>
    <w:rsid w:val="00F766A7"/>
    <w:rsid w:val="00F769D5"/>
    <w:rsid w:val="00F77001"/>
    <w:rsid w:val="00F77045"/>
    <w:rsid w:val="00F770E7"/>
    <w:rsid w:val="00F778FE"/>
    <w:rsid w:val="00F77937"/>
    <w:rsid w:val="00F77AB4"/>
    <w:rsid w:val="00F77D17"/>
    <w:rsid w:val="00F804A1"/>
    <w:rsid w:val="00F8082D"/>
    <w:rsid w:val="00F80CDE"/>
    <w:rsid w:val="00F81100"/>
    <w:rsid w:val="00F813D9"/>
    <w:rsid w:val="00F82A22"/>
    <w:rsid w:val="00F82B7E"/>
    <w:rsid w:val="00F8338A"/>
    <w:rsid w:val="00F83643"/>
    <w:rsid w:val="00F83762"/>
    <w:rsid w:val="00F83C77"/>
    <w:rsid w:val="00F83D10"/>
    <w:rsid w:val="00F83D14"/>
    <w:rsid w:val="00F8402E"/>
    <w:rsid w:val="00F8425C"/>
    <w:rsid w:val="00F8431B"/>
    <w:rsid w:val="00F84422"/>
    <w:rsid w:val="00F846A1"/>
    <w:rsid w:val="00F8482F"/>
    <w:rsid w:val="00F84B60"/>
    <w:rsid w:val="00F84E0D"/>
    <w:rsid w:val="00F84FB5"/>
    <w:rsid w:val="00F85D5F"/>
    <w:rsid w:val="00F85EDC"/>
    <w:rsid w:val="00F865C7"/>
    <w:rsid w:val="00F8685C"/>
    <w:rsid w:val="00F869A6"/>
    <w:rsid w:val="00F86C37"/>
    <w:rsid w:val="00F876A7"/>
    <w:rsid w:val="00F87F54"/>
    <w:rsid w:val="00F908B4"/>
    <w:rsid w:val="00F910B6"/>
    <w:rsid w:val="00F91D50"/>
    <w:rsid w:val="00F91D81"/>
    <w:rsid w:val="00F925F0"/>
    <w:rsid w:val="00F928F9"/>
    <w:rsid w:val="00F9330F"/>
    <w:rsid w:val="00F936B4"/>
    <w:rsid w:val="00F93936"/>
    <w:rsid w:val="00F93BEF"/>
    <w:rsid w:val="00F93E68"/>
    <w:rsid w:val="00F942F3"/>
    <w:rsid w:val="00F94307"/>
    <w:rsid w:val="00F9506F"/>
    <w:rsid w:val="00F9509E"/>
    <w:rsid w:val="00F95192"/>
    <w:rsid w:val="00F954BE"/>
    <w:rsid w:val="00F955F8"/>
    <w:rsid w:val="00F958CF"/>
    <w:rsid w:val="00F960C1"/>
    <w:rsid w:val="00F9646A"/>
    <w:rsid w:val="00F96B8F"/>
    <w:rsid w:val="00F96C40"/>
    <w:rsid w:val="00F96E13"/>
    <w:rsid w:val="00F971A7"/>
    <w:rsid w:val="00F97B63"/>
    <w:rsid w:val="00F97E09"/>
    <w:rsid w:val="00FA022A"/>
    <w:rsid w:val="00FA0B12"/>
    <w:rsid w:val="00FA0F83"/>
    <w:rsid w:val="00FA15D4"/>
    <w:rsid w:val="00FA1654"/>
    <w:rsid w:val="00FA1997"/>
    <w:rsid w:val="00FA1E46"/>
    <w:rsid w:val="00FA2813"/>
    <w:rsid w:val="00FA2928"/>
    <w:rsid w:val="00FA2C8D"/>
    <w:rsid w:val="00FA2CD4"/>
    <w:rsid w:val="00FA2DE7"/>
    <w:rsid w:val="00FA33D3"/>
    <w:rsid w:val="00FA3840"/>
    <w:rsid w:val="00FA3882"/>
    <w:rsid w:val="00FA392D"/>
    <w:rsid w:val="00FA40D2"/>
    <w:rsid w:val="00FA47C1"/>
    <w:rsid w:val="00FA542C"/>
    <w:rsid w:val="00FA54D0"/>
    <w:rsid w:val="00FA5C6E"/>
    <w:rsid w:val="00FA5EDB"/>
    <w:rsid w:val="00FA6488"/>
    <w:rsid w:val="00FA67AC"/>
    <w:rsid w:val="00FA6C43"/>
    <w:rsid w:val="00FA712E"/>
    <w:rsid w:val="00FA72CA"/>
    <w:rsid w:val="00FA75CA"/>
    <w:rsid w:val="00FA7684"/>
    <w:rsid w:val="00FA7A19"/>
    <w:rsid w:val="00FA7CC6"/>
    <w:rsid w:val="00FA7F42"/>
    <w:rsid w:val="00FB02AB"/>
    <w:rsid w:val="00FB0740"/>
    <w:rsid w:val="00FB1692"/>
    <w:rsid w:val="00FB20A2"/>
    <w:rsid w:val="00FB2394"/>
    <w:rsid w:val="00FB25A6"/>
    <w:rsid w:val="00FB2605"/>
    <w:rsid w:val="00FB26A6"/>
    <w:rsid w:val="00FB2E83"/>
    <w:rsid w:val="00FB2FC6"/>
    <w:rsid w:val="00FB351D"/>
    <w:rsid w:val="00FB35DB"/>
    <w:rsid w:val="00FB36E1"/>
    <w:rsid w:val="00FB38F0"/>
    <w:rsid w:val="00FB396E"/>
    <w:rsid w:val="00FB47A6"/>
    <w:rsid w:val="00FB483B"/>
    <w:rsid w:val="00FB4F5C"/>
    <w:rsid w:val="00FB637A"/>
    <w:rsid w:val="00FB6742"/>
    <w:rsid w:val="00FB70DC"/>
    <w:rsid w:val="00FB7EE4"/>
    <w:rsid w:val="00FB7F11"/>
    <w:rsid w:val="00FC062A"/>
    <w:rsid w:val="00FC0784"/>
    <w:rsid w:val="00FC09F8"/>
    <w:rsid w:val="00FC0E28"/>
    <w:rsid w:val="00FC10B6"/>
    <w:rsid w:val="00FC28F6"/>
    <w:rsid w:val="00FC2AAF"/>
    <w:rsid w:val="00FC3200"/>
    <w:rsid w:val="00FC32A1"/>
    <w:rsid w:val="00FC3314"/>
    <w:rsid w:val="00FC35CD"/>
    <w:rsid w:val="00FC3622"/>
    <w:rsid w:val="00FC3F4D"/>
    <w:rsid w:val="00FC4771"/>
    <w:rsid w:val="00FC4A49"/>
    <w:rsid w:val="00FC581E"/>
    <w:rsid w:val="00FC5CCB"/>
    <w:rsid w:val="00FC5F2F"/>
    <w:rsid w:val="00FC61AB"/>
    <w:rsid w:val="00FC697E"/>
    <w:rsid w:val="00FC6990"/>
    <w:rsid w:val="00FC6A7A"/>
    <w:rsid w:val="00FC6FAC"/>
    <w:rsid w:val="00FC713A"/>
    <w:rsid w:val="00FC722F"/>
    <w:rsid w:val="00FC737C"/>
    <w:rsid w:val="00FC73BF"/>
    <w:rsid w:val="00FC7586"/>
    <w:rsid w:val="00FC7E83"/>
    <w:rsid w:val="00FD052A"/>
    <w:rsid w:val="00FD085B"/>
    <w:rsid w:val="00FD08F8"/>
    <w:rsid w:val="00FD09A8"/>
    <w:rsid w:val="00FD159F"/>
    <w:rsid w:val="00FD217B"/>
    <w:rsid w:val="00FD24FA"/>
    <w:rsid w:val="00FD2B93"/>
    <w:rsid w:val="00FD3CB9"/>
    <w:rsid w:val="00FD3E5A"/>
    <w:rsid w:val="00FD402D"/>
    <w:rsid w:val="00FD4128"/>
    <w:rsid w:val="00FD421D"/>
    <w:rsid w:val="00FD4585"/>
    <w:rsid w:val="00FD4904"/>
    <w:rsid w:val="00FD4D86"/>
    <w:rsid w:val="00FD51F2"/>
    <w:rsid w:val="00FD545B"/>
    <w:rsid w:val="00FD5534"/>
    <w:rsid w:val="00FD57D9"/>
    <w:rsid w:val="00FD6B3D"/>
    <w:rsid w:val="00FD6FD6"/>
    <w:rsid w:val="00FD7334"/>
    <w:rsid w:val="00FD745B"/>
    <w:rsid w:val="00FE0361"/>
    <w:rsid w:val="00FE055E"/>
    <w:rsid w:val="00FE09CF"/>
    <w:rsid w:val="00FE0ACD"/>
    <w:rsid w:val="00FE130B"/>
    <w:rsid w:val="00FE142E"/>
    <w:rsid w:val="00FE17AB"/>
    <w:rsid w:val="00FE273D"/>
    <w:rsid w:val="00FE296D"/>
    <w:rsid w:val="00FE2F45"/>
    <w:rsid w:val="00FE2FE8"/>
    <w:rsid w:val="00FE3A9D"/>
    <w:rsid w:val="00FE4411"/>
    <w:rsid w:val="00FE4AF0"/>
    <w:rsid w:val="00FE4FB6"/>
    <w:rsid w:val="00FE5B31"/>
    <w:rsid w:val="00FE616E"/>
    <w:rsid w:val="00FE639F"/>
    <w:rsid w:val="00FE6456"/>
    <w:rsid w:val="00FE6628"/>
    <w:rsid w:val="00FE6B3D"/>
    <w:rsid w:val="00FE7225"/>
    <w:rsid w:val="00FE7997"/>
    <w:rsid w:val="00FE7AE1"/>
    <w:rsid w:val="00FE7D89"/>
    <w:rsid w:val="00FF0F28"/>
    <w:rsid w:val="00FF10B7"/>
    <w:rsid w:val="00FF1387"/>
    <w:rsid w:val="00FF22E5"/>
    <w:rsid w:val="00FF2446"/>
    <w:rsid w:val="00FF254B"/>
    <w:rsid w:val="00FF281B"/>
    <w:rsid w:val="00FF29CA"/>
    <w:rsid w:val="00FF29DD"/>
    <w:rsid w:val="00FF2B01"/>
    <w:rsid w:val="00FF2F31"/>
    <w:rsid w:val="00FF3459"/>
    <w:rsid w:val="00FF3583"/>
    <w:rsid w:val="00FF3E3E"/>
    <w:rsid w:val="00FF43E0"/>
    <w:rsid w:val="00FF452E"/>
    <w:rsid w:val="00FF459D"/>
    <w:rsid w:val="00FF4740"/>
    <w:rsid w:val="00FF4976"/>
    <w:rsid w:val="00FF4ADB"/>
    <w:rsid w:val="00FF522A"/>
    <w:rsid w:val="00FF545B"/>
    <w:rsid w:val="00FF54D5"/>
    <w:rsid w:val="00FF578B"/>
    <w:rsid w:val="00FF5AB0"/>
    <w:rsid w:val="00FF5B40"/>
    <w:rsid w:val="00FF5B73"/>
    <w:rsid w:val="00FF5BC5"/>
    <w:rsid w:val="00FF5C3A"/>
    <w:rsid w:val="00FF5E93"/>
    <w:rsid w:val="00FF63DB"/>
    <w:rsid w:val="00FF6C17"/>
    <w:rsid w:val="00FF6FEB"/>
    <w:rsid w:val="00FF7009"/>
    <w:rsid w:val="00FF70FD"/>
    <w:rsid w:val="00FF743F"/>
    <w:rsid w:val="00FF7C23"/>
    <w:rsid w:val="00FF7CBF"/>
    <w:rsid w:val="00FF7D45"/>
    <w:rsid w:val="00FF7F33"/>
    <w:rsid w:val="010E2E55"/>
    <w:rsid w:val="01429298"/>
    <w:rsid w:val="01687EC3"/>
    <w:rsid w:val="0180AFD8"/>
    <w:rsid w:val="019C8239"/>
    <w:rsid w:val="01D9A439"/>
    <w:rsid w:val="021301AF"/>
    <w:rsid w:val="0243EE15"/>
    <w:rsid w:val="026F140B"/>
    <w:rsid w:val="0277B01A"/>
    <w:rsid w:val="02C6B34A"/>
    <w:rsid w:val="02E25D34"/>
    <w:rsid w:val="0316D8F5"/>
    <w:rsid w:val="032E5B59"/>
    <w:rsid w:val="036241B8"/>
    <w:rsid w:val="03A0ABF6"/>
    <w:rsid w:val="03AAFCD2"/>
    <w:rsid w:val="03D5E5BA"/>
    <w:rsid w:val="0414E7FC"/>
    <w:rsid w:val="04273971"/>
    <w:rsid w:val="045CF690"/>
    <w:rsid w:val="048DA87B"/>
    <w:rsid w:val="04AD85B2"/>
    <w:rsid w:val="04B23CD7"/>
    <w:rsid w:val="04D3804E"/>
    <w:rsid w:val="04D3F8E2"/>
    <w:rsid w:val="04DD42B9"/>
    <w:rsid w:val="0517FD48"/>
    <w:rsid w:val="0530CE91"/>
    <w:rsid w:val="0544AD7A"/>
    <w:rsid w:val="05532176"/>
    <w:rsid w:val="05534902"/>
    <w:rsid w:val="055689DF"/>
    <w:rsid w:val="059EECFB"/>
    <w:rsid w:val="05B4A324"/>
    <w:rsid w:val="05EE2910"/>
    <w:rsid w:val="05FE0E94"/>
    <w:rsid w:val="062B0882"/>
    <w:rsid w:val="06A14512"/>
    <w:rsid w:val="06AB8177"/>
    <w:rsid w:val="06C731B3"/>
    <w:rsid w:val="06F77B59"/>
    <w:rsid w:val="06FBDE70"/>
    <w:rsid w:val="0734678E"/>
    <w:rsid w:val="07841E6F"/>
    <w:rsid w:val="078E96C9"/>
    <w:rsid w:val="07A33E28"/>
    <w:rsid w:val="07A52D7D"/>
    <w:rsid w:val="07A61A93"/>
    <w:rsid w:val="07C01198"/>
    <w:rsid w:val="07CD7336"/>
    <w:rsid w:val="07D1272B"/>
    <w:rsid w:val="07D1BB4E"/>
    <w:rsid w:val="0810C483"/>
    <w:rsid w:val="081CE6CB"/>
    <w:rsid w:val="082E1259"/>
    <w:rsid w:val="0846808F"/>
    <w:rsid w:val="08511431"/>
    <w:rsid w:val="0853784D"/>
    <w:rsid w:val="0858AED5"/>
    <w:rsid w:val="0864DD2C"/>
    <w:rsid w:val="089C8A2B"/>
    <w:rsid w:val="08AEB694"/>
    <w:rsid w:val="08BAAE84"/>
    <w:rsid w:val="08DF1F07"/>
    <w:rsid w:val="08F10F50"/>
    <w:rsid w:val="09222928"/>
    <w:rsid w:val="092D1A93"/>
    <w:rsid w:val="0985BA5C"/>
    <w:rsid w:val="099FF34A"/>
    <w:rsid w:val="09B05450"/>
    <w:rsid w:val="0A45A01F"/>
    <w:rsid w:val="0A4B849E"/>
    <w:rsid w:val="0A5742D7"/>
    <w:rsid w:val="0A5EA9F4"/>
    <w:rsid w:val="0A727C62"/>
    <w:rsid w:val="0A8D124E"/>
    <w:rsid w:val="0A9231F9"/>
    <w:rsid w:val="0A94E76C"/>
    <w:rsid w:val="0A95C49C"/>
    <w:rsid w:val="0AAB6FC8"/>
    <w:rsid w:val="0AC4AA58"/>
    <w:rsid w:val="0AD55CAE"/>
    <w:rsid w:val="0ADF5236"/>
    <w:rsid w:val="0AE37D16"/>
    <w:rsid w:val="0AF0D589"/>
    <w:rsid w:val="0B20CECA"/>
    <w:rsid w:val="0B2A6664"/>
    <w:rsid w:val="0B44F731"/>
    <w:rsid w:val="0B5D0D02"/>
    <w:rsid w:val="0BAA1F43"/>
    <w:rsid w:val="0BACFC13"/>
    <w:rsid w:val="0BC28A81"/>
    <w:rsid w:val="0BCED33A"/>
    <w:rsid w:val="0BE3031D"/>
    <w:rsid w:val="0BF54C10"/>
    <w:rsid w:val="0BF87FC3"/>
    <w:rsid w:val="0BFB9FE1"/>
    <w:rsid w:val="0C0DE284"/>
    <w:rsid w:val="0C73F603"/>
    <w:rsid w:val="0D1C24A2"/>
    <w:rsid w:val="0D2CF8A6"/>
    <w:rsid w:val="0D5874B3"/>
    <w:rsid w:val="0D8CA8D2"/>
    <w:rsid w:val="0DB49C94"/>
    <w:rsid w:val="0DC258BD"/>
    <w:rsid w:val="0E079A2B"/>
    <w:rsid w:val="0E111552"/>
    <w:rsid w:val="0E5C7F06"/>
    <w:rsid w:val="0EA95255"/>
    <w:rsid w:val="0ED22C31"/>
    <w:rsid w:val="0EE5BD11"/>
    <w:rsid w:val="0F03382E"/>
    <w:rsid w:val="0F51117B"/>
    <w:rsid w:val="0F79BEF0"/>
    <w:rsid w:val="0F86F625"/>
    <w:rsid w:val="0F9FDA92"/>
    <w:rsid w:val="0FC5D78A"/>
    <w:rsid w:val="0FEB726D"/>
    <w:rsid w:val="0FF71CEC"/>
    <w:rsid w:val="100F185B"/>
    <w:rsid w:val="1018D1A5"/>
    <w:rsid w:val="1042217A"/>
    <w:rsid w:val="106AF3B2"/>
    <w:rsid w:val="107CC987"/>
    <w:rsid w:val="107CFDF5"/>
    <w:rsid w:val="10AE6D06"/>
    <w:rsid w:val="110BC10C"/>
    <w:rsid w:val="1117BF01"/>
    <w:rsid w:val="11450D0B"/>
    <w:rsid w:val="117214B0"/>
    <w:rsid w:val="117FB3A8"/>
    <w:rsid w:val="11824A6F"/>
    <w:rsid w:val="11A57950"/>
    <w:rsid w:val="11A5C6DB"/>
    <w:rsid w:val="11A81004"/>
    <w:rsid w:val="11AD7129"/>
    <w:rsid w:val="11BEE4C7"/>
    <w:rsid w:val="12027DE1"/>
    <w:rsid w:val="12822091"/>
    <w:rsid w:val="128C85FF"/>
    <w:rsid w:val="12EF5365"/>
    <w:rsid w:val="130A567B"/>
    <w:rsid w:val="1317FF4B"/>
    <w:rsid w:val="1324B2FB"/>
    <w:rsid w:val="13534011"/>
    <w:rsid w:val="13D26598"/>
    <w:rsid w:val="13F4F157"/>
    <w:rsid w:val="1434E6EA"/>
    <w:rsid w:val="1456AD76"/>
    <w:rsid w:val="14587141"/>
    <w:rsid w:val="145BBAAF"/>
    <w:rsid w:val="148E7FC4"/>
    <w:rsid w:val="14A1BAEF"/>
    <w:rsid w:val="14B5FAF6"/>
    <w:rsid w:val="14C8FDA5"/>
    <w:rsid w:val="14DA175F"/>
    <w:rsid w:val="14E87DAB"/>
    <w:rsid w:val="1566663B"/>
    <w:rsid w:val="157E8669"/>
    <w:rsid w:val="15B3F7F8"/>
    <w:rsid w:val="15B51173"/>
    <w:rsid w:val="1606D88F"/>
    <w:rsid w:val="161236BD"/>
    <w:rsid w:val="162F5288"/>
    <w:rsid w:val="1636C56E"/>
    <w:rsid w:val="1652FCBE"/>
    <w:rsid w:val="165F6C6E"/>
    <w:rsid w:val="165FF908"/>
    <w:rsid w:val="168340E2"/>
    <w:rsid w:val="16841025"/>
    <w:rsid w:val="1699637C"/>
    <w:rsid w:val="16B69C3B"/>
    <w:rsid w:val="16F1C50B"/>
    <w:rsid w:val="16F78DD0"/>
    <w:rsid w:val="1731B745"/>
    <w:rsid w:val="175303CE"/>
    <w:rsid w:val="175764FF"/>
    <w:rsid w:val="17825143"/>
    <w:rsid w:val="17869FAB"/>
    <w:rsid w:val="17B4D728"/>
    <w:rsid w:val="17B6E0ED"/>
    <w:rsid w:val="17E4FCA1"/>
    <w:rsid w:val="1805F0E9"/>
    <w:rsid w:val="1807E6A7"/>
    <w:rsid w:val="183980E3"/>
    <w:rsid w:val="18690115"/>
    <w:rsid w:val="186EACA8"/>
    <w:rsid w:val="1878E555"/>
    <w:rsid w:val="189F520D"/>
    <w:rsid w:val="18DAE9E6"/>
    <w:rsid w:val="18F02AF4"/>
    <w:rsid w:val="190FE35F"/>
    <w:rsid w:val="191B7779"/>
    <w:rsid w:val="19521F39"/>
    <w:rsid w:val="1989C3FD"/>
    <w:rsid w:val="19AFE495"/>
    <w:rsid w:val="19B7D77B"/>
    <w:rsid w:val="1A0BA1FF"/>
    <w:rsid w:val="1A2DBA20"/>
    <w:rsid w:val="1A2F851C"/>
    <w:rsid w:val="1A432CAA"/>
    <w:rsid w:val="1A655CB3"/>
    <w:rsid w:val="1A6583ED"/>
    <w:rsid w:val="1ADEDDF1"/>
    <w:rsid w:val="1AE6C3E1"/>
    <w:rsid w:val="1B1639AB"/>
    <w:rsid w:val="1B26962A"/>
    <w:rsid w:val="1B4CB2B3"/>
    <w:rsid w:val="1B7F730C"/>
    <w:rsid w:val="1B87526C"/>
    <w:rsid w:val="1BAA5FB5"/>
    <w:rsid w:val="1BD1D46F"/>
    <w:rsid w:val="1C5AA61C"/>
    <w:rsid w:val="1C5FBFA3"/>
    <w:rsid w:val="1C6771D7"/>
    <w:rsid w:val="1C8053A0"/>
    <w:rsid w:val="1CDC7BE9"/>
    <w:rsid w:val="1CFF329A"/>
    <w:rsid w:val="1D47F9D1"/>
    <w:rsid w:val="1D8D99BF"/>
    <w:rsid w:val="1DC6F780"/>
    <w:rsid w:val="1E0A3D15"/>
    <w:rsid w:val="1E160E29"/>
    <w:rsid w:val="1E1A8148"/>
    <w:rsid w:val="1E45EC0D"/>
    <w:rsid w:val="1E617DC7"/>
    <w:rsid w:val="1E690359"/>
    <w:rsid w:val="1EAAA2B1"/>
    <w:rsid w:val="1ECBC5F8"/>
    <w:rsid w:val="1F50E37A"/>
    <w:rsid w:val="1F923AFC"/>
    <w:rsid w:val="1F95F6C5"/>
    <w:rsid w:val="1FA9C656"/>
    <w:rsid w:val="1FE6332D"/>
    <w:rsid w:val="1FEC8B3B"/>
    <w:rsid w:val="1FF32EEB"/>
    <w:rsid w:val="202A23C3"/>
    <w:rsid w:val="204DCB23"/>
    <w:rsid w:val="2104579A"/>
    <w:rsid w:val="212982EB"/>
    <w:rsid w:val="2134B9D2"/>
    <w:rsid w:val="2137355A"/>
    <w:rsid w:val="219CD5DF"/>
    <w:rsid w:val="21A76CAD"/>
    <w:rsid w:val="21CE1218"/>
    <w:rsid w:val="21E3EC5C"/>
    <w:rsid w:val="21EC2646"/>
    <w:rsid w:val="21F54A7E"/>
    <w:rsid w:val="22030EBD"/>
    <w:rsid w:val="222326E1"/>
    <w:rsid w:val="223AB33A"/>
    <w:rsid w:val="223AC290"/>
    <w:rsid w:val="22AEDEF6"/>
    <w:rsid w:val="22B0BC82"/>
    <w:rsid w:val="22B63FF2"/>
    <w:rsid w:val="22D84064"/>
    <w:rsid w:val="23216392"/>
    <w:rsid w:val="2357A30C"/>
    <w:rsid w:val="235F1B67"/>
    <w:rsid w:val="2360A979"/>
    <w:rsid w:val="23656BA4"/>
    <w:rsid w:val="2365D0BB"/>
    <w:rsid w:val="236DEC20"/>
    <w:rsid w:val="237E0F64"/>
    <w:rsid w:val="237F481D"/>
    <w:rsid w:val="2380B250"/>
    <w:rsid w:val="23877FDB"/>
    <w:rsid w:val="238C9CF9"/>
    <w:rsid w:val="23950494"/>
    <w:rsid w:val="2397F616"/>
    <w:rsid w:val="239842B2"/>
    <w:rsid w:val="23BC69ED"/>
    <w:rsid w:val="23DDB412"/>
    <w:rsid w:val="23EDEBED"/>
    <w:rsid w:val="23F56A62"/>
    <w:rsid w:val="24499154"/>
    <w:rsid w:val="24636D86"/>
    <w:rsid w:val="246DC979"/>
    <w:rsid w:val="2488DF7C"/>
    <w:rsid w:val="2496AFBE"/>
    <w:rsid w:val="24BABA0C"/>
    <w:rsid w:val="24CDE9F5"/>
    <w:rsid w:val="2517992E"/>
    <w:rsid w:val="25195486"/>
    <w:rsid w:val="2521D364"/>
    <w:rsid w:val="2570BA46"/>
    <w:rsid w:val="2585DE0D"/>
    <w:rsid w:val="2591515A"/>
    <w:rsid w:val="25BAD336"/>
    <w:rsid w:val="25C0515B"/>
    <w:rsid w:val="25C76562"/>
    <w:rsid w:val="25CB50AE"/>
    <w:rsid w:val="25E53EDA"/>
    <w:rsid w:val="2635DF96"/>
    <w:rsid w:val="2642C724"/>
    <w:rsid w:val="265C8CD7"/>
    <w:rsid w:val="268485A8"/>
    <w:rsid w:val="26C896D1"/>
    <w:rsid w:val="27161A15"/>
    <w:rsid w:val="27230B92"/>
    <w:rsid w:val="27233F0A"/>
    <w:rsid w:val="273C429D"/>
    <w:rsid w:val="277983C5"/>
    <w:rsid w:val="277B1F58"/>
    <w:rsid w:val="278BEA28"/>
    <w:rsid w:val="27A61EC7"/>
    <w:rsid w:val="280F1820"/>
    <w:rsid w:val="282220E4"/>
    <w:rsid w:val="282C04C8"/>
    <w:rsid w:val="28563BDA"/>
    <w:rsid w:val="28945E28"/>
    <w:rsid w:val="28AB7A39"/>
    <w:rsid w:val="28E7E057"/>
    <w:rsid w:val="295A2A25"/>
    <w:rsid w:val="2963868B"/>
    <w:rsid w:val="296824FA"/>
    <w:rsid w:val="296EF8AD"/>
    <w:rsid w:val="29923020"/>
    <w:rsid w:val="299AA911"/>
    <w:rsid w:val="29C150B9"/>
    <w:rsid w:val="29D798C7"/>
    <w:rsid w:val="29E44EE4"/>
    <w:rsid w:val="2A5C269D"/>
    <w:rsid w:val="2AB223BC"/>
    <w:rsid w:val="2AD62FEE"/>
    <w:rsid w:val="2ADA0C3E"/>
    <w:rsid w:val="2B0E52AD"/>
    <w:rsid w:val="2BC440E2"/>
    <w:rsid w:val="2BC85E99"/>
    <w:rsid w:val="2C1DB8B7"/>
    <w:rsid w:val="2C36F2FE"/>
    <w:rsid w:val="2CA9177B"/>
    <w:rsid w:val="2CC691C6"/>
    <w:rsid w:val="2CE87EF9"/>
    <w:rsid w:val="2D29D3DD"/>
    <w:rsid w:val="2D5A381C"/>
    <w:rsid w:val="2D62873A"/>
    <w:rsid w:val="2D7DE1DA"/>
    <w:rsid w:val="2D9E04C9"/>
    <w:rsid w:val="2DAFA72A"/>
    <w:rsid w:val="2DBE541A"/>
    <w:rsid w:val="2E00D7B3"/>
    <w:rsid w:val="2E290284"/>
    <w:rsid w:val="2E290623"/>
    <w:rsid w:val="2E3E8D2D"/>
    <w:rsid w:val="2E4BD149"/>
    <w:rsid w:val="2EAEE3AF"/>
    <w:rsid w:val="2EBC694D"/>
    <w:rsid w:val="2EE500D6"/>
    <w:rsid w:val="2EE8D7D3"/>
    <w:rsid w:val="2F21E1DD"/>
    <w:rsid w:val="2F346328"/>
    <w:rsid w:val="2F684907"/>
    <w:rsid w:val="2F6D65C4"/>
    <w:rsid w:val="2F772B2E"/>
    <w:rsid w:val="2F7DC4D2"/>
    <w:rsid w:val="2F9DF9EF"/>
    <w:rsid w:val="300D8182"/>
    <w:rsid w:val="303A9792"/>
    <w:rsid w:val="305F633C"/>
    <w:rsid w:val="309521E0"/>
    <w:rsid w:val="30E0906E"/>
    <w:rsid w:val="30F7BBDD"/>
    <w:rsid w:val="3100D4BF"/>
    <w:rsid w:val="311DEECA"/>
    <w:rsid w:val="3122766E"/>
    <w:rsid w:val="31238E46"/>
    <w:rsid w:val="3132DCDF"/>
    <w:rsid w:val="3138C3DC"/>
    <w:rsid w:val="315990F9"/>
    <w:rsid w:val="31E8883F"/>
    <w:rsid w:val="320DC797"/>
    <w:rsid w:val="320E971D"/>
    <w:rsid w:val="32398AD0"/>
    <w:rsid w:val="3265584D"/>
    <w:rsid w:val="326858DF"/>
    <w:rsid w:val="32A6BB5A"/>
    <w:rsid w:val="330E129C"/>
    <w:rsid w:val="3351590D"/>
    <w:rsid w:val="33975D39"/>
    <w:rsid w:val="33995D6E"/>
    <w:rsid w:val="34288B46"/>
    <w:rsid w:val="348E43DC"/>
    <w:rsid w:val="349691E4"/>
    <w:rsid w:val="3498325F"/>
    <w:rsid w:val="349C3B66"/>
    <w:rsid w:val="34E27DB9"/>
    <w:rsid w:val="34F33263"/>
    <w:rsid w:val="35112CD5"/>
    <w:rsid w:val="3542EB0A"/>
    <w:rsid w:val="35D4D2DD"/>
    <w:rsid w:val="35E77EB6"/>
    <w:rsid w:val="360C6DB5"/>
    <w:rsid w:val="364B53D6"/>
    <w:rsid w:val="36596EF0"/>
    <w:rsid w:val="3659D623"/>
    <w:rsid w:val="366F0193"/>
    <w:rsid w:val="3682D773"/>
    <w:rsid w:val="368CA498"/>
    <w:rsid w:val="36B76532"/>
    <w:rsid w:val="36D24787"/>
    <w:rsid w:val="374B35F9"/>
    <w:rsid w:val="3762CC43"/>
    <w:rsid w:val="37C29C74"/>
    <w:rsid w:val="37E0ADAF"/>
    <w:rsid w:val="37F689A9"/>
    <w:rsid w:val="381E5004"/>
    <w:rsid w:val="383FD399"/>
    <w:rsid w:val="384EF48D"/>
    <w:rsid w:val="38514DB9"/>
    <w:rsid w:val="3855CB65"/>
    <w:rsid w:val="38A3EF90"/>
    <w:rsid w:val="38B557C1"/>
    <w:rsid w:val="38D821D3"/>
    <w:rsid w:val="3974FDCA"/>
    <w:rsid w:val="39772A34"/>
    <w:rsid w:val="39D2D28A"/>
    <w:rsid w:val="3A0CC173"/>
    <w:rsid w:val="3A4CB93B"/>
    <w:rsid w:val="3A4E49B9"/>
    <w:rsid w:val="3A9453E3"/>
    <w:rsid w:val="3A9A1557"/>
    <w:rsid w:val="3A9EC6C0"/>
    <w:rsid w:val="3AB5668F"/>
    <w:rsid w:val="3AC73905"/>
    <w:rsid w:val="3AD51BF4"/>
    <w:rsid w:val="3AE13995"/>
    <w:rsid w:val="3B2AFC77"/>
    <w:rsid w:val="3B35A590"/>
    <w:rsid w:val="3B4EF499"/>
    <w:rsid w:val="3BA767FA"/>
    <w:rsid w:val="3BEA77D5"/>
    <w:rsid w:val="3BFF9947"/>
    <w:rsid w:val="3C02A4FC"/>
    <w:rsid w:val="3C037E5E"/>
    <w:rsid w:val="3C21EA2E"/>
    <w:rsid w:val="3C3ADA38"/>
    <w:rsid w:val="3C8A30E5"/>
    <w:rsid w:val="3CA06FE8"/>
    <w:rsid w:val="3CFFF25F"/>
    <w:rsid w:val="3D04DFE2"/>
    <w:rsid w:val="3D29EB80"/>
    <w:rsid w:val="3D2A8287"/>
    <w:rsid w:val="3D3CB74A"/>
    <w:rsid w:val="3D6394DC"/>
    <w:rsid w:val="3D94F51B"/>
    <w:rsid w:val="3DCD1871"/>
    <w:rsid w:val="3DCE4039"/>
    <w:rsid w:val="3DCFE5A7"/>
    <w:rsid w:val="3E0170AF"/>
    <w:rsid w:val="3E222FEB"/>
    <w:rsid w:val="3E253E67"/>
    <w:rsid w:val="3E7B6B8D"/>
    <w:rsid w:val="3E9A166A"/>
    <w:rsid w:val="3EA507AF"/>
    <w:rsid w:val="3F1C72BE"/>
    <w:rsid w:val="3F379534"/>
    <w:rsid w:val="3F7BF223"/>
    <w:rsid w:val="3FA37DC7"/>
    <w:rsid w:val="3FDB75D0"/>
    <w:rsid w:val="3FE0B9C7"/>
    <w:rsid w:val="3FF551E6"/>
    <w:rsid w:val="40142C2E"/>
    <w:rsid w:val="403C7F91"/>
    <w:rsid w:val="403CD2CB"/>
    <w:rsid w:val="404621A0"/>
    <w:rsid w:val="4056C735"/>
    <w:rsid w:val="40803F67"/>
    <w:rsid w:val="408654B0"/>
    <w:rsid w:val="4087E1F7"/>
    <w:rsid w:val="409CD99B"/>
    <w:rsid w:val="40B4E9A4"/>
    <w:rsid w:val="40EAD39A"/>
    <w:rsid w:val="410359E8"/>
    <w:rsid w:val="41101826"/>
    <w:rsid w:val="411C2EF3"/>
    <w:rsid w:val="413E0249"/>
    <w:rsid w:val="414869B4"/>
    <w:rsid w:val="414AAE4C"/>
    <w:rsid w:val="41696496"/>
    <w:rsid w:val="41AA0E1A"/>
    <w:rsid w:val="41C1E6E4"/>
    <w:rsid w:val="41D05318"/>
    <w:rsid w:val="42308EA0"/>
    <w:rsid w:val="4248186D"/>
    <w:rsid w:val="42565ED4"/>
    <w:rsid w:val="4256E479"/>
    <w:rsid w:val="4293CC04"/>
    <w:rsid w:val="42A8E719"/>
    <w:rsid w:val="42B097FA"/>
    <w:rsid w:val="42B3D0A1"/>
    <w:rsid w:val="42B8C719"/>
    <w:rsid w:val="42C4CAB1"/>
    <w:rsid w:val="42F66932"/>
    <w:rsid w:val="43075654"/>
    <w:rsid w:val="43293A3F"/>
    <w:rsid w:val="43483179"/>
    <w:rsid w:val="434D6808"/>
    <w:rsid w:val="43675D5B"/>
    <w:rsid w:val="43E52C01"/>
    <w:rsid w:val="440288E3"/>
    <w:rsid w:val="442A8C25"/>
    <w:rsid w:val="442F7C35"/>
    <w:rsid w:val="44545D04"/>
    <w:rsid w:val="4482CCE0"/>
    <w:rsid w:val="4483F53A"/>
    <w:rsid w:val="44D22171"/>
    <w:rsid w:val="452E6D2C"/>
    <w:rsid w:val="453BF086"/>
    <w:rsid w:val="4560417E"/>
    <w:rsid w:val="45BEFC89"/>
    <w:rsid w:val="460EFB02"/>
    <w:rsid w:val="468A86CE"/>
    <w:rsid w:val="46B4F5FC"/>
    <w:rsid w:val="46BF701C"/>
    <w:rsid w:val="46D87CE3"/>
    <w:rsid w:val="46DC9C40"/>
    <w:rsid w:val="477436D9"/>
    <w:rsid w:val="4774B3C5"/>
    <w:rsid w:val="4777EF96"/>
    <w:rsid w:val="478E5FA6"/>
    <w:rsid w:val="47EAB65A"/>
    <w:rsid w:val="4855CEAA"/>
    <w:rsid w:val="487871B8"/>
    <w:rsid w:val="48854760"/>
    <w:rsid w:val="4897CE17"/>
    <w:rsid w:val="48BAFC1A"/>
    <w:rsid w:val="48C6EC59"/>
    <w:rsid w:val="4903F590"/>
    <w:rsid w:val="491CC63F"/>
    <w:rsid w:val="49268DA9"/>
    <w:rsid w:val="495A392F"/>
    <w:rsid w:val="498976A9"/>
    <w:rsid w:val="49928257"/>
    <w:rsid w:val="499AFE10"/>
    <w:rsid w:val="49AAD41F"/>
    <w:rsid w:val="49BFFD0E"/>
    <w:rsid w:val="49CFF49A"/>
    <w:rsid w:val="49D79908"/>
    <w:rsid w:val="4A6C164A"/>
    <w:rsid w:val="4A7D7252"/>
    <w:rsid w:val="4AD2EB2C"/>
    <w:rsid w:val="4AF7A44C"/>
    <w:rsid w:val="4B035948"/>
    <w:rsid w:val="4B03AC7E"/>
    <w:rsid w:val="4B8AB0D1"/>
    <w:rsid w:val="4B905EA0"/>
    <w:rsid w:val="4C0C6C77"/>
    <w:rsid w:val="4C1EEF89"/>
    <w:rsid w:val="4C4A40F0"/>
    <w:rsid w:val="4CD7FD64"/>
    <w:rsid w:val="4CE7F816"/>
    <w:rsid w:val="4CEDD9FD"/>
    <w:rsid w:val="4CF93560"/>
    <w:rsid w:val="4D18ACDF"/>
    <w:rsid w:val="4D31E6E5"/>
    <w:rsid w:val="4D3B7A0A"/>
    <w:rsid w:val="4D474CD7"/>
    <w:rsid w:val="4D9D9DE8"/>
    <w:rsid w:val="4DA3E1ED"/>
    <w:rsid w:val="4DA566CF"/>
    <w:rsid w:val="4DA7CA3A"/>
    <w:rsid w:val="4DAF15A5"/>
    <w:rsid w:val="4DCEEDDC"/>
    <w:rsid w:val="4DE9AC8C"/>
    <w:rsid w:val="4E17A3F1"/>
    <w:rsid w:val="4E8CF799"/>
    <w:rsid w:val="4EB9A6B0"/>
    <w:rsid w:val="4ED2D71B"/>
    <w:rsid w:val="4F09A051"/>
    <w:rsid w:val="4F4967F6"/>
    <w:rsid w:val="4F6B9AC0"/>
    <w:rsid w:val="4F6BA870"/>
    <w:rsid w:val="4F778F61"/>
    <w:rsid w:val="4FA079B1"/>
    <w:rsid w:val="4FCECDAA"/>
    <w:rsid w:val="4FEBEFE7"/>
    <w:rsid w:val="5001D625"/>
    <w:rsid w:val="5019D524"/>
    <w:rsid w:val="503D8EA1"/>
    <w:rsid w:val="50645C5B"/>
    <w:rsid w:val="50A93271"/>
    <w:rsid w:val="51044469"/>
    <w:rsid w:val="51340134"/>
    <w:rsid w:val="5158346D"/>
    <w:rsid w:val="5158E457"/>
    <w:rsid w:val="5185C5E8"/>
    <w:rsid w:val="51F57AC5"/>
    <w:rsid w:val="521277BC"/>
    <w:rsid w:val="5230A3EE"/>
    <w:rsid w:val="527C68D4"/>
    <w:rsid w:val="527DC80D"/>
    <w:rsid w:val="52AE78BD"/>
    <w:rsid w:val="52B66168"/>
    <w:rsid w:val="52D18A91"/>
    <w:rsid w:val="52D88085"/>
    <w:rsid w:val="52E12D9B"/>
    <w:rsid w:val="533BE6FC"/>
    <w:rsid w:val="5354CA39"/>
    <w:rsid w:val="53664265"/>
    <w:rsid w:val="5382A51D"/>
    <w:rsid w:val="538543A1"/>
    <w:rsid w:val="5472ACDF"/>
    <w:rsid w:val="54804E20"/>
    <w:rsid w:val="548655AD"/>
    <w:rsid w:val="54969028"/>
    <w:rsid w:val="549DB4B7"/>
    <w:rsid w:val="54BB33E8"/>
    <w:rsid w:val="54DD095B"/>
    <w:rsid w:val="54EBFA0C"/>
    <w:rsid w:val="55189C8F"/>
    <w:rsid w:val="555F34A3"/>
    <w:rsid w:val="5584E1A7"/>
    <w:rsid w:val="55B04530"/>
    <w:rsid w:val="55CB1DE8"/>
    <w:rsid w:val="55D3081D"/>
    <w:rsid w:val="5642ED4C"/>
    <w:rsid w:val="5659F0F3"/>
    <w:rsid w:val="5686197B"/>
    <w:rsid w:val="56EDD995"/>
    <w:rsid w:val="570FA6FD"/>
    <w:rsid w:val="572B2539"/>
    <w:rsid w:val="5784F500"/>
    <w:rsid w:val="579DAEF8"/>
    <w:rsid w:val="57D7C874"/>
    <w:rsid w:val="57F3B6CC"/>
    <w:rsid w:val="580BF6DB"/>
    <w:rsid w:val="581BE9CA"/>
    <w:rsid w:val="586C1C92"/>
    <w:rsid w:val="58A58553"/>
    <w:rsid w:val="58AB2748"/>
    <w:rsid w:val="58BAE04E"/>
    <w:rsid w:val="58F3ECE2"/>
    <w:rsid w:val="591AA8F5"/>
    <w:rsid w:val="591C5D4A"/>
    <w:rsid w:val="59405574"/>
    <w:rsid w:val="594A6126"/>
    <w:rsid w:val="596EE714"/>
    <w:rsid w:val="597B5196"/>
    <w:rsid w:val="59B7731F"/>
    <w:rsid w:val="5A2380E8"/>
    <w:rsid w:val="5A8E22DB"/>
    <w:rsid w:val="5AAEF707"/>
    <w:rsid w:val="5AB799D7"/>
    <w:rsid w:val="5AF79014"/>
    <w:rsid w:val="5AF810DA"/>
    <w:rsid w:val="5B03368B"/>
    <w:rsid w:val="5B492C6A"/>
    <w:rsid w:val="5B4E9EF2"/>
    <w:rsid w:val="5B7CEE68"/>
    <w:rsid w:val="5BD9792C"/>
    <w:rsid w:val="5BFC7BDA"/>
    <w:rsid w:val="5C1889BF"/>
    <w:rsid w:val="5C4D7C5A"/>
    <w:rsid w:val="5C5C2CCF"/>
    <w:rsid w:val="5C6C4FF7"/>
    <w:rsid w:val="5C720976"/>
    <w:rsid w:val="5C89CD56"/>
    <w:rsid w:val="5C91B086"/>
    <w:rsid w:val="5C9D320F"/>
    <w:rsid w:val="5CF877C2"/>
    <w:rsid w:val="5D0105F7"/>
    <w:rsid w:val="5D274AE8"/>
    <w:rsid w:val="5D36F25F"/>
    <w:rsid w:val="5D609A5B"/>
    <w:rsid w:val="5D8B22EF"/>
    <w:rsid w:val="5DCA39D4"/>
    <w:rsid w:val="5DEF25FA"/>
    <w:rsid w:val="5E31C0E6"/>
    <w:rsid w:val="5E9F9914"/>
    <w:rsid w:val="5ED64C9B"/>
    <w:rsid w:val="5EFF97A4"/>
    <w:rsid w:val="5F1FCBBD"/>
    <w:rsid w:val="5F3ED18F"/>
    <w:rsid w:val="5F5E1855"/>
    <w:rsid w:val="5F71A3F6"/>
    <w:rsid w:val="5F817DFE"/>
    <w:rsid w:val="5F843FDB"/>
    <w:rsid w:val="5F9AC10D"/>
    <w:rsid w:val="5FAEC784"/>
    <w:rsid w:val="5FBBABBF"/>
    <w:rsid w:val="5FD91539"/>
    <w:rsid w:val="5FDBA43F"/>
    <w:rsid w:val="60232218"/>
    <w:rsid w:val="604AC2E8"/>
    <w:rsid w:val="60564287"/>
    <w:rsid w:val="6071EEE8"/>
    <w:rsid w:val="612E5323"/>
    <w:rsid w:val="6147BC01"/>
    <w:rsid w:val="615A52E5"/>
    <w:rsid w:val="61910ED4"/>
    <w:rsid w:val="61BA0F85"/>
    <w:rsid w:val="61C1D044"/>
    <w:rsid w:val="61C744FE"/>
    <w:rsid w:val="622DA31D"/>
    <w:rsid w:val="625FACE7"/>
    <w:rsid w:val="62D81373"/>
    <w:rsid w:val="63357D26"/>
    <w:rsid w:val="6338E3ED"/>
    <w:rsid w:val="63434DBA"/>
    <w:rsid w:val="636A1B2F"/>
    <w:rsid w:val="6397B208"/>
    <w:rsid w:val="63A794DD"/>
    <w:rsid w:val="63DFEDB3"/>
    <w:rsid w:val="641EFAAD"/>
    <w:rsid w:val="64388C76"/>
    <w:rsid w:val="649177B0"/>
    <w:rsid w:val="64D4C6DE"/>
    <w:rsid w:val="65273360"/>
    <w:rsid w:val="655B7B49"/>
    <w:rsid w:val="65A11C7A"/>
    <w:rsid w:val="661A28FA"/>
    <w:rsid w:val="6651DFA1"/>
    <w:rsid w:val="666E7DA0"/>
    <w:rsid w:val="668BF790"/>
    <w:rsid w:val="670A814C"/>
    <w:rsid w:val="670F0657"/>
    <w:rsid w:val="671A1989"/>
    <w:rsid w:val="673E1437"/>
    <w:rsid w:val="67484CDA"/>
    <w:rsid w:val="675088C4"/>
    <w:rsid w:val="675A99CF"/>
    <w:rsid w:val="67961D5C"/>
    <w:rsid w:val="67A05389"/>
    <w:rsid w:val="67C42C67"/>
    <w:rsid w:val="67C64073"/>
    <w:rsid w:val="67E4E796"/>
    <w:rsid w:val="67E6A778"/>
    <w:rsid w:val="6823715C"/>
    <w:rsid w:val="682C7872"/>
    <w:rsid w:val="682D598E"/>
    <w:rsid w:val="683B6B1E"/>
    <w:rsid w:val="683E3661"/>
    <w:rsid w:val="688A6B49"/>
    <w:rsid w:val="68A8BBA3"/>
    <w:rsid w:val="68CAF50E"/>
    <w:rsid w:val="68D68BB2"/>
    <w:rsid w:val="68DB7B66"/>
    <w:rsid w:val="69080518"/>
    <w:rsid w:val="6910AEBC"/>
    <w:rsid w:val="6971BD6B"/>
    <w:rsid w:val="6977A988"/>
    <w:rsid w:val="697B8BFC"/>
    <w:rsid w:val="699288B7"/>
    <w:rsid w:val="69B26722"/>
    <w:rsid w:val="69B6DDEB"/>
    <w:rsid w:val="69B92D29"/>
    <w:rsid w:val="69DAA6A1"/>
    <w:rsid w:val="69F0588F"/>
    <w:rsid w:val="69F28D95"/>
    <w:rsid w:val="6A1E4F2E"/>
    <w:rsid w:val="6A28EAE1"/>
    <w:rsid w:val="6A463EB9"/>
    <w:rsid w:val="6A6D28F4"/>
    <w:rsid w:val="6A76E21D"/>
    <w:rsid w:val="6A97A928"/>
    <w:rsid w:val="6A99BB48"/>
    <w:rsid w:val="6AC86653"/>
    <w:rsid w:val="6AD439CF"/>
    <w:rsid w:val="6B46BE8E"/>
    <w:rsid w:val="6B5AB47D"/>
    <w:rsid w:val="6B8B1232"/>
    <w:rsid w:val="6BC93A19"/>
    <w:rsid w:val="6BD85F00"/>
    <w:rsid w:val="6BF42F12"/>
    <w:rsid w:val="6C17C000"/>
    <w:rsid w:val="6C1AE0E8"/>
    <w:rsid w:val="6C3DB365"/>
    <w:rsid w:val="6C405C8B"/>
    <w:rsid w:val="6C6AE13C"/>
    <w:rsid w:val="6D3FE122"/>
    <w:rsid w:val="6D64F238"/>
    <w:rsid w:val="6D72DC14"/>
    <w:rsid w:val="6D8DE98A"/>
    <w:rsid w:val="6E4C8458"/>
    <w:rsid w:val="6E5999D2"/>
    <w:rsid w:val="6E6C8100"/>
    <w:rsid w:val="6EA93558"/>
    <w:rsid w:val="6EB0B10F"/>
    <w:rsid w:val="6EB6E923"/>
    <w:rsid w:val="6EFC975E"/>
    <w:rsid w:val="6F35EDB5"/>
    <w:rsid w:val="6F69B422"/>
    <w:rsid w:val="6F712DFF"/>
    <w:rsid w:val="6F8CFD2E"/>
    <w:rsid w:val="6F9256E8"/>
    <w:rsid w:val="6F9761FC"/>
    <w:rsid w:val="6FC0145C"/>
    <w:rsid w:val="6FC9E8BA"/>
    <w:rsid w:val="6FCDA6A6"/>
    <w:rsid w:val="705A39A4"/>
    <w:rsid w:val="70D0A92D"/>
    <w:rsid w:val="70E47FBD"/>
    <w:rsid w:val="71775809"/>
    <w:rsid w:val="718B1645"/>
    <w:rsid w:val="721E4011"/>
    <w:rsid w:val="72228E5C"/>
    <w:rsid w:val="722DE1C5"/>
    <w:rsid w:val="722E2ED8"/>
    <w:rsid w:val="723337B3"/>
    <w:rsid w:val="72689856"/>
    <w:rsid w:val="726DFB0E"/>
    <w:rsid w:val="727145C7"/>
    <w:rsid w:val="727B6362"/>
    <w:rsid w:val="72846CD4"/>
    <w:rsid w:val="7297313D"/>
    <w:rsid w:val="72AB1E1F"/>
    <w:rsid w:val="72E694B8"/>
    <w:rsid w:val="731980AB"/>
    <w:rsid w:val="731BA67A"/>
    <w:rsid w:val="739A0748"/>
    <w:rsid w:val="73DA2BA5"/>
    <w:rsid w:val="7413CACA"/>
    <w:rsid w:val="742FFC25"/>
    <w:rsid w:val="74474D37"/>
    <w:rsid w:val="745E93F2"/>
    <w:rsid w:val="746B4B26"/>
    <w:rsid w:val="747697B8"/>
    <w:rsid w:val="74B8140D"/>
    <w:rsid w:val="74CA8700"/>
    <w:rsid w:val="74CC0751"/>
    <w:rsid w:val="74CC2E5A"/>
    <w:rsid w:val="7531F26F"/>
    <w:rsid w:val="7533CCB0"/>
    <w:rsid w:val="7548395D"/>
    <w:rsid w:val="7562926E"/>
    <w:rsid w:val="75718E14"/>
    <w:rsid w:val="75A36097"/>
    <w:rsid w:val="75A4DEC8"/>
    <w:rsid w:val="75AE5825"/>
    <w:rsid w:val="75BBBA91"/>
    <w:rsid w:val="75D0AA27"/>
    <w:rsid w:val="7609C2CD"/>
    <w:rsid w:val="76742B36"/>
    <w:rsid w:val="7682670E"/>
    <w:rsid w:val="76968BFF"/>
    <w:rsid w:val="76C9FCAC"/>
    <w:rsid w:val="76E1FB74"/>
    <w:rsid w:val="76F44D86"/>
    <w:rsid w:val="76F73CA6"/>
    <w:rsid w:val="77522872"/>
    <w:rsid w:val="77526286"/>
    <w:rsid w:val="7764AB9A"/>
    <w:rsid w:val="77B05BB6"/>
    <w:rsid w:val="77CD1CAD"/>
    <w:rsid w:val="77F655F5"/>
    <w:rsid w:val="780270E9"/>
    <w:rsid w:val="781977F4"/>
    <w:rsid w:val="7836ED49"/>
    <w:rsid w:val="78501E00"/>
    <w:rsid w:val="788C5FA0"/>
    <w:rsid w:val="792A55E0"/>
    <w:rsid w:val="793513C8"/>
    <w:rsid w:val="79486C87"/>
    <w:rsid w:val="797E8A6D"/>
    <w:rsid w:val="79D6B262"/>
    <w:rsid w:val="79E6E47D"/>
    <w:rsid w:val="79FBF0FD"/>
    <w:rsid w:val="7A34B40E"/>
    <w:rsid w:val="7A6FB182"/>
    <w:rsid w:val="7AA32515"/>
    <w:rsid w:val="7ADF7AB1"/>
    <w:rsid w:val="7AE64EA1"/>
    <w:rsid w:val="7B1CD500"/>
    <w:rsid w:val="7B29A8E2"/>
    <w:rsid w:val="7B85AD48"/>
    <w:rsid w:val="7B8D5859"/>
    <w:rsid w:val="7B99297E"/>
    <w:rsid w:val="7BA41538"/>
    <w:rsid w:val="7BBC09C6"/>
    <w:rsid w:val="7BC9C70A"/>
    <w:rsid w:val="7BD82C68"/>
    <w:rsid w:val="7BDCD44D"/>
    <w:rsid w:val="7BE97C2C"/>
    <w:rsid w:val="7C01C26F"/>
    <w:rsid w:val="7C0B902A"/>
    <w:rsid w:val="7C1F1886"/>
    <w:rsid w:val="7C2B2CC8"/>
    <w:rsid w:val="7C644F56"/>
    <w:rsid w:val="7CF94456"/>
    <w:rsid w:val="7D072419"/>
    <w:rsid w:val="7D1719E7"/>
    <w:rsid w:val="7D20733E"/>
    <w:rsid w:val="7D2D8070"/>
    <w:rsid w:val="7D3882FD"/>
    <w:rsid w:val="7D727936"/>
    <w:rsid w:val="7D79E1CD"/>
    <w:rsid w:val="7D7BEE54"/>
    <w:rsid w:val="7D938972"/>
    <w:rsid w:val="7D99622C"/>
    <w:rsid w:val="7DC751A2"/>
    <w:rsid w:val="7DE25E20"/>
    <w:rsid w:val="7DE38217"/>
    <w:rsid w:val="7E1CD61B"/>
    <w:rsid w:val="7E61B8DA"/>
    <w:rsid w:val="7E6C44EB"/>
    <w:rsid w:val="7E7599D3"/>
    <w:rsid w:val="7E7922C9"/>
    <w:rsid w:val="7E7BC3D0"/>
    <w:rsid w:val="7EAA2991"/>
    <w:rsid w:val="7EB1C6F7"/>
    <w:rsid w:val="7EBEF856"/>
    <w:rsid w:val="7ECDFFD0"/>
    <w:rsid w:val="7ED4BEEF"/>
    <w:rsid w:val="7F6FB25F"/>
    <w:rsid w:val="7FA18A7D"/>
    <w:rsid w:val="7FB24E94"/>
    <w:rsid w:val="7FC543A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3FF4"/>
  <w15:chartTrackingRefBased/>
  <w15:docId w15:val="{4C8AF956-A44B-41A6-A431-F34B0450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CBB"/>
    <w:pPr>
      <w:spacing w:after="360"/>
      <w:outlineLvl w:val="0"/>
    </w:pPr>
    <w:rPr>
      <w:rFonts w:cs="Arial"/>
      <w:bCs/>
      <w:color w:val="2D6CB5"/>
      <w:sz w:val="60"/>
      <w:szCs w:val="60"/>
    </w:rPr>
  </w:style>
  <w:style w:type="paragraph" w:styleId="Heading2">
    <w:name w:val="heading 2"/>
    <w:basedOn w:val="Normal"/>
    <w:next w:val="Normal"/>
    <w:link w:val="Heading2Char"/>
    <w:uiPriority w:val="9"/>
    <w:unhideWhenUsed/>
    <w:qFormat/>
    <w:rsid w:val="00430CBB"/>
    <w:pPr>
      <w:suppressAutoHyphens/>
      <w:autoSpaceDE w:val="0"/>
      <w:autoSpaceDN w:val="0"/>
      <w:adjustRightInd w:val="0"/>
      <w:spacing w:before="480" w:after="320" w:line="290" w:lineRule="atLeast"/>
      <w:textAlignment w:val="center"/>
      <w:outlineLvl w:val="1"/>
    </w:pPr>
    <w:rPr>
      <w:rFonts w:cs="Arial"/>
      <w:color w:val="2D6CB5"/>
      <w:sz w:val="43"/>
      <w:szCs w:val="43"/>
      <w:lang w:val="en-US"/>
    </w:rPr>
  </w:style>
  <w:style w:type="paragraph" w:styleId="Heading3">
    <w:name w:val="heading 3"/>
    <w:basedOn w:val="Normal"/>
    <w:next w:val="Normal"/>
    <w:link w:val="Heading3Char"/>
    <w:uiPriority w:val="9"/>
    <w:unhideWhenUsed/>
    <w:qFormat/>
    <w:rsid w:val="006D2402"/>
    <w:pPr>
      <w:keepNext/>
      <w:keepLines/>
      <w:spacing w:before="360" w:after="200"/>
      <w:outlineLvl w:val="2"/>
    </w:pPr>
    <w:rPr>
      <w:rFonts w:eastAsiaTheme="majorEastAsia" w:cs="Arial"/>
      <w:color w:val="000000" w:themeColor="text1"/>
      <w:sz w:val="33"/>
      <w:szCs w:val="33"/>
    </w:rPr>
  </w:style>
  <w:style w:type="paragraph" w:styleId="Heading4">
    <w:name w:val="heading 4"/>
    <w:basedOn w:val="Heading3"/>
    <w:next w:val="Normal"/>
    <w:link w:val="Heading4Char"/>
    <w:uiPriority w:val="9"/>
    <w:unhideWhenUsed/>
    <w:qFormat/>
    <w:rsid w:val="009448DA"/>
    <w:pPr>
      <w:spacing w:befor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qFormat/>
    <w:rsid w:val="00430CBB"/>
    <w:pPr>
      <w:spacing w:after="240"/>
    </w:pPr>
    <w:rPr>
      <w:rFonts w:cs="Arial"/>
      <w:bCs/>
      <w:color w:val="FFF7E1"/>
      <w:sz w:val="100"/>
      <w:szCs w:val="100"/>
    </w:rPr>
  </w:style>
  <w:style w:type="paragraph" w:customStyle="1" w:styleId="CoverSubtitle">
    <w:name w:val="Cover Subtitle"/>
    <w:basedOn w:val="Normal"/>
    <w:qFormat/>
    <w:rsid w:val="00530450"/>
    <w:pPr>
      <w:spacing w:after="120"/>
    </w:pPr>
    <w:rPr>
      <w:rFonts w:cs="Arial"/>
      <w:bCs/>
      <w:color w:val="FFFFFF" w:themeColor="background1"/>
      <w:sz w:val="52"/>
      <w:szCs w:val="52"/>
    </w:rPr>
  </w:style>
  <w:style w:type="paragraph" w:customStyle="1" w:styleId="CoverDetails">
    <w:name w:val="Cover Details"/>
    <w:basedOn w:val="Normal"/>
    <w:qFormat/>
    <w:rsid w:val="00530450"/>
    <w:pPr>
      <w:spacing w:line="500" w:lineRule="exact"/>
    </w:pPr>
    <w:rPr>
      <w:rFonts w:cs="Arial"/>
      <w:bCs/>
      <w:color w:val="FFFFFF" w:themeColor="background1"/>
    </w:rPr>
  </w:style>
  <w:style w:type="character" w:customStyle="1" w:styleId="Heading1Char">
    <w:name w:val="Heading 1 Char"/>
    <w:basedOn w:val="DefaultParagraphFont"/>
    <w:link w:val="Heading1"/>
    <w:uiPriority w:val="9"/>
    <w:rsid w:val="00430CBB"/>
    <w:rPr>
      <w:rFonts w:cs="Arial"/>
      <w:bCs/>
      <w:color w:val="2D6CB5"/>
      <w:sz w:val="60"/>
      <w:szCs w:val="60"/>
    </w:rPr>
  </w:style>
  <w:style w:type="character" w:customStyle="1" w:styleId="Heading2Char">
    <w:name w:val="Heading 2 Char"/>
    <w:basedOn w:val="DefaultParagraphFont"/>
    <w:link w:val="Heading2"/>
    <w:uiPriority w:val="9"/>
    <w:rsid w:val="00430CBB"/>
    <w:rPr>
      <w:rFonts w:cs="Arial"/>
      <w:color w:val="2D6CB5"/>
      <w:sz w:val="43"/>
      <w:szCs w:val="43"/>
      <w:lang w:val="en-US"/>
    </w:rPr>
  </w:style>
  <w:style w:type="paragraph" w:customStyle="1" w:styleId="ParagraphHighlight">
    <w:name w:val="Paragraph Highlight"/>
    <w:basedOn w:val="Heading1"/>
    <w:uiPriority w:val="99"/>
    <w:rsid w:val="00430CBB"/>
    <w:pPr>
      <w:autoSpaceDE w:val="0"/>
      <w:autoSpaceDN w:val="0"/>
      <w:adjustRightInd w:val="0"/>
      <w:spacing w:after="227" w:line="360" w:lineRule="atLeast"/>
      <w:textAlignment w:val="center"/>
      <w:outlineLvl w:val="9"/>
    </w:pPr>
    <w:rPr>
      <w:color w:val="000000"/>
      <w:sz w:val="26"/>
      <w:szCs w:val="26"/>
      <w:lang w:val="en-US"/>
    </w:rPr>
  </w:style>
  <w:style w:type="paragraph" w:customStyle="1" w:styleId="Paragraph">
    <w:name w:val="Paragraph"/>
    <w:basedOn w:val="ParagraphHighlight"/>
    <w:uiPriority w:val="99"/>
    <w:rsid w:val="00C03D14"/>
    <w:pPr>
      <w:suppressAutoHyphens/>
      <w:spacing w:line="280" w:lineRule="atLeast"/>
    </w:pPr>
    <w:rPr>
      <w:bCs w:val="0"/>
      <w:sz w:val="20"/>
      <w:szCs w:val="20"/>
    </w:rPr>
  </w:style>
  <w:style w:type="paragraph" w:styleId="Header">
    <w:name w:val="header"/>
    <w:basedOn w:val="Normal"/>
    <w:link w:val="HeaderChar"/>
    <w:uiPriority w:val="99"/>
    <w:unhideWhenUsed/>
    <w:rsid w:val="00530450"/>
    <w:pPr>
      <w:tabs>
        <w:tab w:val="center" w:pos="4513"/>
        <w:tab w:val="right" w:pos="9026"/>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937F7"/>
    <w:pPr>
      <w:tabs>
        <w:tab w:val="center" w:pos="4513"/>
        <w:tab w:val="right" w:pos="9026"/>
      </w:tabs>
      <w:ind w:right="360"/>
    </w:pPr>
    <w:rPr>
      <w:rFonts w:asciiTheme="minorBidi" w:hAnsiTheme="minorBidi" w:cstheme="minorBidi"/>
      <w:color w:val="000000" w:themeColor="text1"/>
      <w:sz w:val="18"/>
      <w:szCs w:val="18"/>
    </w:rPr>
  </w:style>
  <w:style w:type="character" w:customStyle="1" w:styleId="FooterChar">
    <w:name w:val="Footer Char"/>
    <w:basedOn w:val="DefaultParagraphFont"/>
    <w:link w:val="Footer"/>
    <w:uiPriority w:val="99"/>
    <w:rsid w:val="005937F7"/>
    <w:rPr>
      <w:rFonts w:asciiTheme="minorBidi" w:hAnsiTheme="minorBidi" w:cstheme="minorBidi"/>
      <w:color w:val="000000" w:themeColor="text1"/>
      <w:sz w:val="18"/>
      <w:szCs w:val="18"/>
    </w:rPr>
  </w:style>
  <w:style w:type="paragraph" w:customStyle="1" w:styleId="Level1BulletList">
    <w:name w:val="Level 1 Bullet List"/>
    <w:basedOn w:val="Paragraph"/>
    <w:uiPriority w:val="99"/>
    <w:rsid w:val="00C66277"/>
    <w:pPr>
      <w:numPr>
        <w:numId w:val="1"/>
      </w:numPr>
      <w:tabs>
        <w:tab w:val="left" w:pos="284"/>
      </w:tabs>
      <w:spacing w:after="120"/>
    </w:pPr>
  </w:style>
  <w:style w:type="character" w:styleId="PageNumber">
    <w:name w:val="page number"/>
    <w:basedOn w:val="DefaultParagraphFont"/>
    <w:uiPriority w:val="99"/>
    <w:semiHidden/>
    <w:unhideWhenUsed/>
    <w:rsid w:val="00530450"/>
  </w:style>
  <w:style w:type="character" w:customStyle="1" w:styleId="Heading3Char">
    <w:name w:val="Heading 3 Char"/>
    <w:basedOn w:val="DefaultParagraphFont"/>
    <w:link w:val="Heading3"/>
    <w:uiPriority w:val="9"/>
    <w:rsid w:val="006D2402"/>
    <w:rPr>
      <w:rFonts w:eastAsiaTheme="majorEastAsia" w:cs="Arial"/>
      <w:color w:val="000000" w:themeColor="text1"/>
      <w:sz w:val="33"/>
      <w:szCs w:val="33"/>
    </w:rPr>
  </w:style>
  <w:style w:type="table" w:styleId="TableGrid">
    <w:name w:val="Table Grid"/>
    <w:basedOn w:val="TableNormal"/>
    <w:uiPriority w:val="39"/>
    <w:rsid w:val="0090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448DA"/>
    <w:rPr>
      <w:rFonts w:eastAsiaTheme="majorEastAsia" w:cs="Arial"/>
      <w:color w:val="000000" w:themeColor="text1"/>
      <w:sz w:val="33"/>
      <w:szCs w:val="33"/>
    </w:rPr>
  </w:style>
  <w:style w:type="paragraph" w:customStyle="1" w:styleId="TableHeading1">
    <w:name w:val="Table Heading 1"/>
    <w:basedOn w:val="ParagraphHighlight"/>
    <w:qFormat/>
    <w:rsid w:val="00C22FB3"/>
    <w:pPr>
      <w:framePr w:hSpace="180" w:wrap="around" w:vAnchor="text" w:hAnchor="text" w:y="280"/>
      <w:spacing w:after="0" w:line="280" w:lineRule="atLeast"/>
    </w:pPr>
    <w:rPr>
      <w:b/>
      <w:bCs w:val="0"/>
      <w:color w:val="FFFFFF" w:themeColor="background1"/>
      <w:sz w:val="20"/>
      <w:szCs w:val="22"/>
    </w:rPr>
  </w:style>
  <w:style w:type="paragraph" w:customStyle="1" w:styleId="QuoteHighlightL2">
    <w:name w:val="Quote Highlight L2"/>
    <w:basedOn w:val="Normal"/>
    <w:qFormat/>
    <w:rsid w:val="008D6419"/>
    <w:pPr>
      <w:spacing w:line="460" w:lineRule="exact"/>
    </w:pPr>
    <w:rPr>
      <w:color w:val="2D6CB5"/>
      <w:sz w:val="34"/>
      <w:szCs w:val="34"/>
    </w:rPr>
  </w:style>
  <w:style w:type="paragraph" w:customStyle="1" w:styleId="TableHeading2">
    <w:name w:val="Table Heading 2"/>
    <w:basedOn w:val="TableHeading1"/>
    <w:qFormat/>
    <w:rsid w:val="00C22FB3"/>
    <w:pPr>
      <w:framePr w:wrap="around"/>
      <w:spacing w:line="220" w:lineRule="atLeast"/>
    </w:pPr>
    <w:rPr>
      <w:sz w:val="18"/>
      <w:szCs w:val="18"/>
    </w:rPr>
  </w:style>
  <w:style w:type="paragraph" w:customStyle="1" w:styleId="TableContentsL1">
    <w:name w:val="Table Contents L1"/>
    <w:basedOn w:val="ParagraphHighlight"/>
    <w:qFormat/>
    <w:rsid w:val="00070024"/>
    <w:pPr>
      <w:framePr w:hSpace="180" w:wrap="around" w:vAnchor="text" w:hAnchor="text" w:y="280"/>
      <w:spacing w:after="0" w:line="300" w:lineRule="atLeast"/>
    </w:pPr>
    <w:rPr>
      <w:sz w:val="20"/>
      <w:szCs w:val="22"/>
    </w:rPr>
  </w:style>
  <w:style w:type="paragraph" w:customStyle="1" w:styleId="TableContentsL2">
    <w:name w:val="Table Contents L2"/>
    <w:basedOn w:val="Normal"/>
    <w:qFormat/>
    <w:rsid w:val="00070024"/>
    <w:pPr>
      <w:spacing w:line="220" w:lineRule="exact"/>
    </w:pPr>
    <w:rPr>
      <w:sz w:val="18"/>
      <w:szCs w:val="16"/>
    </w:rPr>
  </w:style>
  <w:style w:type="paragraph" w:customStyle="1" w:styleId="NumberedList">
    <w:name w:val="Numbered List"/>
    <w:basedOn w:val="Level1BulletList"/>
    <w:uiPriority w:val="99"/>
    <w:rsid w:val="00C66277"/>
    <w:pPr>
      <w:numPr>
        <w:numId w:val="2"/>
      </w:numPr>
    </w:pPr>
  </w:style>
  <w:style w:type="paragraph" w:styleId="Caption">
    <w:name w:val="caption"/>
    <w:basedOn w:val="Normal"/>
    <w:next w:val="Normal"/>
    <w:uiPriority w:val="35"/>
    <w:unhideWhenUsed/>
    <w:qFormat/>
    <w:rsid w:val="005859B1"/>
    <w:pPr>
      <w:spacing w:after="200"/>
    </w:pPr>
    <w:rPr>
      <w:i/>
      <w:iCs/>
      <w:color w:val="44546A" w:themeColor="text2"/>
      <w:sz w:val="18"/>
      <w:szCs w:val="18"/>
    </w:rPr>
  </w:style>
  <w:style w:type="paragraph" w:customStyle="1" w:styleId="TableHeading3">
    <w:name w:val="Table Heading 3"/>
    <w:basedOn w:val="TableHeading2"/>
    <w:qFormat/>
    <w:rsid w:val="00C22FB3"/>
    <w:pPr>
      <w:framePr w:wrap="around"/>
    </w:pPr>
    <w:rPr>
      <w:sz w:val="16"/>
      <w:szCs w:val="16"/>
    </w:rPr>
  </w:style>
  <w:style w:type="paragraph" w:customStyle="1" w:styleId="TableContentsL3">
    <w:name w:val="Table Contents L3"/>
    <w:qFormat/>
    <w:rsid w:val="00070024"/>
    <w:rPr>
      <w:sz w:val="16"/>
      <w:szCs w:val="16"/>
    </w:rPr>
  </w:style>
  <w:style w:type="paragraph" w:customStyle="1" w:styleId="CalltoactionURLbutton">
    <w:name w:val="Call to action/URL button"/>
    <w:basedOn w:val="ParagraphHighlight"/>
    <w:uiPriority w:val="99"/>
    <w:rsid w:val="00751FA0"/>
    <w:pPr>
      <w:jc w:val="center"/>
    </w:pPr>
    <w:rPr>
      <w:b/>
      <w:color w:val="FFFFFF"/>
      <w:sz w:val="25"/>
      <w:szCs w:val="25"/>
    </w:rPr>
  </w:style>
  <w:style w:type="paragraph" w:customStyle="1" w:styleId="QuoteHighlightL1">
    <w:name w:val="Quote Highlight L1"/>
    <w:basedOn w:val="Normal"/>
    <w:qFormat/>
    <w:rsid w:val="00430CBB"/>
    <w:pPr>
      <w:suppressAutoHyphens/>
      <w:autoSpaceDE w:val="0"/>
      <w:autoSpaceDN w:val="0"/>
      <w:adjustRightInd w:val="0"/>
      <w:spacing w:after="480" w:line="278" w:lineRule="auto"/>
      <w:textAlignment w:val="center"/>
    </w:pPr>
    <w:rPr>
      <w:rFonts w:cs="Arial"/>
      <w:color w:val="2C6BB4"/>
      <w:sz w:val="80"/>
      <w:szCs w:val="80"/>
      <w:lang w:val="en-US"/>
    </w:rPr>
  </w:style>
  <w:style w:type="paragraph" w:customStyle="1" w:styleId="BackCoverTitle">
    <w:name w:val="Back Cover Title"/>
    <w:basedOn w:val="CoverTitle"/>
    <w:qFormat/>
    <w:rsid w:val="00430CBB"/>
    <w:rPr>
      <w:noProof/>
      <w:sz w:val="136"/>
      <w:szCs w:val="136"/>
    </w:rPr>
  </w:style>
  <w:style w:type="paragraph" w:styleId="TOCHeading">
    <w:name w:val="TOC Heading"/>
    <w:basedOn w:val="Heading1"/>
    <w:next w:val="Normal"/>
    <w:uiPriority w:val="39"/>
    <w:unhideWhenUsed/>
    <w:qFormat/>
    <w:rsid w:val="00373E3F"/>
    <w:pPr>
      <w:keepNext/>
      <w:keepLines/>
      <w:tabs>
        <w:tab w:val="left" w:pos="8647"/>
      </w:tabs>
      <w:spacing w:before="840" w:after="480"/>
      <w:outlineLvl w:val="9"/>
    </w:pPr>
    <w:rPr>
      <w:rFonts w:eastAsiaTheme="majorEastAsia"/>
      <w:bCs w:val="0"/>
      <w:color w:val="215087" w:themeColor="accent1" w:themeShade="BF"/>
      <w:lang w:val="en-US"/>
    </w:rPr>
  </w:style>
  <w:style w:type="paragraph" w:styleId="TOC1">
    <w:name w:val="toc 1"/>
    <w:basedOn w:val="Normal"/>
    <w:next w:val="Normal"/>
    <w:autoRedefine/>
    <w:uiPriority w:val="39"/>
    <w:unhideWhenUsed/>
    <w:rsid w:val="00111FD5"/>
    <w:pPr>
      <w:tabs>
        <w:tab w:val="left" w:pos="8647"/>
      </w:tabs>
      <w:spacing w:before="120" w:after="160"/>
    </w:pPr>
    <w:rPr>
      <w:rFonts w:cs="Arial"/>
      <w:noProof/>
      <w:color w:val="000000" w:themeColor="text1"/>
      <w:sz w:val="30"/>
      <w:szCs w:val="30"/>
    </w:rPr>
  </w:style>
  <w:style w:type="paragraph" w:styleId="TOC2">
    <w:name w:val="toc 2"/>
    <w:basedOn w:val="Normal"/>
    <w:next w:val="Normal"/>
    <w:autoRedefine/>
    <w:uiPriority w:val="39"/>
    <w:unhideWhenUsed/>
    <w:rsid w:val="00111FD5"/>
    <w:pPr>
      <w:tabs>
        <w:tab w:val="left" w:pos="8647"/>
      </w:tabs>
      <w:spacing w:before="120" w:after="120"/>
      <w:ind w:left="240"/>
    </w:pPr>
    <w:rPr>
      <w:rFonts w:cs="Arial"/>
      <w:noProof/>
      <w:sz w:val="26"/>
      <w:szCs w:val="26"/>
    </w:rPr>
  </w:style>
  <w:style w:type="paragraph" w:styleId="TOC3">
    <w:name w:val="toc 3"/>
    <w:basedOn w:val="Normal"/>
    <w:next w:val="Normal"/>
    <w:autoRedefine/>
    <w:uiPriority w:val="39"/>
    <w:unhideWhenUsed/>
    <w:rsid w:val="00111FD5"/>
    <w:pPr>
      <w:tabs>
        <w:tab w:val="left" w:pos="8647"/>
      </w:tabs>
      <w:spacing w:before="120" w:after="120"/>
      <w:ind w:left="480"/>
    </w:pPr>
    <w:rPr>
      <w:rFonts w:asciiTheme="minorHAnsi" w:hAnsiTheme="minorHAnsi" w:cstheme="minorHAnsi"/>
      <w:noProof/>
    </w:rPr>
  </w:style>
  <w:style w:type="character" w:styleId="Hyperlink">
    <w:name w:val="Hyperlink"/>
    <w:basedOn w:val="DefaultParagraphFont"/>
    <w:uiPriority w:val="99"/>
    <w:unhideWhenUsed/>
    <w:rsid w:val="003857D0"/>
    <w:rPr>
      <w:color w:val="2C6CB5" w:themeColor="hyperlink"/>
      <w:u w:val="single"/>
    </w:rPr>
  </w:style>
  <w:style w:type="paragraph" w:styleId="TOC4">
    <w:name w:val="toc 4"/>
    <w:basedOn w:val="Normal"/>
    <w:next w:val="Normal"/>
    <w:autoRedefine/>
    <w:uiPriority w:val="39"/>
    <w:semiHidden/>
    <w:unhideWhenUsed/>
    <w:rsid w:val="003857D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857D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857D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857D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857D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857D0"/>
    <w:pPr>
      <w:ind w:left="192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00915DBA"/>
    <w:rPr>
      <w:sz w:val="20"/>
      <w:szCs w:val="20"/>
    </w:rPr>
  </w:style>
  <w:style w:type="character" w:customStyle="1" w:styleId="EndnoteTextChar">
    <w:name w:val="Endnote Text Char"/>
    <w:basedOn w:val="DefaultParagraphFont"/>
    <w:link w:val="EndnoteText"/>
    <w:uiPriority w:val="99"/>
    <w:semiHidden/>
    <w:rsid w:val="00915DBA"/>
    <w:rPr>
      <w:sz w:val="20"/>
      <w:szCs w:val="20"/>
    </w:rPr>
  </w:style>
  <w:style w:type="character" w:styleId="EndnoteReference">
    <w:name w:val="endnote reference"/>
    <w:basedOn w:val="DefaultParagraphFont"/>
    <w:uiPriority w:val="99"/>
    <w:semiHidden/>
    <w:unhideWhenUsed/>
    <w:rsid w:val="00915DBA"/>
    <w:rPr>
      <w:vertAlign w:val="superscript"/>
    </w:rPr>
  </w:style>
  <w:style w:type="paragraph" w:styleId="FootnoteText">
    <w:name w:val="footnote text"/>
    <w:basedOn w:val="Normal"/>
    <w:link w:val="FootnoteTextChar"/>
    <w:uiPriority w:val="99"/>
    <w:semiHidden/>
    <w:unhideWhenUsed/>
    <w:rsid w:val="00915DBA"/>
    <w:rPr>
      <w:sz w:val="20"/>
      <w:szCs w:val="20"/>
    </w:rPr>
  </w:style>
  <w:style w:type="character" w:customStyle="1" w:styleId="FootnoteTextChar">
    <w:name w:val="Footnote Text Char"/>
    <w:basedOn w:val="DefaultParagraphFont"/>
    <w:link w:val="FootnoteText"/>
    <w:uiPriority w:val="99"/>
    <w:semiHidden/>
    <w:rsid w:val="00915DBA"/>
    <w:rPr>
      <w:sz w:val="20"/>
      <w:szCs w:val="20"/>
    </w:rPr>
  </w:style>
  <w:style w:type="character" w:styleId="FootnoteReference">
    <w:name w:val="footnote reference"/>
    <w:basedOn w:val="DefaultParagraphFont"/>
    <w:uiPriority w:val="99"/>
    <w:semiHidden/>
    <w:unhideWhenUsed/>
    <w:rsid w:val="00915DBA"/>
    <w:rPr>
      <w:vertAlign w:val="superscript"/>
    </w:rPr>
  </w:style>
  <w:style w:type="paragraph" w:customStyle="1" w:styleId="Endnotedescription">
    <w:name w:val="End note description"/>
    <w:basedOn w:val="EndnoteText"/>
    <w:qFormat/>
    <w:rsid w:val="00FF63DB"/>
    <w:pPr>
      <w:spacing w:after="120"/>
    </w:pPr>
  </w:style>
  <w:style w:type="character" w:styleId="UnresolvedMention">
    <w:name w:val="Unresolved Mention"/>
    <w:basedOn w:val="DefaultParagraphFont"/>
    <w:uiPriority w:val="99"/>
    <w:semiHidden/>
    <w:unhideWhenUsed/>
    <w:rsid w:val="005F24C6"/>
    <w:rPr>
      <w:color w:val="605E5C"/>
      <w:shd w:val="clear" w:color="auto" w:fill="E1DFDD"/>
    </w:rPr>
  </w:style>
  <w:style w:type="paragraph" w:customStyle="1" w:styleId="FinePrint">
    <w:name w:val="Fine Print"/>
    <w:basedOn w:val="Paragraph"/>
    <w:qFormat/>
    <w:rsid w:val="007C2604"/>
    <w:pPr>
      <w:tabs>
        <w:tab w:val="left" w:pos="1843"/>
      </w:tabs>
      <w:spacing w:after="120"/>
    </w:pPr>
    <w:rPr>
      <w:sz w:val="18"/>
      <w:szCs w:val="18"/>
    </w:rPr>
  </w:style>
  <w:style w:type="paragraph" w:customStyle="1" w:styleId="Level2BulletList">
    <w:name w:val="Level 2 Bullet List"/>
    <w:basedOn w:val="Level1BulletList"/>
    <w:autoRedefine/>
    <w:qFormat/>
    <w:rsid w:val="00BC6139"/>
    <w:pPr>
      <w:numPr>
        <w:ilvl w:val="1"/>
      </w:numPr>
    </w:pPr>
    <w:rPr>
      <w:rFonts w:asciiTheme="minorBidi" w:hAnsiTheme="minorBidi" w:cs="Courier New"/>
    </w:rPr>
  </w:style>
  <w:style w:type="paragraph" w:customStyle="1" w:styleId="Level3BulletList">
    <w:name w:val="Level 3 Bullet List"/>
    <w:basedOn w:val="Level1BulletList"/>
    <w:qFormat/>
    <w:rsid w:val="00F27FE2"/>
    <w:pPr>
      <w:numPr>
        <w:ilvl w:val="2"/>
      </w:numPr>
    </w:pPr>
    <w:rPr>
      <w:rFonts w:cstheme="minorBidi"/>
      <w:color w:val="000000" w:themeColor="text1"/>
    </w:rPr>
  </w:style>
  <w:style w:type="table" w:styleId="PlainTable2">
    <w:name w:val="Plain Table 2"/>
    <w:basedOn w:val="TableNormal"/>
    <w:uiPriority w:val="42"/>
    <w:rsid w:val="00C13593"/>
    <w:tblPr>
      <w:tblStyleRowBandSize w:val="1"/>
      <w:tblStyleColBandSize w:val="1"/>
      <w:tblBorders>
        <w:insideV w:val="single" w:sz="6" w:space="0" w:color="2D6CB5"/>
      </w:tblBorders>
    </w:tblPr>
    <w:tblStylePr w:type="firstRow">
      <w:rPr>
        <w:b/>
        <w:bCs/>
      </w:rPr>
      <w:tblPr/>
      <w:tcPr>
        <w:tcBorders>
          <w:bottom w:val="single" w:sz="4" w:space="0" w:color="7F7F7F" w:themeColor="text1" w:themeTint="80"/>
          <w:insideV w:val="nil"/>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1">
    <w:name w:val="Table 1"/>
    <w:basedOn w:val="TableNormal"/>
    <w:uiPriority w:val="99"/>
    <w:rsid w:val="00817E4E"/>
    <w:pPr>
      <w:spacing w:before="120" w:after="120"/>
    </w:pPr>
    <w:rPr>
      <w:sz w:val="18"/>
    </w:rPr>
    <w:tblPr>
      <w:tblStyleRowBandSize w:val="1"/>
      <w:tblStyleColBandSize w:val="1"/>
      <w:tblBorders>
        <w:insideH w:val="single" w:sz="6" w:space="0" w:color="2D6CB5"/>
      </w:tblBorders>
    </w:tblPr>
    <w:tcPr>
      <w:vAlign w:val="center"/>
    </w:tcPr>
    <w:tblStylePr w:type="firstRow">
      <w:rPr>
        <w:rFonts w:ascii="Arial" w:hAnsi="Arial"/>
        <w:b/>
        <w:color w:val="FFFFFF" w:themeColor="background1"/>
        <w:sz w:val="18"/>
      </w:rPr>
      <w:tblPr/>
      <w:tcPr>
        <w:shd w:val="clear" w:color="auto" w:fill="2D6CB5"/>
        <w:vAlign w:val="center"/>
      </w:tcPr>
    </w:tblStylePr>
  </w:style>
  <w:style w:type="table" w:styleId="TableGridLight">
    <w:name w:val="Grid Table Light"/>
    <w:basedOn w:val="TableNormal"/>
    <w:uiPriority w:val="40"/>
    <w:rsid w:val="00C135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2">
    <w:name w:val="Table 2"/>
    <w:basedOn w:val="TableNormal"/>
    <w:uiPriority w:val="99"/>
    <w:rsid w:val="00817E4E"/>
    <w:pPr>
      <w:spacing w:before="120" w:after="120"/>
    </w:pPr>
    <w:rPr>
      <w:sz w:val="20"/>
    </w:rPr>
    <w:tblPr/>
    <w:tcPr>
      <w:shd w:val="clear" w:color="auto" w:fill="FFF7E1"/>
      <w:vAlign w:val="center"/>
    </w:tcPr>
    <w:tblStylePr w:type="firstRow">
      <w:rPr>
        <w:rFonts w:ascii="Arial" w:hAnsi="Arial"/>
        <w:b/>
        <w:color w:val="FFFFFF" w:themeColor="background1"/>
        <w:sz w:val="20"/>
      </w:rPr>
      <w:tblPr/>
      <w:tcPr>
        <w:shd w:val="clear" w:color="auto" w:fill="2D6CB5"/>
      </w:tcPr>
    </w:tblStylePr>
  </w:style>
  <w:style w:type="table" w:customStyle="1" w:styleId="Table3">
    <w:name w:val="Table 3"/>
    <w:basedOn w:val="TableNormal"/>
    <w:uiPriority w:val="99"/>
    <w:rsid w:val="00817E4E"/>
    <w:pPr>
      <w:spacing w:before="120" w:after="120"/>
    </w:pPr>
    <w:rPr>
      <w:sz w:val="18"/>
    </w:rPr>
    <w:tblPr>
      <w:tblStyleRowBandSize w:val="1"/>
      <w:tblStyleColBandSize w:val="1"/>
    </w:tblPr>
    <w:tcPr>
      <w:shd w:val="clear" w:color="auto" w:fill="auto"/>
      <w:vAlign w:val="center"/>
    </w:tcPr>
    <w:tblStylePr w:type="firstRow">
      <w:rPr>
        <w:rFonts w:ascii="Arial" w:hAnsi="Arial"/>
        <w:b/>
        <w:color w:val="FFFFFF" w:themeColor="background1"/>
        <w:sz w:val="18"/>
      </w:rPr>
      <w:tblPr/>
      <w:tcPr>
        <w:shd w:val="clear" w:color="auto" w:fill="2D6CB5"/>
      </w:tcPr>
    </w:tblStylePr>
    <w:tblStylePr w:type="band1Vert">
      <w:rPr>
        <w:rFonts w:ascii="Arial" w:hAnsi="Arial"/>
      </w:rPr>
      <w:tblPr/>
      <w:tcPr>
        <w:shd w:val="clear" w:color="auto" w:fill="FFF7E1"/>
      </w:tcPr>
    </w:tblStylePr>
    <w:tblStylePr w:type="band2Vert">
      <w:rPr>
        <w:rFonts w:ascii="Arial" w:hAnsi="Arial"/>
      </w:rPr>
      <w:tblPr/>
      <w:tcPr>
        <w:shd w:val="clear" w:color="auto" w:fill="E3F3F3"/>
      </w:tcPr>
    </w:tblStylePr>
  </w:style>
  <w:style w:type="table" w:customStyle="1" w:styleId="Table4">
    <w:name w:val="Table 4"/>
    <w:basedOn w:val="TableNormal"/>
    <w:uiPriority w:val="99"/>
    <w:rsid w:val="00817E4E"/>
    <w:pPr>
      <w:spacing w:before="120" w:after="120"/>
    </w:pPr>
    <w:rPr>
      <w:sz w:val="18"/>
    </w:rPr>
    <w:tblPr>
      <w:tblStyleRowBandSize w:val="1"/>
    </w:tblPr>
    <w:tcPr>
      <w:vAlign w:val="center"/>
    </w:tcPr>
    <w:tblStylePr w:type="firstRow">
      <w:rPr>
        <w:rFonts w:ascii="Arial" w:hAnsi="Arial"/>
        <w:b/>
        <w:i w:val="0"/>
        <w:color w:val="FFFFFF" w:themeColor="background1"/>
        <w:sz w:val="18"/>
      </w:rPr>
      <w:tblPr/>
      <w:tcPr>
        <w:shd w:val="clear" w:color="auto" w:fill="2D6CB5"/>
      </w:tcPr>
    </w:tblStylePr>
    <w:tblStylePr w:type="band1Horz">
      <w:tblPr/>
      <w:tcPr>
        <w:shd w:val="clear" w:color="auto" w:fill="FFF7E1"/>
      </w:tcPr>
    </w:tblStylePr>
    <w:tblStylePr w:type="band2Horz">
      <w:tblPr/>
      <w:tcPr>
        <w:shd w:val="clear" w:color="auto" w:fill="E3F3F3"/>
      </w:tcPr>
    </w:tblStylePr>
  </w:style>
  <w:style w:type="table" w:customStyle="1" w:styleId="Table5">
    <w:name w:val="Table 5"/>
    <w:basedOn w:val="TableNormal"/>
    <w:uiPriority w:val="99"/>
    <w:rsid w:val="00817E4E"/>
    <w:pPr>
      <w:spacing w:before="120" w:after="120"/>
    </w:pPr>
    <w:rPr>
      <w:sz w:val="16"/>
    </w:rPr>
    <w:tblPr>
      <w:tblBorders>
        <w:insideH w:val="single" w:sz="6" w:space="0" w:color="2D6CB5"/>
      </w:tblBorders>
    </w:tblPr>
    <w:tcPr>
      <w:shd w:val="clear" w:color="auto" w:fill="auto"/>
      <w:vAlign w:val="center"/>
    </w:tcPr>
    <w:tblStylePr w:type="firstRow">
      <w:rPr>
        <w:rFonts w:ascii="Arial" w:hAnsi="Arial"/>
        <w:b/>
        <w:color w:val="FFFFFF" w:themeColor="background1"/>
        <w:sz w:val="16"/>
      </w:rPr>
      <w:tblPr/>
      <w:tcPr>
        <w:tcBorders>
          <w:top w:val="nil"/>
          <w:left w:val="nil"/>
          <w:bottom w:val="nil"/>
          <w:right w:val="nil"/>
          <w:insideH w:val="nil"/>
          <w:insideV w:val="nil"/>
        </w:tcBorders>
        <w:shd w:val="clear" w:color="auto" w:fill="2D6CB5"/>
      </w:tcPr>
    </w:tblStylePr>
    <w:tblStylePr w:type="firstCol">
      <w:tblPr/>
      <w:tcPr>
        <w:tcBorders>
          <w:top w:val="nil"/>
          <w:left w:val="nil"/>
          <w:bottom w:val="nil"/>
          <w:right w:val="nil"/>
          <w:insideH w:val="nil"/>
          <w:insideV w:val="nil"/>
        </w:tcBorders>
        <w:shd w:val="clear" w:color="auto" w:fill="FFF7E1"/>
      </w:tcPr>
    </w:tblStylePr>
    <w:tblStylePr w:type="nwCell">
      <w:tblPr/>
      <w:tcPr>
        <w:shd w:val="clear" w:color="auto" w:fill="auto"/>
      </w:tcPr>
    </w:tblStylePr>
  </w:style>
  <w:style w:type="character" w:styleId="FollowedHyperlink">
    <w:name w:val="FollowedHyperlink"/>
    <w:basedOn w:val="DefaultParagraphFont"/>
    <w:uiPriority w:val="99"/>
    <w:semiHidden/>
    <w:unhideWhenUsed/>
    <w:rsid w:val="00063E6E"/>
    <w:rPr>
      <w:color w:val="2C6CB5" w:themeColor="followedHyperlink"/>
      <w:u w:val="single"/>
    </w:rPr>
  </w:style>
  <w:style w:type="character" w:styleId="CommentReference">
    <w:name w:val="annotation reference"/>
    <w:basedOn w:val="DefaultParagraphFont"/>
    <w:uiPriority w:val="99"/>
    <w:semiHidden/>
    <w:unhideWhenUsed/>
    <w:rsid w:val="000522AE"/>
    <w:rPr>
      <w:sz w:val="16"/>
      <w:szCs w:val="16"/>
    </w:rPr>
  </w:style>
  <w:style w:type="paragraph" w:styleId="CommentText">
    <w:name w:val="annotation text"/>
    <w:basedOn w:val="Normal"/>
    <w:link w:val="CommentTextChar"/>
    <w:uiPriority w:val="99"/>
    <w:unhideWhenUsed/>
    <w:rsid w:val="000522AE"/>
    <w:rPr>
      <w:sz w:val="20"/>
      <w:szCs w:val="20"/>
    </w:rPr>
  </w:style>
  <w:style w:type="character" w:customStyle="1" w:styleId="CommentTextChar">
    <w:name w:val="Comment Text Char"/>
    <w:basedOn w:val="DefaultParagraphFont"/>
    <w:link w:val="CommentText"/>
    <w:uiPriority w:val="99"/>
    <w:rsid w:val="000522AE"/>
    <w:rPr>
      <w:sz w:val="20"/>
      <w:szCs w:val="20"/>
    </w:rPr>
  </w:style>
  <w:style w:type="paragraph" w:styleId="CommentSubject">
    <w:name w:val="annotation subject"/>
    <w:basedOn w:val="CommentText"/>
    <w:next w:val="CommentText"/>
    <w:link w:val="CommentSubjectChar"/>
    <w:uiPriority w:val="99"/>
    <w:semiHidden/>
    <w:unhideWhenUsed/>
    <w:rsid w:val="000522AE"/>
    <w:rPr>
      <w:b/>
      <w:bCs/>
    </w:rPr>
  </w:style>
  <w:style w:type="character" w:customStyle="1" w:styleId="CommentSubjectChar">
    <w:name w:val="Comment Subject Char"/>
    <w:basedOn w:val="CommentTextChar"/>
    <w:link w:val="CommentSubject"/>
    <w:uiPriority w:val="99"/>
    <w:semiHidden/>
    <w:rsid w:val="000522AE"/>
    <w:rPr>
      <w:b/>
      <w:bCs/>
      <w:sz w:val="20"/>
      <w:szCs w:val="20"/>
    </w:rPr>
  </w:style>
  <w:style w:type="paragraph" w:styleId="ListParagraph">
    <w:name w:val="List Paragraph"/>
    <w:basedOn w:val="Normal"/>
    <w:uiPriority w:val="34"/>
    <w:qFormat/>
    <w:rsid w:val="001638C1"/>
    <w:pPr>
      <w:ind w:left="720"/>
      <w:contextualSpacing/>
    </w:pPr>
  </w:style>
  <w:style w:type="paragraph" w:styleId="Revision">
    <w:name w:val="Revision"/>
    <w:hidden/>
    <w:uiPriority w:val="99"/>
    <w:semiHidden/>
    <w:rsid w:val="00AD6718"/>
  </w:style>
  <w:style w:type="paragraph" w:customStyle="1" w:styleId="Default">
    <w:name w:val="Default"/>
    <w:rsid w:val="00935602"/>
    <w:pPr>
      <w:autoSpaceDE w:val="0"/>
      <w:autoSpaceDN w:val="0"/>
      <w:adjustRightInd w:val="0"/>
    </w:pPr>
    <w:rPr>
      <w:rFonts w:ascii="Calibri" w:hAnsi="Calibri" w:cs="Calibri"/>
      <w:color w:val="000000"/>
    </w:rPr>
  </w:style>
  <w:style w:type="paragraph" w:styleId="BodyText">
    <w:name w:val="Body Text"/>
    <w:basedOn w:val="Normal"/>
    <w:link w:val="BodyTextChar"/>
    <w:uiPriority w:val="99"/>
    <w:unhideWhenUsed/>
    <w:rsid w:val="00935602"/>
    <w:pPr>
      <w:spacing w:after="120"/>
    </w:pPr>
  </w:style>
  <w:style w:type="character" w:customStyle="1" w:styleId="BodyTextChar">
    <w:name w:val="Body Text Char"/>
    <w:basedOn w:val="DefaultParagraphFont"/>
    <w:link w:val="BodyText"/>
    <w:uiPriority w:val="99"/>
    <w:rsid w:val="00935602"/>
  </w:style>
  <w:style w:type="paragraph" w:styleId="NormalWeb">
    <w:name w:val="Normal (Web)"/>
    <w:basedOn w:val="Normal"/>
    <w:uiPriority w:val="99"/>
    <w:semiHidden/>
    <w:unhideWhenUsed/>
    <w:rsid w:val="00BA1C26"/>
    <w:rPr>
      <w:rFonts w:ascii="Times New Roman" w:hAnsi="Times New Roman" w:cs="Times New Roman"/>
    </w:rPr>
  </w:style>
  <w:style w:type="character" w:styleId="Mention">
    <w:name w:val="Mention"/>
    <w:basedOn w:val="DefaultParagraphFont"/>
    <w:uiPriority w:val="99"/>
    <w:unhideWhenUsed/>
    <w:rsid w:val="00EC6C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4692">
      <w:bodyDiv w:val="1"/>
      <w:marLeft w:val="0"/>
      <w:marRight w:val="0"/>
      <w:marTop w:val="0"/>
      <w:marBottom w:val="0"/>
      <w:divBdr>
        <w:top w:val="none" w:sz="0" w:space="0" w:color="auto"/>
        <w:left w:val="none" w:sz="0" w:space="0" w:color="auto"/>
        <w:bottom w:val="none" w:sz="0" w:space="0" w:color="auto"/>
        <w:right w:val="none" w:sz="0" w:space="0" w:color="auto"/>
      </w:divBdr>
    </w:div>
    <w:div w:id="61606552">
      <w:bodyDiv w:val="1"/>
      <w:marLeft w:val="0"/>
      <w:marRight w:val="0"/>
      <w:marTop w:val="0"/>
      <w:marBottom w:val="0"/>
      <w:divBdr>
        <w:top w:val="none" w:sz="0" w:space="0" w:color="auto"/>
        <w:left w:val="none" w:sz="0" w:space="0" w:color="auto"/>
        <w:bottom w:val="none" w:sz="0" w:space="0" w:color="auto"/>
        <w:right w:val="none" w:sz="0" w:space="0" w:color="auto"/>
      </w:divBdr>
    </w:div>
    <w:div w:id="151221302">
      <w:bodyDiv w:val="1"/>
      <w:marLeft w:val="0"/>
      <w:marRight w:val="0"/>
      <w:marTop w:val="0"/>
      <w:marBottom w:val="0"/>
      <w:divBdr>
        <w:top w:val="none" w:sz="0" w:space="0" w:color="auto"/>
        <w:left w:val="none" w:sz="0" w:space="0" w:color="auto"/>
        <w:bottom w:val="none" w:sz="0" w:space="0" w:color="auto"/>
        <w:right w:val="none" w:sz="0" w:space="0" w:color="auto"/>
      </w:divBdr>
    </w:div>
    <w:div w:id="223954666">
      <w:bodyDiv w:val="1"/>
      <w:marLeft w:val="0"/>
      <w:marRight w:val="0"/>
      <w:marTop w:val="0"/>
      <w:marBottom w:val="0"/>
      <w:divBdr>
        <w:top w:val="none" w:sz="0" w:space="0" w:color="auto"/>
        <w:left w:val="none" w:sz="0" w:space="0" w:color="auto"/>
        <w:bottom w:val="none" w:sz="0" w:space="0" w:color="auto"/>
        <w:right w:val="none" w:sz="0" w:space="0" w:color="auto"/>
      </w:divBdr>
    </w:div>
    <w:div w:id="224920455">
      <w:bodyDiv w:val="1"/>
      <w:marLeft w:val="0"/>
      <w:marRight w:val="0"/>
      <w:marTop w:val="0"/>
      <w:marBottom w:val="0"/>
      <w:divBdr>
        <w:top w:val="none" w:sz="0" w:space="0" w:color="auto"/>
        <w:left w:val="none" w:sz="0" w:space="0" w:color="auto"/>
        <w:bottom w:val="none" w:sz="0" w:space="0" w:color="auto"/>
        <w:right w:val="none" w:sz="0" w:space="0" w:color="auto"/>
      </w:divBdr>
    </w:div>
    <w:div w:id="262348337">
      <w:bodyDiv w:val="1"/>
      <w:marLeft w:val="0"/>
      <w:marRight w:val="0"/>
      <w:marTop w:val="0"/>
      <w:marBottom w:val="0"/>
      <w:divBdr>
        <w:top w:val="none" w:sz="0" w:space="0" w:color="auto"/>
        <w:left w:val="none" w:sz="0" w:space="0" w:color="auto"/>
        <w:bottom w:val="none" w:sz="0" w:space="0" w:color="auto"/>
        <w:right w:val="none" w:sz="0" w:space="0" w:color="auto"/>
      </w:divBdr>
      <w:divsChild>
        <w:div w:id="585769269">
          <w:marLeft w:val="0"/>
          <w:marRight w:val="0"/>
          <w:marTop w:val="0"/>
          <w:marBottom w:val="0"/>
          <w:divBdr>
            <w:top w:val="none" w:sz="0" w:space="0" w:color="auto"/>
            <w:left w:val="none" w:sz="0" w:space="0" w:color="auto"/>
            <w:bottom w:val="none" w:sz="0" w:space="0" w:color="auto"/>
            <w:right w:val="none" w:sz="0" w:space="0" w:color="auto"/>
          </w:divBdr>
          <w:divsChild>
            <w:div w:id="1157378703">
              <w:marLeft w:val="0"/>
              <w:marRight w:val="0"/>
              <w:marTop w:val="0"/>
              <w:marBottom w:val="0"/>
              <w:divBdr>
                <w:top w:val="none" w:sz="0" w:space="0" w:color="auto"/>
                <w:left w:val="none" w:sz="0" w:space="0" w:color="auto"/>
                <w:bottom w:val="none" w:sz="0" w:space="0" w:color="auto"/>
                <w:right w:val="none" w:sz="0" w:space="0" w:color="auto"/>
              </w:divBdr>
              <w:divsChild>
                <w:div w:id="14209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82588">
      <w:bodyDiv w:val="1"/>
      <w:marLeft w:val="0"/>
      <w:marRight w:val="0"/>
      <w:marTop w:val="0"/>
      <w:marBottom w:val="0"/>
      <w:divBdr>
        <w:top w:val="none" w:sz="0" w:space="0" w:color="auto"/>
        <w:left w:val="none" w:sz="0" w:space="0" w:color="auto"/>
        <w:bottom w:val="none" w:sz="0" w:space="0" w:color="auto"/>
        <w:right w:val="none" w:sz="0" w:space="0" w:color="auto"/>
      </w:divBdr>
    </w:div>
    <w:div w:id="463237985">
      <w:bodyDiv w:val="1"/>
      <w:marLeft w:val="0"/>
      <w:marRight w:val="0"/>
      <w:marTop w:val="0"/>
      <w:marBottom w:val="0"/>
      <w:divBdr>
        <w:top w:val="none" w:sz="0" w:space="0" w:color="auto"/>
        <w:left w:val="none" w:sz="0" w:space="0" w:color="auto"/>
        <w:bottom w:val="none" w:sz="0" w:space="0" w:color="auto"/>
        <w:right w:val="none" w:sz="0" w:space="0" w:color="auto"/>
      </w:divBdr>
    </w:div>
    <w:div w:id="564220342">
      <w:bodyDiv w:val="1"/>
      <w:marLeft w:val="0"/>
      <w:marRight w:val="0"/>
      <w:marTop w:val="0"/>
      <w:marBottom w:val="0"/>
      <w:divBdr>
        <w:top w:val="none" w:sz="0" w:space="0" w:color="auto"/>
        <w:left w:val="none" w:sz="0" w:space="0" w:color="auto"/>
        <w:bottom w:val="none" w:sz="0" w:space="0" w:color="auto"/>
        <w:right w:val="none" w:sz="0" w:space="0" w:color="auto"/>
      </w:divBdr>
    </w:div>
    <w:div w:id="564604316">
      <w:bodyDiv w:val="1"/>
      <w:marLeft w:val="0"/>
      <w:marRight w:val="0"/>
      <w:marTop w:val="0"/>
      <w:marBottom w:val="0"/>
      <w:divBdr>
        <w:top w:val="none" w:sz="0" w:space="0" w:color="auto"/>
        <w:left w:val="none" w:sz="0" w:space="0" w:color="auto"/>
        <w:bottom w:val="none" w:sz="0" w:space="0" w:color="auto"/>
        <w:right w:val="none" w:sz="0" w:space="0" w:color="auto"/>
      </w:divBdr>
    </w:div>
    <w:div w:id="618880927">
      <w:bodyDiv w:val="1"/>
      <w:marLeft w:val="0"/>
      <w:marRight w:val="0"/>
      <w:marTop w:val="0"/>
      <w:marBottom w:val="0"/>
      <w:divBdr>
        <w:top w:val="none" w:sz="0" w:space="0" w:color="auto"/>
        <w:left w:val="none" w:sz="0" w:space="0" w:color="auto"/>
        <w:bottom w:val="none" w:sz="0" w:space="0" w:color="auto"/>
        <w:right w:val="none" w:sz="0" w:space="0" w:color="auto"/>
      </w:divBdr>
      <w:divsChild>
        <w:div w:id="423454384">
          <w:marLeft w:val="0"/>
          <w:marRight w:val="0"/>
          <w:marTop w:val="0"/>
          <w:marBottom w:val="0"/>
          <w:divBdr>
            <w:top w:val="none" w:sz="0" w:space="0" w:color="auto"/>
            <w:left w:val="none" w:sz="0" w:space="0" w:color="auto"/>
            <w:bottom w:val="none" w:sz="0" w:space="0" w:color="auto"/>
            <w:right w:val="none" w:sz="0" w:space="0" w:color="auto"/>
          </w:divBdr>
          <w:divsChild>
            <w:div w:id="595476352">
              <w:marLeft w:val="0"/>
              <w:marRight w:val="0"/>
              <w:marTop w:val="0"/>
              <w:marBottom w:val="0"/>
              <w:divBdr>
                <w:top w:val="none" w:sz="0" w:space="0" w:color="auto"/>
                <w:left w:val="none" w:sz="0" w:space="0" w:color="auto"/>
                <w:bottom w:val="none" w:sz="0" w:space="0" w:color="auto"/>
                <w:right w:val="none" w:sz="0" w:space="0" w:color="auto"/>
              </w:divBdr>
              <w:divsChild>
                <w:div w:id="18641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50022">
      <w:bodyDiv w:val="1"/>
      <w:marLeft w:val="0"/>
      <w:marRight w:val="0"/>
      <w:marTop w:val="0"/>
      <w:marBottom w:val="0"/>
      <w:divBdr>
        <w:top w:val="none" w:sz="0" w:space="0" w:color="auto"/>
        <w:left w:val="none" w:sz="0" w:space="0" w:color="auto"/>
        <w:bottom w:val="none" w:sz="0" w:space="0" w:color="auto"/>
        <w:right w:val="none" w:sz="0" w:space="0" w:color="auto"/>
      </w:divBdr>
    </w:div>
    <w:div w:id="646207999">
      <w:bodyDiv w:val="1"/>
      <w:marLeft w:val="0"/>
      <w:marRight w:val="0"/>
      <w:marTop w:val="0"/>
      <w:marBottom w:val="0"/>
      <w:divBdr>
        <w:top w:val="none" w:sz="0" w:space="0" w:color="auto"/>
        <w:left w:val="none" w:sz="0" w:space="0" w:color="auto"/>
        <w:bottom w:val="none" w:sz="0" w:space="0" w:color="auto"/>
        <w:right w:val="none" w:sz="0" w:space="0" w:color="auto"/>
      </w:divBdr>
    </w:div>
    <w:div w:id="669604361">
      <w:bodyDiv w:val="1"/>
      <w:marLeft w:val="0"/>
      <w:marRight w:val="0"/>
      <w:marTop w:val="0"/>
      <w:marBottom w:val="0"/>
      <w:divBdr>
        <w:top w:val="none" w:sz="0" w:space="0" w:color="auto"/>
        <w:left w:val="none" w:sz="0" w:space="0" w:color="auto"/>
        <w:bottom w:val="none" w:sz="0" w:space="0" w:color="auto"/>
        <w:right w:val="none" w:sz="0" w:space="0" w:color="auto"/>
      </w:divBdr>
    </w:div>
    <w:div w:id="906183936">
      <w:bodyDiv w:val="1"/>
      <w:marLeft w:val="0"/>
      <w:marRight w:val="0"/>
      <w:marTop w:val="0"/>
      <w:marBottom w:val="0"/>
      <w:divBdr>
        <w:top w:val="none" w:sz="0" w:space="0" w:color="auto"/>
        <w:left w:val="none" w:sz="0" w:space="0" w:color="auto"/>
        <w:bottom w:val="none" w:sz="0" w:space="0" w:color="auto"/>
        <w:right w:val="none" w:sz="0" w:space="0" w:color="auto"/>
      </w:divBdr>
      <w:divsChild>
        <w:div w:id="2031098866">
          <w:marLeft w:val="0"/>
          <w:marRight w:val="0"/>
          <w:marTop w:val="0"/>
          <w:marBottom w:val="0"/>
          <w:divBdr>
            <w:top w:val="none" w:sz="0" w:space="0" w:color="auto"/>
            <w:left w:val="none" w:sz="0" w:space="0" w:color="auto"/>
            <w:bottom w:val="none" w:sz="0" w:space="0" w:color="auto"/>
            <w:right w:val="none" w:sz="0" w:space="0" w:color="auto"/>
          </w:divBdr>
          <w:divsChild>
            <w:div w:id="1310667946">
              <w:marLeft w:val="0"/>
              <w:marRight w:val="0"/>
              <w:marTop w:val="0"/>
              <w:marBottom w:val="0"/>
              <w:divBdr>
                <w:top w:val="none" w:sz="0" w:space="0" w:color="auto"/>
                <w:left w:val="none" w:sz="0" w:space="0" w:color="auto"/>
                <w:bottom w:val="none" w:sz="0" w:space="0" w:color="auto"/>
                <w:right w:val="none" w:sz="0" w:space="0" w:color="auto"/>
              </w:divBdr>
              <w:divsChild>
                <w:div w:id="1980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16494">
      <w:bodyDiv w:val="1"/>
      <w:marLeft w:val="0"/>
      <w:marRight w:val="0"/>
      <w:marTop w:val="0"/>
      <w:marBottom w:val="0"/>
      <w:divBdr>
        <w:top w:val="none" w:sz="0" w:space="0" w:color="auto"/>
        <w:left w:val="none" w:sz="0" w:space="0" w:color="auto"/>
        <w:bottom w:val="none" w:sz="0" w:space="0" w:color="auto"/>
        <w:right w:val="none" w:sz="0" w:space="0" w:color="auto"/>
      </w:divBdr>
      <w:divsChild>
        <w:div w:id="1520193106">
          <w:marLeft w:val="0"/>
          <w:marRight w:val="0"/>
          <w:marTop w:val="0"/>
          <w:marBottom w:val="0"/>
          <w:divBdr>
            <w:top w:val="none" w:sz="0" w:space="0" w:color="auto"/>
            <w:left w:val="none" w:sz="0" w:space="0" w:color="auto"/>
            <w:bottom w:val="none" w:sz="0" w:space="0" w:color="auto"/>
            <w:right w:val="none" w:sz="0" w:space="0" w:color="auto"/>
          </w:divBdr>
          <w:divsChild>
            <w:div w:id="1201664">
              <w:marLeft w:val="0"/>
              <w:marRight w:val="0"/>
              <w:marTop w:val="0"/>
              <w:marBottom w:val="0"/>
              <w:divBdr>
                <w:top w:val="none" w:sz="0" w:space="0" w:color="auto"/>
                <w:left w:val="none" w:sz="0" w:space="0" w:color="auto"/>
                <w:bottom w:val="none" w:sz="0" w:space="0" w:color="auto"/>
                <w:right w:val="none" w:sz="0" w:space="0" w:color="auto"/>
              </w:divBdr>
              <w:divsChild>
                <w:div w:id="8903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3184">
      <w:bodyDiv w:val="1"/>
      <w:marLeft w:val="0"/>
      <w:marRight w:val="0"/>
      <w:marTop w:val="0"/>
      <w:marBottom w:val="0"/>
      <w:divBdr>
        <w:top w:val="none" w:sz="0" w:space="0" w:color="auto"/>
        <w:left w:val="none" w:sz="0" w:space="0" w:color="auto"/>
        <w:bottom w:val="none" w:sz="0" w:space="0" w:color="auto"/>
        <w:right w:val="none" w:sz="0" w:space="0" w:color="auto"/>
      </w:divBdr>
      <w:divsChild>
        <w:div w:id="760224401">
          <w:marLeft w:val="0"/>
          <w:marRight w:val="0"/>
          <w:marTop w:val="0"/>
          <w:marBottom w:val="0"/>
          <w:divBdr>
            <w:top w:val="none" w:sz="0" w:space="0" w:color="auto"/>
            <w:left w:val="none" w:sz="0" w:space="0" w:color="auto"/>
            <w:bottom w:val="none" w:sz="0" w:space="0" w:color="auto"/>
            <w:right w:val="none" w:sz="0" w:space="0" w:color="auto"/>
          </w:divBdr>
          <w:divsChild>
            <w:div w:id="206989190">
              <w:marLeft w:val="0"/>
              <w:marRight w:val="0"/>
              <w:marTop w:val="0"/>
              <w:marBottom w:val="0"/>
              <w:divBdr>
                <w:top w:val="none" w:sz="0" w:space="0" w:color="auto"/>
                <w:left w:val="none" w:sz="0" w:space="0" w:color="auto"/>
                <w:bottom w:val="none" w:sz="0" w:space="0" w:color="auto"/>
                <w:right w:val="none" w:sz="0" w:space="0" w:color="auto"/>
              </w:divBdr>
              <w:divsChild>
                <w:div w:id="1751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1617">
      <w:bodyDiv w:val="1"/>
      <w:marLeft w:val="0"/>
      <w:marRight w:val="0"/>
      <w:marTop w:val="0"/>
      <w:marBottom w:val="0"/>
      <w:divBdr>
        <w:top w:val="none" w:sz="0" w:space="0" w:color="auto"/>
        <w:left w:val="none" w:sz="0" w:space="0" w:color="auto"/>
        <w:bottom w:val="none" w:sz="0" w:space="0" w:color="auto"/>
        <w:right w:val="none" w:sz="0" w:space="0" w:color="auto"/>
      </w:divBdr>
      <w:divsChild>
        <w:div w:id="1420250843">
          <w:marLeft w:val="0"/>
          <w:marRight w:val="0"/>
          <w:marTop w:val="0"/>
          <w:marBottom w:val="0"/>
          <w:divBdr>
            <w:top w:val="none" w:sz="0" w:space="0" w:color="auto"/>
            <w:left w:val="none" w:sz="0" w:space="0" w:color="auto"/>
            <w:bottom w:val="none" w:sz="0" w:space="0" w:color="auto"/>
            <w:right w:val="none" w:sz="0" w:space="0" w:color="auto"/>
          </w:divBdr>
          <w:divsChild>
            <w:div w:id="760299086">
              <w:marLeft w:val="0"/>
              <w:marRight w:val="0"/>
              <w:marTop w:val="0"/>
              <w:marBottom w:val="0"/>
              <w:divBdr>
                <w:top w:val="none" w:sz="0" w:space="0" w:color="auto"/>
                <w:left w:val="none" w:sz="0" w:space="0" w:color="auto"/>
                <w:bottom w:val="none" w:sz="0" w:space="0" w:color="auto"/>
                <w:right w:val="none" w:sz="0" w:space="0" w:color="auto"/>
              </w:divBdr>
              <w:divsChild>
                <w:div w:id="2824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40588">
      <w:bodyDiv w:val="1"/>
      <w:marLeft w:val="0"/>
      <w:marRight w:val="0"/>
      <w:marTop w:val="0"/>
      <w:marBottom w:val="0"/>
      <w:divBdr>
        <w:top w:val="none" w:sz="0" w:space="0" w:color="auto"/>
        <w:left w:val="none" w:sz="0" w:space="0" w:color="auto"/>
        <w:bottom w:val="none" w:sz="0" w:space="0" w:color="auto"/>
        <w:right w:val="none" w:sz="0" w:space="0" w:color="auto"/>
      </w:divBdr>
    </w:div>
    <w:div w:id="1503742870">
      <w:bodyDiv w:val="1"/>
      <w:marLeft w:val="0"/>
      <w:marRight w:val="0"/>
      <w:marTop w:val="0"/>
      <w:marBottom w:val="0"/>
      <w:divBdr>
        <w:top w:val="none" w:sz="0" w:space="0" w:color="auto"/>
        <w:left w:val="none" w:sz="0" w:space="0" w:color="auto"/>
        <w:bottom w:val="none" w:sz="0" w:space="0" w:color="auto"/>
        <w:right w:val="none" w:sz="0" w:space="0" w:color="auto"/>
      </w:divBdr>
    </w:div>
    <w:div w:id="1506703796">
      <w:bodyDiv w:val="1"/>
      <w:marLeft w:val="0"/>
      <w:marRight w:val="0"/>
      <w:marTop w:val="0"/>
      <w:marBottom w:val="0"/>
      <w:divBdr>
        <w:top w:val="none" w:sz="0" w:space="0" w:color="auto"/>
        <w:left w:val="none" w:sz="0" w:space="0" w:color="auto"/>
        <w:bottom w:val="none" w:sz="0" w:space="0" w:color="auto"/>
        <w:right w:val="none" w:sz="0" w:space="0" w:color="auto"/>
      </w:divBdr>
    </w:div>
    <w:div w:id="1598824324">
      <w:bodyDiv w:val="1"/>
      <w:marLeft w:val="0"/>
      <w:marRight w:val="0"/>
      <w:marTop w:val="0"/>
      <w:marBottom w:val="0"/>
      <w:divBdr>
        <w:top w:val="none" w:sz="0" w:space="0" w:color="auto"/>
        <w:left w:val="none" w:sz="0" w:space="0" w:color="auto"/>
        <w:bottom w:val="none" w:sz="0" w:space="0" w:color="auto"/>
        <w:right w:val="none" w:sz="0" w:space="0" w:color="auto"/>
      </w:divBdr>
    </w:div>
    <w:div w:id="1768578809">
      <w:bodyDiv w:val="1"/>
      <w:marLeft w:val="0"/>
      <w:marRight w:val="0"/>
      <w:marTop w:val="0"/>
      <w:marBottom w:val="0"/>
      <w:divBdr>
        <w:top w:val="none" w:sz="0" w:space="0" w:color="auto"/>
        <w:left w:val="none" w:sz="0" w:space="0" w:color="auto"/>
        <w:bottom w:val="none" w:sz="0" w:space="0" w:color="auto"/>
        <w:right w:val="none" w:sz="0" w:space="0" w:color="auto"/>
      </w:divBdr>
    </w:div>
    <w:div w:id="1935091519">
      <w:bodyDiv w:val="1"/>
      <w:marLeft w:val="0"/>
      <w:marRight w:val="0"/>
      <w:marTop w:val="0"/>
      <w:marBottom w:val="0"/>
      <w:divBdr>
        <w:top w:val="none" w:sz="0" w:space="0" w:color="auto"/>
        <w:left w:val="none" w:sz="0" w:space="0" w:color="auto"/>
        <w:bottom w:val="none" w:sz="0" w:space="0" w:color="auto"/>
        <w:right w:val="none" w:sz="0" w:space="0" w:color="auto"/>
      </w:divBdr>
    </w:div>
    <w:div w:id="1966154306">
      <w:bodyDiv w:val="1"/>
      <w:marLeft w:val="0"/>
      <w:marRight w:val="0"/>
      <w:marTop w:val="0"/>
      <w:marBottom w:val="0"/>
      <w:divBdr>
        <w:top w:val="none" w:sz="0" w:space="0" w:color="auto"/>
        <w:left w:val="none" w:sz="0" w:space="0" w:color="auto"/>
        <w:bottom w:val="none" w:sz="0" w:space="0" w:color="auto"/>
        <w:right w:val="none" w:sz="0" w:space="0" w:color="auto"/>
      </w:divBdr>
    </w:div>
    <w:div w:id="2007006397">
      <w:bodyDiv w:val="1"/>
      <w:marLeft w:val="0"/>
      <w:marRight w:val="0"/>
      <w:marTop w:val="0"/>
      <w:marBottom w:val="0"/>
      <w:divBdr>
        <w:top w:val="none" w:sz="0" w:space="0" w:color="auto"/>
        <w:left w:val="none" w:sz="0" w:space="0" w:color="auto"/>
        <w:bottom w:val="none" w:sz="0" w:space="0" w:color="auto"/>
        <w:right w:val="none" w:sz="0" w:space="0" w:color="auto"/>
      </w:divBdr>
    </w:div>
    <w:div w:id="2131851768">
      <w:bodyDiv w:val="1"/>
      <w:marLeft w:val="0"/>
      <w:marRight w:val="0"/>
      <w:marTop w:val="0"/>
      <w:marBottom w:val="0"/>
      <w:divBdr>
        <w:top w:val="none" w:sz="0" w:space="0" w:color="auto"/>
        <w:left w:val="none" w:sz="0" w:space="0" w:color="auto"/>
        <w:bottom w:val="none" w:sz="0" w:space="0" w:color="auto"/>
        <w:right w:val="none" w:sz="0" w:space="0" w:color="auto"/>
      </w:divBdr>
      <w:divsChild>
        <w:div w:id="19562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ctcoss@actcoss.org.au"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ssets.nationbuilder.com/independentsforcanberra/mailings/2520/attachments/original/241106_EMERSON-BARR_Supply_and_Confidence_Agreement.pdf?173084319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c.gov.au/ongoing/report-on-government-services/2025/housing-and-homelessness/housing" TargetMode="External"/><Relationship Id="rId1" Type="http://schemas.openxmlformats.org/officeDocument/2006/relationships/hyperlink" Target="https://www.pc.gov.au/ongoing/report-on-government-services/2025/housing-and-homelessness" TargetMode="External"/></Relationships>
</file>

<file path=word/documenttasks/documenttasks1.xml><?xml version="1.0" encoding="utf-8"?>
<t:Tasks xmlns:t="http://schemas.microsoft.com/office/tasks/2019/documenttasks" xmlns:oel="http://schemas.microsoft.com/office/2019/extlst">
  <t:Task id="{A8EE8AC7-42B7-443C-AB65-30A4DE501C74}">
    <t:Anchor>
      <t:Comment id="1700008812"/>
    </t:Anchor>
    <t:History>
      <t:Event id="{D59C5511-BCC1-4819-83CD-FEE52E4E013F}" time="2025-06-25T00:29:23.837Z">
        <t:Attribution userId="S::natali.koerbel@actcoss.org.au::291e0517-ce6b-4c95-b034-e1cadab19c1e" userProvider="AD" userName="Natali Koerbel"/>
        <t:Anchor>
          <t:Comment id="613586370"/>
        </t:Anchor>
        <t:Create/>
      </t:Event>
      <t:Event id="{19BDEA65-07BF-4088-84DF-520F71D85F01}" time="2025-06-25T00:29:23.837Z">
        <t:Attribution userId="S::natali.koerbel@actcoss.org.au::291e0517-ce6b-4c95-b034-e1cadab19c1e" userProvider="AD" userName="Natali Koerbel"/>
        <t:Anchor>
          <t:Comment id="613586370"/>
        </t:Anchor>
        <t:Assign userId="S::emma.agostino@actcoss.org.au::c5d7d465-2085-47f4-b8f2-ebc4dbe18705" userProvider="AD" userName="Emma Agostino"/>
      </t:Event>
      <t:Event id="{FFD69C39-99DE-4410-8A25-1589BDFBC9BF}" time="2025-06-25T00:29:23.837Z">
        <t:Attribution userId="S::natali.koerbel@actcoss.org.au::291e0517-ce6b-4c95-b034-e1cadab19c1e" userProvider="AD" userName="Natali Koerbel"/>
        <t:Anchor>
          <t:Comment id="613586370"/>
        </t:Anchor>
        <t:SetTitle title="@Emma Agostino not sure if this is worth highlighting in the section summary"/>
      </t:Event>
    </t:History>
  </t:Task>
</t:Tasks>
</file>

<file path=word/theme/theme1.xml><?xml version="1.0" encoding="utf-8"?>
<a:theme xmlns:a="http://schemas.openxmlformats.org/drawingml/2006/main" name="Office Theme">
  <a:themeElements>
    <a:clrScheme name="ACTCOSS">
      <a:dk1>
        <a:srgbClr val="000000"/>
      </a:dk1>
      <a:lt1>
        <a:srgbClr val="FFFFFF"/>
      </a:lt1>
      <a:dk2>
        <a:srgbClr val="44546A"/>
      </a:dk2>
      <a:lt2>
        <a:srgbClr val="E7E6E6"/>
      </a:lt2>
      <a:accent1>
        <a:srgbClr val="2C6CB5"/>
      </a:accent1>
      <a:accent2>
        <a:srgbClr val="DA5037"/>
      </a:accent2>
      <a:accent3>
        <a:srgbClr val="F7991D"/>
      </a:accent3>
      <a:accent4>
        <a:srgbClr val="1DDF8D"/>
      </a:accent4>
      <a:accent5>
        <a:srgbClr val="ED4FDE"/>
      </a:accent5>
      <a:accent6>
        <a:srgbClr val="7948EF"/>
      </a:accent6>
      <a:hlink>
        <a:srgbClr val="2C6CB5"/>
      </a:hlink>
      <a:folHlink>
        <a:srgbClr val="2C6CB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2741e4-cc31-428c-aca2-d2da616e4ed0" xsi:nil="true"/>
    <lcf76f155ced4ddcb4097134ff3c332f xmlns="32918964-d11d-4bda-ba04-9b8184f6a173">
      <Terms xmlns="http://schemas.microsoft.com/office/infopath/2007/PartnerControls"/>
    </lcf76f155ced4ddcb4097134ff3c332f>
    <Notes xmlns="32918964-d11d-4bda-ba04-9b8184f6a17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9290A-22D5-4F40-8A60-2E69633EB2E8}">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customXml/itemProps2.xml><?xml version="1.0" encoding="utf-8"?>
<ds:datastoreItem xmlns:ds="http://schemas.openxmlformats.org/officeDocument/2006/customXml" ds:itemID="{16A26B87-3B2B-D54A-9569-B91470EFBB20}">
  <ds:schemaRefs>
    <ds:schemaRef ds:uri="http://schemas.openxmlformats.org/officeDocument/2006/bibliography"/>
  </ds:schemaRefs>
</ds:datastoreItem>
</file>

<file path=customXml/itemProps3.xml><?xml version="1.0" encoding="utf-8"?>
<ds:datastoreItem xmlns:ds="http://schemas.openxmlformats.org/officeDocument/2006/customXml" ds:itemID="{C7C22780-6F3D-423C-927E-066DE400C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9DD0D-6552-4358-84C7-F0F7CCF4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10374</Words>
  <Characters>59136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69372</CharactersWithSpaces>
  <SharedDoc>false</SharedDoc>
  <HLinks>
    <vt:vector size="126" baseType="variant">
      <vt:variant>
        <vt:i4>7471198</vt:i4>
      </vt:variant>
      <vt:variant>
        <vt:i4>108</vt:i4>
      </vt:variant>
      <vt:variant>
        <vt:i4>0</vt:i4>
      </vt:variant>
      <vt:variant>
        <vt:i4>5</vt:i4>
      </vt:variant>
      <vt:variant>
        <vt:lpwstr>https://assets.nationbuilder.com/independentsforcanberra/mailings/2520/attachments/original/241106_EMERSON-BARR_Supply_and_Confidence_Agreement.pdf?1730843192</vt:lpwstr>
      </vt:variant>
      <vt:variant>
        <vt:lpwstr/>
      </vt:variant>
      <vt:variant>
        <vt:i4>1966143</vt:i4>
      </vt:variant>
      <vt:variant>
        <vt:i4>101</vt:i4>
      </vt:variant>
      <vt:variant>
        <vt:i4>0</vt:i4>
      </vt:variant>
      <vt:variant>
        <vt:i4>5</vt:i4>
      </vt:variant>
      <vt:variant>
        <vt:lpwstr/>
      </vt:variant>
      <vt:variant>
        <vt:lpwstr>_Toc201747896</vt:lpwstr>
      </vt:variant>
      <vt:variant>
        <vt:i4>1966143</vt:i4>
      </vt:variant>
      <vt:variant>
        <vt:i4>95</vt:i4>
      </vt:variant>
      <vt:variant>
        <vt:i4>0</vt:i4>
      </vt:variant>
      <vt:variant>
        <vt:i4>5</vt:i4>
      </vt:variant>
      <vt:variant>
        <vt:lpwstr/>
      </vt:variant>
      <vt:variant>
        <vt:lpwstr>_Toc201747895</vt:lpwstr>
      </vt:variant>
      <vt:variant>
        <vt:i4>1966143</vt:i4>
      </vt:variant>
      <vt:variant>
        <vt:i4>89</vt:i4>
      </vt:variant>
      <vt:variant>
        <vt:i4>0</vt:i4>
      </vt:variant>
      <vt:variant>
        <vt:i4>5</vt:i4>
      </vt:variant>
      <vt:variant>
        <vt:lpwstr/>
      </vt:variant>
      <vt:variant>
        <vt:lpwstr>_Toc201747894</vt:lpwstr>
      </vt:variant>
      <vt:variant>
        <vt:i4>1966143</vt:i4>
      </vt:variant>
      <vt:variant>
        <vt:i4>83</vt:i4>
      </vt:variant>
      <vt:variant>
        <vt:i4>0</vt:i4>
      </vt:variant>
      <vt:variant>
        <vt:i4>5</vt:i4>
      </vt:variant>
      <vt:variant>
        <vt:lpwstr/>
      </vt:variant>
      <vt:variant>
        <vt:lpwstr>_Toc201747893</vt:lpwstr>
      </vt:variant>
      <vt:variant>
        <vt:i4>1966143</vt:i4>
      </vt:variant>
      <vt:variant>
        <vt:i4>77</vt:i4>
      </vt:variant>
      <vt:variant>
        <vt:i4>0</vt:i4>
      </vt:variant>
      <vt:variant>
        <vt:i4>5</vt:i4>
      </vt:variant>
      <vt:variant>
        <vt:lpwstr/>
      </vt:variant>
      <vt:variant>
        <vt:lpwstr>_Toc201747892</vt:lpwstr>
      </vt:variant>
      <vt:variant>
        <vt:i4>1966143</vt:i4>
      </vt:variant>
      <vt:variant>
        <vt:i4>71</vt:i4>
      </vt:variant>
      <vt:variant>
        <vt:i4>0</vt:i4>
      </vt:variant>
      <vt:variant>
        <vt:i4>5</vt:i4>
      </vt:variant>
      <vt:variant>
        <vt:lpwstr/>
      </vt:variant>
      <vt:variant>
        <vt:lpwstr>_Toc201747891</vt:lpwstr>
      </vt:variant>
      <vt:variant>
        <vt:i4>1966143</vt:i4>
      </vt:variant>
      <vt:variant>
        <vt:i4>65</vt:i4>
      </vt:variant>
      <vt:variant>
        <vt:i4>0</vt:i4>
      </vt:variant>
      <vt:variant>
        <vt:i4>5</vt:i4>
      </vt:variant>
      <vt:variant>
        <vt:lpwstr/>
      </vt:variant>
      <vt:variant>
        <vt:lpwstr>_Toc201747890</vt:lpwstr>
      </vt:variant>
      <vt:variant>
        <vt:i4>2031679</vt:i4>
      </vt:variant>
      <vt:variant>
        <vt:i4>59</vt:i4>
      </vt:variant>
      <vt:variant>
        <vt:i4>0</vt:i4>
      </vt:variant>
      <vt:variant>
        <vt:i4>5</vt:i4>
      </vt:variant>
      <vt:variant>
        <vt:lpwstr/>
      </vt:variant>
      <vt:variant>
        <vt:lpwstr>_Toc201747889</vt:lpwstr>
      </vt:variant>
      <vt:variant>
        <vt:i4>2031679</vt:i4>
      </vt:variant>
      <vt:variant>
        <vt:i4>53</vt:i4>
      </vt:variant>
      <vt:variant>
        <vt:i4>0</vt:i4>
      </vt:variant>
      <vt:variant>
        <vt:i4>5</vt:i4>
      </vt:variant>
      <vt:variant>
        <vt:lpwstr/>
      </vt:variant>
      <vt:variant>
        <vt:lpwstr>_Toc201747888</vt:lpwstr>
      </vt:variant>
      <vt:variant>
        <vt:i4>2031679</vt:i4>
      </vt:variant>
      <vt:variant>
        <vt:i4>47</vt:i4>
      </vt:variant>
      <vt:variant>
        <vt:i4>0</vt:i4>
      </vt:variant>
      <vt:variant>
        <vt:i4>5</vt:i4>
      </vt:variant>
      <vt:variant>
        <vt:lpwstr/>
      </vt:variant>
      <vt:variant>
        <vt:lpwstr>_Toc201747887</vt:lpwstr>
      </vt:variant>
      <vt:variant>
        <vt:i4>2031679</vt:i4>
      </vt:variant>
      <vt:variant>
        <vt:i4>41</vt:i4>
      </vt:variant>
      <vt:variant>
        <vt:i4>0</vt:i4>
      </vt:variant>
      <vt:variant>
        <vt:i4>5</vt:i4>
      </vt:variant>
      <vt:variant>
        <vt:lpwstr/>
      </vt:variant>
      <vt:variant>
        <vt:lpwstr>_Toc201747886</vt:lpwstr>
      </vt:variant>
      <vt:variant>
        <vt:i4>2031679</vt:i4>
      </vt:variant>
      <vt:variant>
        <vt:i4>35</vt:i4>
      </vt:variant>
      <vt:variant>
        <vt:i4>0</vt:i4>
      </vt:variant>
      <vt:variant>
        <vt:i4>5</vt:i4>
      </vt:variant>
      <vt:variant>
        <vt:lpwstr/>
      </vt:variant>
      <vt:variant>
        <vt:lpwstr>_Toc201747885</vt:lpwstr>
      </vt:variant>
      <vt:variant>
        <vt:i4>2031679</vt:i4>
      </vt:variant>
      <vt:variant>
        <vt:i4>29</vt:i4>
      </vt:variant>
      <vt:variant>
        <vt:i4>0</vt:i4>
      </vt:variant>
      <vt:variant>
        <vt:i4>5</vt:i4>
      </vt:variant>
      <vt:variant>
        <vt:lpwstr/>
      </vt:variant>
      <vt:variant>
        <vt:lpwstr>_Toc201747884</vt:lpwstr>
      </vt:variant>
      <vt:variant>
        <vt:i4>2031679</vt:i4>
      </vt:variant>
      <vt:variant>
        <vt:i4>23</vt:i4>
      </vt:variant>
      <vt:variant>
        <vt:i4>0</vt:i4>
      </vt:variant>
      <vt:variant>
        <vt:i4>5</vt:i4>
      </vt:variant>
      <vt:variant>
        <vt:lpwstr/>
      </vt:variant>
      <vt:variant>
        <vt:lpwstr>_Toc201747883</vt:lpwstr>
      </vt:variant>
      <vt:variant>
        <vt:i4>2031679</vt:i4>
      </vt:variant>
      <vt:variant>
        <vt:i4>17</vt:i4>
      </vt:variant>
      <vt:variant>
        <vt:i4>0</vt:i4>
      </vt:variant>
      <vt:variant>
        <vt:i4>5</vt:i4>
      </vt:variant>
      <vt:variant>
        <vt:lpwstr/>
      </vt:variant>
      <vt:variant>
        <vt:lpwstr>_Toc201747882</vt:lpwstr>
      </vt:variant>
      <vt:variant>
        <vt:i4>2031679</vt:i4>
      </vt:variant>
      <vt:variant>
        <vt:i4>11</vt:i4>
      </vt:variant>
      <vt:variant>
        <vt:i4>0</vt:i4>
      </vt:variant>
      <vt:variant>
        <vt:i4>5</vt:i4>
      </vt:variant>
      <vt:variant>
        <vt:lpwstr/>
      </vt:variant>
      <vt:variant>
        <vt:lpwstr>_Toc201747881</vt:lpwstr>
      </vt:variant>
      <vt:variant>
        <vt:i4>2031679</vt:i4>
      </vt:variant>
      <vt:variant>
        <vt:i4>5</vt:i4>
      </vt:variant>
      <vt:variant>
        <vt:i4>0</vt:i4>
      </vt:variant>
      <vt:variant>
        <vt:i4>5</vt:i4>
      </vt:variant>
      <vt:variant>
        <vt:lpwstr/>
      </vt:variant>
      <vt:variant>
        <vt:lpwstr>_Toc201747880</vt:lpwstr>
      </vt:variant>
      <vt:variant>
        <vt:i4>721016</vt:i4>
      </vt:variant>
      <vt:variant>
        <vt:i4>0</vt:i4>
      </vt:variant>
      <vt:variant>
        <vt:i4>0</vt:i4>
      </vt:variant>
      <vt:variant>
        <vt:i4>5</vt:i4>
      </vt:variant>
      <vt:variant>
        <vt:lpwstr>mailto:actcoss@actcoss.org.au</vt:lpwstr>
      </vt:variant>
      <vt:variant>
        <vt:lpwstr/>
      </vt:variant>
      <vt:variant>
        <vt:i4>1441820</vt:i4>
      </vt:variant>
      <vt:variant>
        <vt:i4>3</vt:i4>
      </vt:variant>
      <vt:variant>
        <vt:i4>0</vt:i4>
      </vt:variant>
      <vt:variant>
        <vt:i4>5</vt:i4>
      </vt:variant>
      <vt:variant>
        <vt:lpwstr>https://www.pc.gov.au/ongoing/report-on-government-services/2025/housing-and-homelessness/housing</vt:lpwstr>
      </vt:variant>
      <vt:variant>
        <vt:lpwstr/>
      </vt:variant>
      <vt:variant>
        <vt:i4>4915227</vt:i4>
      </vt:variant>
      <vt:variant>
        <vt:i4>0</vt:i4>
      </vt:variant>
      <vt:variant>
        <vt:i4>0</vt:i4>
      </vt:variant>
      <vt:variant>
        <vt:i4>5</vt:i4>
      </vt:variant>
      <vt:variant>
        <vt:lpwstr>https://www.pc.gov.au/ongoing/report-on-government-services/2025/housing-and-homelessness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Tashi Choden</cp:lastModifiedBy>
  <cp:revision>2</cp:revision>
  <dcterms:created xsi:type="dcterms:W3CDTF">2025-08-04T05:34:00Z</dcterms:created>
  <dcterms:modified xsi:type="dcterms:W3CDTF">2025-08-04T05:34:00Z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